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52" w:rsidRPr="00702552" w:rsidRDefault="00702552" w:rsidP="0070255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Пояснительная записка </w:t>
      </w:r>
    </w:p>
    <w:p w:rsidR="00702552" w:rsidRPr="00702552" w:rsidRDefault="00702552" w:rsidP="0070255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к прогнозу социально-экономического развития муниципального образования </w:t>
      </w:r>
      <w:r w:rsidR="008C519B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Красноярский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сельсовет </w:t>
      </w:r>
      <w:proofErr w:type="spellStart"/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Топчихинского</w:t>
      </w:r>
      <w:proofErr w:type="spellEnd"/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района Алтайского края на 202</w:t>
      </w:r>
      <w:r w:rsidR="00D15DDE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4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год и плановый период 202</w:t>
      </w:r>
      <w:r w:rsidR="00D15DDE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5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и 202</w:t>
      </w:r>
      <w:r w:rsidR="00D15DDE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6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годов</w:t>
      </w:r>
    </w:p>
    <w:p w:rsidR="00702552" w:rsidRPr="00702552" w:rsidRDefault="00702552" w:rsidP="0070255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Прогноз социально-экономического развития муниципального образования </w:t>
      </w:r>
      <w:r w:rsidR="008C519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Красноярский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сельсовет </w:t>
      </w:r>
      <w:proofErr w:type="spell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Топчихинского</w:t>
      </w:r>
      <w:proofErr w:type="spell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района на 202</w:t>
      </w:r>
      <w:r w:rsidR="00D15DDE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4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- 202</w:t>
      </w:r>
      <w:r w:rsidR="00D15DDE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6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годы (далее – Прогноз) разработан в соответствии с Бюджетным кодексом Российской Федерации, на основе анализа сложившейся экономической ситуации в целом в </w:t>
      </w:r>
      <w:proofErr w:type="spell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Топчихинском</w:t>
      </w:r>
      <w:proofErr w:type="spell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районе и на территории сельсовета за последние годы, тенденции её развития с учетом  основных параметров предварительного прогноза социально-экономического развития региона на среднесрочный период.</w:t>
      </w:r>
      <w:proofErr w:type="gramEnd"/>
    </w:p>
    <w:p w:rsidR="00D15DDE" w:rsidRDefault="00702552" w:rsidP="00734A2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Прогноз социально-экономического развития разработан в двух вариантах - 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консервативном (1 вариант) и базовом (2 вариант)</w:t>
      </w:r>
      <w:r w:rsidRPr="0070255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. 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Консервативный вариант характеризует основные тенденции и параметры развития </w:t>
      </w:r>
      <w:r w:rsid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сельсовета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, базовый вариант предполагает более высокие темпы </w:t>
      </w:r>
      <w:r w:rsid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развития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.</w:t>
      </w:r>
    </w:p>
    <w:p w:rsidR="00702552" w:rsidRPr="00702552" w:rsidRDefault="00D15DDE" w:rsidP="0070255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</w:pPr>
      <w:r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  </w:t>
      </w:r>
      <w:r w:rsidR="00702552" w:rsidRPr="0070255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ab/>
      </w:r>
    </w:p>
    <w:p w:rsidR="00702552" w:rsidRPr="00702552" w:rsidRDefault="00702552" w:rsidP="00702552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Общая оценка социально-экономической ситуац</w:t>
      </w:r>
      <w:r w:rsidR="008C519B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ии в муниципальном образовании Красноярский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сельсовет</w:t>
      </w:r>
    </w:p>
    <w:p w:rsidR="00053D09" w:rsidRDefault="00053D09" w:rsidP="00053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Демографическая ситуация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территории сельсовета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остается сложной. Анализ статистических данных за последние годы показывает ежегодное снижение численности населения. </w:t>
      </w:r>
      <w:r w:rsidR="008C519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З</w:t>
      </w:r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а последний год рождаемость не</w:t>
      </w:r>
      <w:r w:rsidR="008C519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увеличилась, </w:t>
      </w:r>
      <w:r w:rsidR="00734A2C"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что в общем мало влияет на естественный прирост населения</w:t>
      </w:r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, т</w:t>
      </w:r>
      <w:proofErr w:type="gramStart"/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.к</w:t>
      </w:r>
      <w:proofErr w:type="gramEnd"/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 смертность значительно превышает рождаемость. Так же наблюдается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миграционная убыль населения.</w:t>
      </w:r>
    </w:p>
    <w:p w:rsidR="00734A2C" w:rsidRPr="00734A2C" w:rsidRDefault="00734A2C" w:rsidP="00734A2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По итогу 2022 г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территории сельсовета</w:t>
      </w:r>
      <w:r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наблюдался миграционный прирост</w:t>
      </w:r>
      <w:r w:rsidR="008C519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– 6 человек</w:t>
      </w:r>
      <w:r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, </w:t>
      </w:r>
      <w:r w:rsidR="00D05BA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миграционный прирост</w:t>
      </w:r>
      <w:r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составил </w:t>
      </w:r>
      <w:r w:rsidR="00D05BAC" w:rsidRPr="00D05BA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2%</w:t>
      </w:r>
      <w:r w:rsidRPr="00D05BA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 данный момент по итогам полугодия 2023 года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территории сельсовета</w:t>
      </w:r>
      <w:r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наблюдается миграционный прирост </w:t>
      </w:r>
      <w:r w:rsidR="008C519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7</w:t>
      </w:r>
      <w:r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. </w:t>
      </w:r>
      <w:r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В прогнозный период ожидается стабильная положительная динамика в миграции.</w:t>
      </w:r>
    </w:p>
    <w:p w:rsidR="00053D09" w:rsidRDefault="00053D09" w:rsidP="00053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итогам 202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 года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у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ровень 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зарегистрированной 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безработицы 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остался на прежнем уровне и составил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1</w:t>
      </w:r>
      <w:r w:rsidR="00D05BA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-1,5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% к численности трудоспособного населения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. 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</w:p>
    <w:p w:rsidR="00702552" w:rsidRPr="00702552" w:rsidRDefault="00702552" w:rsidP="00053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Производство сельскохозяйственной продукции в натуральном выражении в 20</w:t>
      </w:r>
      <w:r w:rsid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году так же неоднозначно</w:t>
      </w:r>
      <w:r w:rsidRPr="00EE6DA1">
        <w:rPr>
          <w:rFonts w:ascii="Times New Roman" w:eastAsia="Times New Roman" w:hAnsi="Times New Roman" w:cs="Times New Roman"/>
          <w:color w:val="FF0000"/>
          <w:kern w:val="1"/>
          <w:sz w:val="26"/>
          <w:szCs w:val="26"/>
          <w:lang w:eastAsia="ru-RU"/>
        </w:rPr>
        <w:t xml:space="preserve">. </w:t>
      </w:r>
      <w:r w:rsidRPr="00C2662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Производство зерновых и зернобобовых в 20</w:t>
      </w:r>
      <w:r w:rsidR="00053D09" w:rsidRPr="00C2662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3</w:t>
      </w:r>
      <w:r w:rsidR="00D05BA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году  увеличено на 30</w:t>
      </w:r>
      <w:r w:rsidRPr="00C2662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% к уровню 20</w:t>
      </w:r>
      <w:r w:rsidR="00C26623" w:rsidRPr="00C2662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Pr="00C2662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года.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Количество </w:t>
      </w: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крупно-рогатого</w:t>
      </w:r>
      <w:proofErr w:type="gram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скота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и свиней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DD322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ЛПХ 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значительно снизилось</w:t>
      </w:r>
      <w:r w:rsidR="008C519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, снизилось и 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количество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птиц</w:t>
      </w:r>
      <w:r w:rsidR="00D05BA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ы,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стало 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немного </w:t>
      </w:r>
      <w:r w:rsidR="00D05BA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меньше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В жилищном строительстве</w:t>
      </w:r>
      <w:r w:rsidR="008C519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без изменений</w:t>
      </w:r>
      <w:r w:rsidR="00D05BA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proofErr w:type="gramStart"/>
      <w:r w:rsidR="00D05BA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–н</w:t>
      </w:r>
      <w:proofErr w:type="gramEnd"/>
      <w:r w:rsidR="00D05BA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ет строительства</w:t>
      </w:r>
      <w:r w:rsidR="00DD322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жилья</w:t>
      </w:r>
      <w:r w:rsidR="00D05BA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,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жители села предпочитают приобретать готовое жилье на вторичном рынке.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потребительском рынке в отчетном периоде наблюдается положительная динамика.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Демография</w:t>
      </w:r>
    </w:p>
    <w:p w:rsidR="000F3200" w:rsidRPr="000F3200" w:rsidRDefault="000F3200" w:rsidP="000F3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По статистическим данным, с учетом итогов Всероссийской переписи населения 2020 года на   01.01.2023,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территории сельсовета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проживало </w:t>
      </w:r>
      <w:r w:rsidR="00D05BA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203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человек</w:t>
      </w:r>
      <w:r w:rsidR="00100E6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а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</w:t>
      </w:r>
    </w:p>
    <w:p w:rsidR="00702552" w:rsidRPr="00702552" w:rsidRDefault="000F3200" w:rsidP="000F3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селе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наблюдается ежегодное снижение численности населения по естественным причинам.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lastRenderedPageBreak/>
        <w:t xml:space="preserve"> Процессы естественного движения населения сельсовета незначительно отличаются от средних по региону: происходит интенсивный процесс старения, уменьшается числен</w:t>
      </w:r>
      <w:r w:rsidR="008C519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ность трудоспособного населения, отток выпускников школы из села.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Снижение численности трудоспособного населения села </w:t>
      </w: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обусловлено</w:t>
      </w:r>
      <w:proofErr w:type="gram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 том числе миграцией молодежи в города с целью поступления в  учебные учреждения и дальнейшего трудоустройства за пределами района, а также миграцией взрослого трудоспособного населения в поисках высокооплачиваемой работы в городской местности.</w:t>
      </w:r>
    </w:p>
    <w:p w:rsidR="00702552" w:rsidRDefault="00702552" w:rsidP="000F3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итогам 20</w:t>
      </w:r>
      <w:r w:rsid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 в сельсовете наблюдалась миграционная </w:t>
      </w:r>
      <w:r w:rsidR="008C519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прибыль населения на 6 человек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. </w:t>
      </w:r>
      <w:r w:rsidR="008C519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итогу 9 месяцев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202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3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года наблюда</w:t>
      </w:r>
      <w:r w:rsidR="00BE2E6D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ется  также  миграционная </w:t>
      </w:r>
      <w:r w:rsidR="008C519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прибыль – 7 человек</w:t>
      </w:r>
      <w:r w:rsidR="00BE2E6D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</w:t>
      </w:r>
    </w:p>
    <w:p w:rsidR="00BE2E6D" w:rsidRPr="00702552" w:rsidRDefault="00BE2E6D" w:rsidP="00BE2E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3. Труд и занятость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Численность трудовых ресурсов сельсовета в среднем будет незначительно уменьшаться за счет миграционной убыли населения, которая планируется ежегодно на уровне (-1)- (-3,2) на 1000 чел. населения.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Положительная тенденция в сфере занятости населения сельсовета не наблюдается, новых производств не открывается.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Рост безработицы, в том числе за счет закрытия, сокращения производства, завершения отдельных программ поддержки занятости населения, не ожидается.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Промышленное производство</w:t>
      </w:r>
    </w:p>
    <w:p w:rsidR="00702552" w:rsidRPr="00702552" w:rsidRDefault="00702552" w:rsidP="00702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Промышленное производство на территории сельсовета отсутствует.</w:t>
      </w:r>
    </w:p>
    <w:p w:rsidR="00702552" w:rsidRPr="00702552" w:rsidRDefault="00702552" w:rsidP="00702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2552" w:rsidRPr="00702552" w:rsidRDefault="00702552" w:rsidP="00702552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Сельское хозяйство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Основным направлением экономики сельсовета является сельское хо</w:t>
      </w:r>
      <w:r w:rsidR="008C519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зяйство, которое представлено двумя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крестьянск</w:t>
      </w:r>
      <w:r w:rsidR="00FA7D0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</w:t>
      </w:r>
      <w:r w:rsidR="00F1203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фермерски</w:t>
      </w:r>
      <w:r w:rsidR="00F1203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ми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хозяйства</w:t>
      </w:r>
      <w:r w:rsidR="008C519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ми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. Основная специализация </w:t>
      </w:r>
      <w:r w:rsidR="00F1203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КФХ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– </w:t>
      </w: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пр</w:t>
      </w:r>
      <w:proofErr w:type="gram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оизводство продукции</w:t>
      </w:r>
      <w:r w:rsidR="00F1203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растениеводства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, в основном</w:t>
      </w:r>
      <w:r w:rsidR="00F1203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зерновые культуры, а также гречиха, горох</w:t>
      </w:r>
      <w:r w:rsidR="00DD322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</w:p>
    <w:p w:rsidR="00702552" w:rsidRPr="00C26623" w:rsidRDefault="00702552" w:rsidP="007025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26623">
        <w:rPr>
          <w:rFonts w:ascii="Times New Roman" w:eastAsia="Times New Roman" w:hAnsi="Times New Roman" w:cs="Times New Roman"/>
          <w:sz w:val="26"/>
          <w:szCs w:val="26"/>
          <w:lang w:eastAsia="zh-CN"/>
        </w:rPr>
        <w:t>Для сельскохозяйственной отрасли сельсовета 20</w:t>
      </w:r>
      <w:r w:rsidR="00BE2E6D" w:rsidRPr="00C26623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0F3200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Pr="00C2662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 стал успешным из-за благоприятных погодных условий.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Активное участие </w:t>
      </w:r>
      <w:proofErr w:type="spell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сельхозтоваропроизводителей</w:t>
      </w:r>
      <w:proofErr w:type="spell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 адресных программах, получение субъектами государственной поддержки различных форм, стимулирование инвестиционной деятельности в отрасли  позволит улучшить финансовое состояние предприятий, увеличит темп роста объемов производства растениеводческой продукции, увеличит показатели эффективности сельскохозяйственного производства.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6. Строительство</w:t>
      </w:r>
    </w:p>
    <w:p w:rsid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За счет средств крае</w:t>
      </w:r>
      <w:r w:rsidR="00F1203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вого и районного бюджетов в 2022 году проведена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работ</w:t>
      </w:r>
      <w:r w:rsidR="00F1203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а по реконструкции водонапорной башни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F1203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 с. Красноярка, отсыпана часть </w:t>
      </w:r>
      <w:proofErr w:type="spellStart"/>
      <w:r w:rsidR="00F1203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автомобтльной</w:t>
      </w:r>
      <w:proofErr w:type="spellEnd"/>
      <w:r w:rsidR="00F1203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дороги </w:t>
      </w:r>
      <w:proofErr w:type="spellStart"/>
      <w:r w:rsidR="00F1203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Красноярка-Хабазино</w:t>
      </w:r>
      <w:proofErr w:type="spell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 период 202</w:t>
      </w:r>
      <w:r w:rsidR="00BE2E6D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-202</w:t>
      </w:r>
      <w:r w:rsidR="00BE2E6D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4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годы за счет бюджетных средств </w:t>
      </w:r>
      <w:r w:rsidR="00F1203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планируются работы по ремонту средней школы </w:t>
      </w:r>
      <w:proofErr w:type="gramStart"/>
      <w:r w:rsidR="00F1203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в</w:t>
      </w:r>
      <w:proofErr w:type="gramEnd"/>
      <w:r w:rsidR="00F1203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с.</w:t>
      </w:r>
      <w:r w:rsidR="00F1203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Красноярка.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. </w:t>
      </w:r>
    </w:p>
    <w:p w:rsidR="000F3200" w:rsidRPr="00702552" w:rsidRDefault="000F3200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702552" w:rsidRPr="00702552" w:rsidRDefault="00702552" w:rsidP="0032766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7. Бюджет</w:t>
      </w:r>
    </w:p>
    <w:p w:rsidR="000F3200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бюджете сельсовета основная доля доходов приходится на средства, полученные в рамках межбюджетных отношений (дотации, субвенции,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lastRenderedPageBreak/>
        <w:t xml:space="preserve">трансферты), сумма </w:t>
      </w:r>
      <w:r w:rsidR="00F90D5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доходов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 отчетном периоде </w:t>
      </w:r>
      <w:r w:rsidR="00F90D5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оценке составит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095574" w:rsidRPr="00095574">
        <w:rPr>
          <w:rFonts w:ascii="Times New Roman" w:hAnsi="Times New Roman" w:cs="Times New Roman"/>
          <w:sz w:val="26"/>
          <w:szCs w:val="26"/>
        </w:rPr>
        <w:t>2589</w:t>
      </w:r>
      <w:r w:rsidR="000F3200" w:rsidRPr="00095574">
        <w:rPr>
          <w:rFonts w:ascii="Times New Roman" w:hAnsi="Times New Roman" w:cs="Times New Roman"/>
          <w:sz w:val="26"/>
          <w:szCs w:val="26"/>
        </w:rPr>
        <w:t>,</w:t>
      </w:r>
      <w:r w:rsidR="00095574" w:rsidRPr="00095574">
        <w:rPr>
          <w:rFonts w:ascii="Times New Roman" w:hAnsi="Times New Roman" w:cs="Times New Roman"/>
          <w:sz w:val="26"/>
          <w:szCs w:val="26"/>
        </w:rPr>
        <w:t>3</w:t>
      </w:r>
      <w:r w:rsidR="00095574">
        <w:rPr>
          <w:rFonts w:ascii="Times New Roman" w:hAnsi="Times New Roman" w:cs="Times New Roman"/>
          <w:sz w:val="26"/>
          <w:szCs w:val="26"/>
        </w:rPr>
        <w:t xml:space="preserve">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тыс. руб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</w:t>
      </w:r>
    </w:p>
    <w:p w:rsidR="00702552" w:rsidRPr="00702552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структуре собственных доходов бюджета наибольший удельный вес занимают поступления от налога на имущество и земельного налога. </w:t>
      </w:r>
    </w:p>
    <w:p w:rsidR="00702552" w:rsidRPr="00702552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прогнозируемый период не ожидается уменьшение поступлений НДФЛ,  сокращение налоговых и неналоговых доходов консолидированного бюджета также не ожидается. Сохранятся на уровне прошлых лет доходы от использования имущества, находящегося в муниципальной собственности, в том числе арендной платы за земли сдачи в аренду муниципального имущества. </w:t>
      </w:r>
    </w:p>
    <w:p w:rsidR="00702552" w:rsidRPr="00702552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Calibri" w:hAnsi="Times New Roman" w:cs="Times New Roman"/>
          <w:kern w:val="1"/>
          <w:sz w:val="26"/>
          <w:szCs w:val="26"/>
        </w:rPr>
        <w:t>В 202</w:t>
      </w:r>
      <w:r w:rsidR="000F3200">
        <w:rPr>
          <w:rFonts w:ascii="Times New Roman" w:eastAsia="Calibri" w:hAnsi="Times New Roman" w:cs="Times New Roman"/>
          <w:kern w:val="1"/>
          <w:sz w:val="26"/>
          <w:szCs w:val="26"/>
        </w:rPr>
        <w:t>3</w:t>
      </w:r>
      <w:r w:rsidRPr="00702552">
        <w:rPr>
          <w:rFonts w:ascii="Times New Roman" w:eastAsia="Calibri" w:hAnsi="Times New Roman" w:cs="Times New Roman"/>
          <w:kern w:val="1"/>
          <w:sz w:val="26"/>
          <w:szCs w:val="26"/>
        </w:rPr>
        <w:t xml:space="preserve"> году структура расходов бюджета сельсовета формируется в «программном» формате. На территории сельсовета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реализуются </w:t>
      </w:r>
      <w:r w:rsidR="00F1203A">
        <w:rPr>
          <w:rFonts w:ascii="Times New Roman" w:eastAsia="Times New Roman" w:hAnsi="Times New Roman" w:cs="Times New Roman"/>
          <w:kern w:val="1"/>
          <w:sz w:val="26"/>
          <w:szCs w:val="26"/>
        </w:rPr>
        <w:t>6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муниципальных программ.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Общие расходы бюджета в 202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3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году </w:t>
      </w:r>
      <w:r w:rsidR="00F90D5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оценке составят</w:t>
      </w:r>
      <w:r w:rsidRPr="0020087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095574" w:rsidRPr="00095574">
        <w:rPr>
          <w:rFonts w:ascii="Times New Roman" w:hAnsi="Times New Roman" w:cs="Times New Roman"/>
          <w:sz w:val="26"/>
          <w:szCs w:val="26"/>
        </w:rPr>
        <w:t>2589,3</w:t>
      </w:r>
      <w:r w:rsidR="00095574">
        <w:rPr>
          <w:rFonts w:ascii="Times New Roman" w:hAnsi="Times New Roman" w:cs="Times New Roman"/>
          <w:sz w:val="26"/>
          <w:szCs w:val="26"/>
        </w:rPr>
        <w:t xml:space="preserve"> </w:t>
      </w:r>
      <w:r w:rsidRPr="0020087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тыс.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руб. В структуре исполнения бюджета по отраслям сохраняется его социальная направленность. В период до 202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6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года тенденция сохранится, также ожидается постепенное незначительное увеличение расходов бюджета в разрезе всех статей. 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202</w:t>
      </w:r>
      <w:r w:rsidR="00CB3E8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4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-202</w:t>
      </w:r>
      <w:r w:rsidR="00CB3E8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6</w:t>
      </w:r>
      <w:bookmarkStart w:id="0" w:name="_GoBack"/>
      <w:bookmarkEnd w:id="0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годы Администрация сельсовета ставит своей главной задачей в сфере бюджетных отношений обеспечение поступления планируемых доходов казны, разумное их использование в рамках проведения оптимизации бюджетных расходов, сохранение сбалансирования бюджетной системы.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8. Перечень основных проблемных вопросов,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сдерживающих социально-экономическое развитие муниципального образования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Анализируя основные проблемы развития, сдерживающие формирование социально-экономических условий комплексного развития </w:t>
      </w:r>
      <w:r w:rsidR="0032766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Красноярского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сельсовета, можно выделить те из них, которые, по оценке, останутся актуальными и в прогнозном периоде: 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дефицит финансовых средств;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отсутствие промышленного производства на территории сельсовета;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ограниченный доступ сельскохозяйственных товаропроизводителей к рынкам сбыта в условиях возрастающей монополизации торговых сетей;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недостаток собственных финансовых средств для развития бизнеса, сопровождающийся проблемами в получении банковских кредитов: высокие процентные ставки, отсутствие залогового имущества;</w:t>
      </w:r>
    </w:p>
    <w:p w:rsidR="00702552" w:rsidRPr="00702552" w:rsidRDefault="00702552" w:rsidP="0070255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02552">
        <w:rPr>
          <w:rFonts w:ascii="Times New Roman" w:eastAsia="Calibri" w:hAnsi="Times New Roman" w:cs="Times New Roman"/>
          <w:sz w:val="26"/>
          <w:szCs w:val="26"/>
          <w:lang w:eastAsia="ru-RU"/>
        </w:rPr>
        <w:t>- недобросовестная конкуренция незаконного предпринимательства (официально незарегистрированных);</w:t>
      </w:r>
    </w:p>
    <w:p w:rsidR="00702552" w:rsidRPr="00702552" w:rsidRDefault="00702552" w:rsidP="0070255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0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02552">
        <w:rPr>
          <w:rFonts w:ascii="Times New Roman" w:eastAsia="Calibri" w:hAnsi="Times New Roman" w:cs="Times New Roman"/>
          <w:sz w:val="26"/>
          <w:szCs w:val="26"/>
          <w:lang w:eastAsia="ru-RU"/>
        </w:rPr>
        <w:t>недостаточный уровень использования информационных и телекоммуникационных технологий в бизнесе;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дефицит квалифицированных трудовых кадров;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- износ системы жилищно-коммунального хозяйства. 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672512" w:rsidRDefault="00672512"/>
    <w:sectPr w:rsidR="00672512" w:rsidSect="003276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C37D7"/>
    <w:multiLevelType w:val="hybridMultilevel"/>
    <w:tmpl w:val="597432A8"/>
    <w:lvl w:ilvl="0" w:tplc="EFA06FE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47E3CD1"/>
    <w:multiLevelType w:val="hybridMultilevel"/>
    <w:tmpl w:val="CC3C96DA"/>
    <w:lvl w:ilvl="0" w:tplc="F0F4439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E34405"/>
    <w:multiLevelType w:val="hybridMultilevel"/>
    <w:tmpl w:val="BDF60F6C"/>
    <w:lvl w:ilvl="0" w:tplc="7E1C54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552"/>
    <w:rsid w:val="00010F33"/>
    <w:rsid w:val="00053D09"/>
    <w:rsid w:val="00095574"/>
    <w:rsid w:val="000F3200"/>
    <w:rsid w:val="00100E64"/>
    <w:rsid w:val="0020087A"/>
    <w:rsid w:val="00327662"/>
    <w:rsid w:val="00424848"/>
    <w:rsid w:val="00672512"/>
    <w:rsid w:val="00702552"/>
    <w:rsid w:val="00734A2C"/>
    <w:rsid w:val="008C519B"/>
    <w:rsid w:val="008E3535"/>
    <w:rsid w:val="00BE2E6D"/>
    <w:rsid w:val="00C26623"/>
    <w:rsid w:val="00C478D0"/>
    <w:rsid w:val="00CB3E8A"/>
    <w:rsid w:val="00D05BAC"/>
    <w:rsid w:val="00D15DDE"/>
    <w:rsid w:val="00DD3227"/>
    <w:rsid w:val="00ED3115"/>
    <w:rsid w:val="00EE6DA1"/>
    <w:rsid w:val="00F1203A"/>
    <w:rsid w:val="00F90D53"/>
    <w:rsid w:val="00FA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pione</cp:lastModifiedBy>
  <cp:revision>12</cp:revision>
  <cp:lastPrinted>2022-11-18T08:39:00Z</cp:lastPrinted>
  <dcterms:created xsi:type="dcterms:W3CDTF">2021-11-10T04:42:00Z</dcterms:created>
  <dcterms:modified xsi:type="dcterms:W3CDTF">2023-11-01T15:25:00Z</dcterms:modified>
</cp:coreProperties>
</file>