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  <w:bookmarkStart w:id="0" w:name="_Toc524943639"/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:rsidR="00231E90" w:rsidRPr="00565002" w:rsidRDefault="00C372DB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highlight w:val="yellow"/>
          <w:lang w:eastAsia="en-US"/>
        </w:rPr>
      </w:pPr>
      <w:r w:rsidRPr="00C372DB">
        <w:rPr>
          <w:noProof/>
        </w:rPr>
        <w:pict>
          <v:line id="Прямая соединительная линия 5" o:spid="_x0000_s1026" style="position:absolute;left:0;text-align:left;z-index:251667456;visibility:visible;mso-wrap-distance-left:0;mso-wrap-distance-top:-6e-5mm;mso-wrap-distance-right:0;mso-wrap-distance-bottom:-6e-5mm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" o:allowincell="f" strokeweight="3pt">
            <w10:wrap anchorx="page" anchory="page"/>
          </v:line>
        </w:pict>
      </w:r>
      <w:r w:rsidRPr="00C372DB">
        <w:rPr>
          <w:noProof/>
        </w:rPr>
        <w:pict>
          <v:line id="Прямая соединительная линия 4" o:spid="_x0000_s1029" style="position:absolute;left:0;text-align:left;z-index:251659264;visibility:visible;mso-wrap-distance-left:-6e-5mm;mso-wrap-distance-right:-6e-5mm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" o:allowincell="f" strokeweight="3pt">
            <w10:wrap anchorx="page" anchory="page"/>
          </v:line>
        </w:pict>
      </w:r>
      <w:r w:rsidRPr="00C372DB">
        <w:rPr>
          <w:noProof/>
        </w:rPr>
        <w:pict>
          <v:line id="Прямая соединительная линия 3" o:spid="_x0000_s1028" style="position:absolute;left:0;text-align:left;z-index:251660288;visibility:visible;mso-wrap-distance-left:0;mso-wrap-distance-top:-6e-5mm;mso-wrap-distance-right:0;mso-wrap-distance-bottom:-6e-5mm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8DTwIAAFk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DS&#10;Tj8DTwIAAFk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 w:rsidRPr="00C372DB">
        <w:rPr>
          <w:noProof/>
        </w:rPr>
        <w:pict>
          <v:line id="Прямая соединительная линия 2" o:spid="_x0000_s1027" style="position:absolute;left:0;text-align:left;z-index:251661312;visibility:visible;mso-wrap-distance-left:-6e-5mm;mso-wrap-distance-right:-6e-5mm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BF5BE3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МЕСТНЫЕ НОРМАТИВЫ </w:t>
      </w:r>
    </w:p>
    <w:p w:rsidR="00231E90" w:rsidRPr="00565002" w:rsidRDefault="00231E90" w:rsidP="00BF5BE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ГРАДОСТРОИТЕЛЬНОГО</w:t>
      </w:r>
      <w:r w:rsidR="00BF5BE3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 </w:t>
      </w: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ПРОЕКТИРОВАНИЯ</w:t>
      </w: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МУНИЦИПАЛЬНОГО ОБРАЗОВАНИЯ</w:t>
      </w:r>
    </w:p>
    <w:p w:rsidR="00231E90" w:rsidRDefault="00A85A53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ВОЛОДАРСКИЙ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 СЕЛЬСОВЕТ</w:t>
      </w:r>
    </w:p>
    <w:p w:rsidR="00231E90" w:rsidRPr="00565002" w:rsidRDefault="00807199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ТОПЧИХИНСКОГО </w:t>
      </w:r>
      <w:r w:rsidR="00231E90"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РАЙОН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</w:t>
      </w: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АЛТАЙСКОГО КРАЯ</w:t>
      </w: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Cs/>
          <w:szCs w:val="28"/>
          <w:highlight w:val="yellow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A8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565002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231E90" w:rsidRPr="00565002" w:rsidRDefault="00231E90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61095" w:rsidRPr="009D7073" w:rsidRDefault="00C372DB" w:rsidP="009D7073">
      <w:pPr>
        <w:pStyle w:val="11"/>
        <w:ind w:firstLine="0"/>
        <w:rPr>
          <w:noProof/>
          <w:sz w:val="28"/>
          <w:szCs w:val="28"/>
        </w:rPr>
      </w:pPr>
      <w:r w:rsidRPr="00C372DB">
        <w:rPr>
          <w:rFonts w:eastAsia="Times New Roman"/>
          <w:bCs/>
        </w:rPr>
        <w:fldChar w:fldCharType="begin"/>
      </w:r>
      <w:r w:rsidR="00231E90" w:rsidRPr="00061095">
        <w:rPr>
          <w:rFonts w:eastAsia="Times New Roman"/>
          <w:bCs/>
        </w:rPr>
        <w:instrText xml:space="preserve"> TOC \o "1-3" \h \z \u </w:instrText>
      </w:r>
      <w:r w:rsidRPr="00C372DB">
        <w:rPr>
          <w:rFonts w:eastAsia="Times New Roman"/>
          <w:bCs/>
        </w:rPr>
        <w:fldChar w:fldCharType="separate"/>
      </w:r>
      <w:hyperlink w:anchor="_Toc127365213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I.ОСНОВНАЯ ЧАСТЬ</w:t>
        </w:r>
        <w:r w:rsidR="00061095" w:rsidRPr="00061095">
          <w:rPr>
            <w:noProof/>
            <w:webHidden/>
          </w:rPr>
          <w:tab/>
        </w:r>
        <w:r w:rsidRPr="00061095">
          <w:rPr>
            <w:noProof/>
            <w:webHidden/>
          </w:rPr>
          <w:fldChar w:fldCharType="begin"/>
        </w:r>
        <w:r w:rsidR="00061095" w:rsidRPr="00061095">
          <w:rPr>
            <w:noProof/>
            <w:webHidden/>
          </w:rPr>
          <w:instrText xml:space="preserve"> PAGEREF _Toc127365213 \h </w:instrText>
        </w:r>
        <w:r w:rsidRPr="00061095">
          <w:rPr>
            <w:noProof/>
            <w:webHidden/>
          </w:rPr>
        </w:r>
        <w:r w:rsidRPr="00061095">
          <w:rPr>
            <w:noProof/>
            <w:webHidden/>
          </w:rPr>
          <w:fldChar w:fldCharType="separate"/>
        </w:r>
        <w:r w:rsidR="00CA08B6">
          <w:rPr>
            <w:noProof/>
            <w:webHidden/>
          </w:rPr>
          <w:t>3</w:t>
        </w:r>
        <w:r w:rsidRPr="00061095">
          <w:rPr>
            <w:noProof/>
            <w:webHidden/>
          </w:rPr>
          <w:fldChar w:fldCharType="end"/>
        </w:r>
      </w:hyperlink>
    </w:p>
    <w:p w:rsidR="00061095" w:rsidRPr="00061095" w:rsidRDefault="00C372DB" w:rsidP="009D7073">
      <w:pPr>
        <w:pStyle w:val="21"/>
        <w:tabs>
          <w:tab w:val="left" w:pos="660"/>
          <w:tab w:val="right" w:leader="dot" w:pos="9345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4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1.</w:t>
        </w:r>
        <w:r w:rsidR="00A85A53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 xml:space="preserve"> </w:t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Общие положения</w:t>
        </w:r>
        <w:r w:rsidR="00A85A53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 xml:space="preserve">                                                                      </w:t>
        </w:r>
        <w:r w:rsidR="009D7073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 xml:space="preserve">         </w:t>
        </w:r>
        <w:r w:rsidR="00A85A53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 xml:space="preserve">         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_Toc127365214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08B6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C372DB" w:rsidP="009D7073">
      <w:pPr>
        <w:pStyle w:val="21"/>
        <w:tabs>
          <w:tab w:val="left" w:pos="660"/>
          <w:tab w:val="right" w:leader="dot" w:pos="9345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5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_Toc127365215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08B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C372DB" w:rsidP="009D7073">
      <w:pPr>
        <w:pStyle w:val="11"/>
        <w:ind w:firstLine="0"/>
        <w:rPr>
          <w:noProof/>
        </w:rPr>
      </w:pPr>
      <w:hyperlink w:anchor="_Toc127365216" w:history="1"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  <w:lang w:val="en-US"/>
          </w:rPr>
          <w:t>II</w:t>
        </w:r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</w:rPr>
          <w:t>. МАТЕРИАЛЫ ПО ОБОСНОВАНИЮ РАСЧЕТНЫХ ПОКАЗАТЕЛЕЙ, СОДЕРЖАЩИХСЯ В ОСНОВНОЙ ЧАСТИ НОРМАТИВОВ</w:t>
        </w:r>
        <w:r w:rsidR="00061095" w:rsidRPr="00061095">
          <w:rPr>
            <w:noProof/>
            <w:webHidden/>
          </w:rPr>
          <w:tab/>
        </w:r>
        <w:r w:rsidRPr="00061095">
          <w:rPr>
            <w:noProof/>
            <w:webHidden/>
          </w:rPr>
          <w:fldChar w:fldCharType="begin"/>
        </w:r>
        <w:r w:rsidR="00061095" w:rsidRPr="00061095">
          <w:rPr>
            <w:noProof/>
            <w:webHidden/>
          </w:rPr>
          <w:instrText xml:space="preserve"> PAGEREF _Toc127365216 \h </w:instrText>
        </w:r>
        <w:r w:rsidRPr="00061095">
          <w:rPr>
            <w:noProof/>
            <w:webHidden/>
          </w:rPr>
        </w:r>
        <w:r w:rsidRPr="00061095">
          <w:rPr>
            <w:noProof/>
            <w:webHidden/>
          </w:rPr>
          <w:fldChar w:fldCharType="separate"/>
        </w:r>
        <w:r w:rsidR="00CA08B6">
          <w:rPr>
            <w:noProof/>
            <w:webHidden/>
          </w:rPr>
          <w:t>26</w:t>
        </w:r>
        <w:r w:rsidRPr="00061095">
          <w:rPr>
            <w:noProof/>
            <w:webHidden/>
          </w:rPr>
          <w:fldChar w:fldCharType="end"/>
        </w:r>
      </w:hyperlink>
      <w:r w:rsidR="009D7073">
        <w:t>6</w:t>
      </w:r>
    </w:p>
    <w:p w:rsidR="00061095" w:rsidRPr="009D7073" w:rsidRDefault="00C372DB" w:rsidP="009D7073">
      <w:pPr>
        <w:pStyle w:val="21"/>
        <w:tabs>
          <w:tab w:val="left" w:pos="660"/>
          <w:tab w:val="right" w:leader="dot" w:pos="93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noProof/>
          <w:color w:val="0000FF"/>
          <w:sz w:val="28"/>
          <w:szCs w:val="28"/>
        </w:rPr>
      </w:pPr>
      <w:hyperlink w:anchor="_Toc127365217" w:history="1">
        <w:r w:rsidR="00061095" w:rsidRPr="00061095">
          <w:rPr>
            <w:rStyle w:val="a7"/>
            <w:rFonts w:ascii="Times New Roman" w:eastAsia="Times New Roman" w:hAnsi="Times New Roman" w:cs="Times New Roman"/>
            <w:bCs/>
            <w:iCs/>
            <w:noProof/>
            <w:sz w:val="28"/>
            <w:szCs w:val="28"/>
            <w:u w:val="none"/>
          </w:rPr>
          <w:t>1.</w:t>
        </w:r>
        <w:r w:rsidR="009D7073">
          <w:rPr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061095" w:rsidRPr="00061095">
          <w:rPr>
            <w:rStyle w:val="a7"/>
            <w:rFonts w:ascii="Times New Roman" w:eastAsia="Times New Roman" w:hAnsi="Times New Roman" w:cs="Times New Roman"/>
            <w:bCs/>
            <w:iCs/>
            <w:noProof/>
            <w:sz w:val="28"/>
            <w:szCs w:val="28"/>
            <w:u w:val="none"/>
          </w:rPr>
          <w:t xml:space="preserve">Информация о современном состоянии, прогнозе развития </w:t>
        </w:r>
        <w:r w:rsidR="00807199">
          <w:rPr>
            <w:rStyle w:val="a7"/>
            <w:rFonts w:ascii="Times New Roman" w:eastAsia="Times New Roman" w:hAnsi="Times New Roman" w:cs="Times New Roman"/>
            <w:bCs/>
            <w:iCs/>
            <w:noProof/>
            <w:sz w:val="28"/>
            <w:szCs w:val="28"/>
            <w:u w:val="none"/>
          </w:rPr>
          <w:t>сельсовета</w:t>
        </w:r>
        <w:r w:rsidR="009D7073">
          <w:rPr>
            <w:rStyle w:val="a7"/>
            <w:rFonts w:ascii="Times New Roman" w:eastAsia="Times New Roman" w:hAnsi="Times New Roman" w:cs="Times New Roman"/>
            <w:bCs/>
            <w:iCs/>
            <w:noProof/>
            <w:sz w:val="28"/>
            <w:szCs w:val="28"/>
            <w:u w:val="none"/>
          </w:rPr>
          <w:t xml:space="preserve">   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_Toc127365217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08B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9D7073">
        <w:rPr>
          <w:rFonts w:ascii="Times New Roman" w:hAnsi="Times New Roman" w:cs="Times New Roman"/>
          <w:noProof/>
          <w:sz w:val="28"/>
          <w:szCs w:val="28"/>
        </w:rPr>
        <w:t>6</w:t>
      </w:r>
    </w:p>
    <w:p w:rsidR="00061095" w:rsidRPr="00061095" w:rsidRDefault="00C372DB" w:rsidP="009D7073">
      <w:pPr>
        <w:pStyle w:val="21"/>
        <w:tabs>
          <w:tab w:val="right" w:leader="dot" w:pos="9345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8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_Toc127365218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08B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C372DB" w:rsidP="009D7073">
      <w:pPr>
        <w:pStyle w:val="11"/>
        <w:ind w:firstLine="0"/>
        <w:rPr>
          <w:noProof/>
        </w:rPr>
      </w:pPr>
      <w:hyperlink w:anchor="_Toc127365219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III.</w:t>
        </w:r>
        <w:r w:rsidR="009D7073">
          <w:rPr>
            <w:noProof/>
          </w:rPr>
          <w:t xml:space="preserve"> </w:t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ПРАВИЛА И ОБЛАСТЬ ПРИМЕНЕНИЯ РАСЧЕТНЫХ ПОКАЗАТЕЛЕЙ, СОДЕРЖАЩИХСЯ В ОСНОВНОЙ ЧАСТИ НОРМАТИВОВ</w:t>
        </w:r>
        <w:r w:rsidR="00061095" w:rsidRPr="00061095">
          <w:rPr>
            <w:noProof/>
            <w:webHidden/>
          </w:rPr>
          <w:tab/>
        </w:r>
        <w:r w:rsidRPr="00061095">
          <w:rPr>
            <w:noProof/>
            <w:webHidden/>
          </w:rPr>
          <w:fldChar w:fldCharType="begin"/>
        </w:r>
        <w:r w:rsidR="00061095" w:rsidRPr="00061095">
          <w:rPr>
            <w:noProof/>
            <w:webHidden/>
          </w:rPr>
          <w:instrText xml:space="preserve"> PAGEREF _Toc127365219 \h </w:instrText>
        </w:r>
        <w:r w:rsidRPr="00061095">
          <w:rPr>
            <w:noProof/>
            <w:webHidden/>
          </w:rPr>
        </w:r>
        <w:r w:rsidRPr="00061095">
          <w:rPr>
            <w:noProof/>
            <w:webHidden/>
          </w:rPr>
          <w:fldChar w:fldCharType="separate"/>
        </w:r>
        <w:r w:rsidR="00CA08B6">
          <w:rPr>
            <w:noProof/>
            <w:webHidden/>
          </w:rPr>
          <w:t>40</w:t>
        </w:r>
        <w:r w:rsidRPr="00061095">
          <w:rPr>
            <w:noProof/>
            <w:webHidden/>
          </w:rPr>
          <w:fldChar w:fldCharType="end"/>
        </w:r>
      </w:hyperlink>
      <w:r w:rsidR="009D7073">
        <w:t>0</w:t>
      </w:r>
    </w:p>
    <w:p w:rsidR="00061095" w:rsidRPr="00061095" w:rsidRDefault="00C372DB" w:rsidP="009D7073">
      <w:pPr>
        <w:pStyle w:val="11"/>
        <w:ind w:firstLine="0"/>
        <w:rPr>
          <w:noProof/>
        </w:rPr>
      </w:pPr>
      <w:hyperlink w:anchor="_Toc127365220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ПРИЛОЖЕНИЕ</w:t>
        </w:r>
        <w:r w:rsidR="00061095" w:rsidRPr="00061095">
          <w:rPr>
            <w:noProof/>
            <w:webHidden/>
          </w:rPr>
          <w:tab/>
        </w:r>
        <w:r w:rsidRPr="00061095">
          <w:rPr>
            <w:noProof/>
            <w:webHidden/>
          </w:rPr>
          <w:fldChar w:fldCharType="begin"/>
        </w:r>
        <w:r w:rsidR="00061095" w:rsidRPr="00061095">
          <w:rPr>
            <w:noProof/>
            <w:webHidden/>
          </w:rPr>
          <w:instrText xml:space="preserve"> PAGEREF _Toc127365220 \h </w:instrText>
        </w:r>
        <w:r w:rsidRPr="00061095">
          <w:rPr>
            <w:noProof/>
            <w:webHidden/>
          </w:rPr>
        </w:r>
        <w:r w:rsidRPr="00061095">
          <w:rPr>
            <w:noProof/>
            <w:webHidden/>
          </w:rPr>
          <w:fldChar w:fldCharType="separate"/>
        </w:r>
        <w:r w:rsidR="00CA08B6">
          <w:rPr>
            <w:noProof/>
            <w:webHidden/>
          </w:rPr>
          <w:t>41</w:t>
        </w:r>
        <w:r w:rsidRPr="00061095">
          <w:rPr>
            <w:noProof/>
            <w:webHidden/>
          </w:rPr>
          <w:fldChar w:fldCharType="end"/>
        </w:r>
      </w:hyperlink>
      <w:r w:rsidR="009D7073">
        <w:t>2</w:t>
      </w:r>
    </w:p>
    <w:p w:rsidR="00231E90" w:rsidRDefault="00C372DB" w:rsidP="00A85A53">
      <w:pPr>
        <w:spacing w:after="0" w:line="240" w:lineRule="auto"/>
        <w:ind w:firstLine="709"/>
        <w:jc w:val="both"/>
        <w:rPr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231E90" w:rsidRDefault="00231E90" w:rsidP="00A85A5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1E90" w:rsidRDefault="00231E90" w:rsidP="00A85A53">
      <w:pPr>
        <w:spacing w:after="0" w:line="240" w:lineRule="auto"/>
        <w:ind w:firstLine="709"/>
        <w:jc w:val="both"/>
        <w:rPr>
          <w:sz w:val="28"/>
          <w:szCs w:val="28"/>
        </w:rPr>
        <w:sectPr w:rsidR="00231E90" w:rsidSect="00A85A53">
          <w:footerReference w:type="default" r:id="rId8"/>
          <w:footerReference w:type="firs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C2366" w:rsidRPr="002A73CE" w:rsidRDefault="001C2366" w:rsidP="00A85A53">
      <w:pPr>
        <w:pStyle w:val="1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bookmarkStart w:id="1" w:name="_Toc127365213"/>
      <w:r w:rsidRPr="002A73CE">
        <w:rPr>
          <w:sz w:val="28"/>
          <w:szCs w:val="28"/>
        </w:rPr>
        <w:lastRenderedPageBreak/>
        <w:t>ОСНОВНАЯ ЧАСТЬ</w:t>
      </w:r>
      <w:bookmarkEnd w:id="0"/>
      <w:bookmarkEnd w:id="1"/>
    </w:p>
    <w:p w:rsidR="001C2366" w:rsidRPr="002A73CE" w:rsidRDefault="001C2366" w:rsidP="00A85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2366" w:rsidRDefault="0040055F" w:rsidP="00A85A53">
      <w:pPr>
        <w:pStyle w:val="2"/>
        <w:numPr>
          <w:ilvl w:val="0"/>
          <w:numId w:val="1"/>
        </w:numPr>
        <w:spacing w:before="0"/>
        <w:ind w:left="0" w:firstLine="0"/>
        <w:rPr>
          <w:rFonts w:cs="Times New Roman"/>
          <w:i/>
        </w:rPr>
      </w:pPr>
      <w:bookmarkStart w:id="2" w:name="Par162"/>
      <w:bookmarkStart w:id="3" w:name="Par241"/>
      <w:bookmarkStart w:id="4" w:name="_Toc127365214"/>
      <w:bookmarkEnd w:id="2"/>
      <w:bookmarkEnd w:id="3"/>
      <w:r>
        <w:rPr>
          <w:rFonts w:cs="Times New Roman"/>
          <w:i/>
        </w:rPr>
        <w:t>ОБЩИЕ ПОЛОЖЕНИЯ</w:t>
      </w:r>
      <w:bookmarkEnd w:id="4"/>
    </w:p>
    <w:p w:rsidR="001C2366" w:rsidRPr="00F40D4A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1.1. Настоящие нормативы разработаны в целях обеспечения устойчивого развития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распространяются на </w:t>
      </w:r>
      <w:r>
        <w:rPr>
          <w:rFonts w:ascii="Times New Roman" w:hAnsi="Times New Roman" w:cs="Times New Roman"/>
          <w:sz w:val="28"/>
          <w:szCs w:val="28"/>
        </w:rPr>
        <w:t>планировку, застро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ку и реконст</w:t>
      </w:r>
      <w:r w:rsidRPr="009441FB">
        <w:rPr>
          <w:rFonts w:ascii="Times New Roman" w:hAnsi="Times New Roman" w:cs="Times New Roman"/>
          <w:sz w:val="28"/>
          <w:szCs w:val="28"/>
        </w:rPr>
        <w:t xml:space="preserve">рукцию территорий </w:t>
      </w:r>
      <w:r w:rsidR="00B354A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пределах их границ</w:t>
      </w:r>
      <w:r w:rsidR="00CF11DA">
        <w:rPr>
          <w:rFonts w:ascii="Times New Roman" w:hAnsi="Times New Roman" w:cs="Times New Roman"/>
          <w:sz w:val="28"/>
          <w:szCs w:val="28"/>
        </w:rPr>
        <w:t>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Настоящие нормативы градостроительного про</w:t>
      </w:r>
      <w:r>
        <w:rPr>
          <w:rFonts w:ascii="Times New Roman" w:hAnsi="Times New Roman" w:cs="Times New Roman"/>
          <w:sz w:val="28"/>
          <w:szCs w:val="28"/>
        </w:rPr>
        <w:t>ектирования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</w:t>
      </w:r>
      <w:r w:rsidRPr="009441F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Володарский сельсовет</w:t>
      </w:r>
      <w:r w:rsidR="00CE315B"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разработаны в целях р</w:t>
      </w:r>
      <w:r>
        <w:rPr>
          <w:rFonts w:ascii="Times New Roman" w:hAnsi="Times New Roman" w:cs="Times New Roman"/>
          <w:sz w:val="28"/>
          <w:szCs w:val="28"/>
        </w:rPr>
        <w:t>еализации полномоч</w:t>
      </w:r>
      <w:r w:rsidRPr="009441FB">
        <w:rPr>
          <w:rFonts w:ascii="Times New Roman" w:hAnsi="Times New Roman" w:cs="Times New Roman"/>
          <w:sz w:val="28"/>
          <w:szCs w:val="28"/>
        </w:rPr>
        <w:t>ий органов местного с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моуправления в сфере градостроительной деятельности и направлены на уст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новление совокупности расчетных показателей минимально допустимого уро</w:t>
      </w:r>
      <w:r w:rsidRPr="009441FB">
        <w:rPr>
          <w:rFonts w:ascii="Times New Roman" w:hAnsi="Times New Roman" w:cs="Times New Roman"/>
          <w:sz w:val="28"/>
          <w:szCs w:val="28"/>
        </w:rPr>
        <w:t>в</w:t>
      </w:r>
      <w:r w:rsidRPr="009441FB">
        <w:rPr>
          <w:rFonts w:ascii="Times New Roman" w:hAnsi="Times New Roman" w:cs="Times New Roman"/>
          <w:sz w:val="28"/>
          <w:szCs w:val="28"/>
        </w:rPr>
        <w:t xml:space="preserve">ня обеспеченности объектами местного значения </w:t>
      </w:r>
      <w:r w:rsidR="00B354A6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расчетных пок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зателей максимально допустимого уровня территориальной доступности таких объектов для населения, относящихся к областям:</w:t>
      </w:r>
      <w:proofErr w:type="gramEnd"/>
    </w:p>
    <w:p w:rsidR="00982DEA" w:rsidRDefault="00982DEA" w:rsidP="00A85A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единой государственной системы предупреждения и ли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видации чрезвычайных ситуаций;</w:t>
      </w:r>
    </w:p>
    <w:p w:rsidR="00982DEA" w:rsidRDefault="00982DEA" w:rsidP="00A85A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спорта;</w:t>
      </w:r>
    </w:p>
    <w:p w:rsidR="00982DEA" w:rsidRDefault="00982DEA" w:rsidP="00A85A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энергетики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газоснабжения);</w:t>
      </w:r>
    </w:p>
    <w:p w:rsidR="00982DEA" w:rsidRDefault="00982DEA" w:rsidP="00A85A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982DEA" w:rsidRDefault="00D27A7A" w:rsidP="00A85A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благоустройства</w:t>
      </w:r>
      <w:r w:rsidR="00982DEA">
        <w:rPr>
          <w:rFonts w:ascii="Times New Roman" w:hAnsi="Times New Roman" w:cs="Times New Roman"/>
          <w:sz w:val="28"/>
          <w:szCs w:val="28"/>
        </w:rPr>
        <w:t xml:space="preserve"> территории поселения;</w:t>
      </w:r>
    </w:p>
    <w:p w:rsidR="00982DEA" w:rsidRDefault="00982DEA" w:rsidP="00A85A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культуры;</w:t>
      </w:r>
    </w:p>
    <w:p w:rsidR="00727B5D" w:rsidRDefault="00727B5D" w:rsidP="00A85A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образования;</w:t>
      </w:r>
    </w:p>
    <w:p w:rsidR="00982DEA" w:rsidRDefault="00982DEA" w:rsidP="00A85A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связи, общественного питания, торговли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1.3. Расчетные показатели минимально допустимого уровня обеспеченн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расчетные показатели макс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мально допустимого уровня территориальной доступности таких объектов для населения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>, могут быть утверждены в отношении одного или н</w:t>
      </w:r>
      <w:r w:rsidRPr="009441FB">
        <w:rPr>
          <w:rFonts w:ascii="Times New Roman" w:hAnsi="Times New Roman" w:cs="Times New Roman"/>
          <w:sz w:val="28"/>
          <w:szCs w:val="28"/>
        </w:rPr>
        <w:t>е</w:t>
      </w:r>
      <w:r w:rsidRPr="009441FB">
        <w:rPr>
          <w:rFonts w:ascii="Times New Roman" w:hAnsi="Times New Roman" w:cs="Times New Roman"/>
          <w:sz w:val="28"/>
          <w:szCs w:val="28"/>
        </w:rPr>
        <w:t>скольких видов объ</w:t>
      </w:r>
      <w:r>
        <w:rPr>
          <w:rFonts w:ascii="Times New Roman" w:hAnsi="Times New Roman" w:cs="Times New Roman"/>
          <w:sz w:val="28"/>
          <w:szCs w:val="28"/>
        </w:rPr>
        <w:t>ектов, предусмотрен</w:t>
      </w:r>
      <w:r w:rsidRPr="009441FB">
        <w:rPr>
          <w:rFonts w:ascii="Times New Roman" w:hAnsi="Times New Roman" w:cs="Times New Roman"/>
          <w:sz w:val="28"/>
          <w:szCs w:val="28"/>
        </w:rPr>
        <w:t>ных час</w:t>
      </w:r>
      <w:r w:rsidR="007E26E9">
        <w:rPr>
          <w:rFonts w:ascii="Times New Roman" w:hAnsi="Times New Roman" w:cs="Times New Roman"/>
          <w:sz w:val="28"/>
          <w:szCs w:val="28"/>
        </w:rPr>
        <w:t>тью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7E26E9">
        <w:rPr>
          <w:rFonts w:ascii="Times New Roman" w:hAnsi="Times New Roman" w:cs="Times New Roman"/>
          <w:sz w:val="28"/>
          <w:szCs w:val="28"/>
        </w:rPr>
        <w:t>4</w:t>
      </w:r>
      <w:r w:rsidRPr="009441FB">
        <w:rPr>
          <w:rFonts w:ascii="Times New Roman" w:hAnsi="Times New Roman" w:cs="Times New Roman"/>
          <w:sz w:val="28"/>
          <w:szCs w:val="28"/>
        </w:rPr>
        <w:t xml:space="preserve"> статьи 29.2 Градостро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>тельного Кодекса.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1.4. Подготовка местных нормативов градостроител</w:t>
      </w:r>
      <w:r>
        <w:rPr>
          <w:rFonts w:ascii="Times New Roman" w:hAnsi="Times New Roman" w:cs="Times New Roman"/>
          <w:sz w:val="28"/>
          <w:szCs w:val="28"/>
        </w:rPr>
        <w:t>ьного проектирования осуществля</w:t>
      </w:r>
      <w:r w:rsidRPr="009441FB">
        <w:rPr>
          <w:rFonts w:ascii="Times New Roman" w:hAnsi="Times New Roman" w:cs="Times New Roman"/>
          <w:sz w:val="28"/>
          <w:szCs w:val="28"/>
        </w:rPr>
        <w:t>ется с учетом: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социально-демографического состава и плотности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муници</w:t>
      </w:r>
      <w:r w:rsidRPr="009441FB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2) планов и программ комплексного социально-экономического развития муниципального образования;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1.5. Настоящие Нормативы решают следующие основные задачи: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установление минимального набора показателей, р</w:t>
      </w:r>
      <w:r>
        <w:rPr>
          <w:rFonts w:ascii="Times New Roman" w:hAnsi="Times New Roman" w:cs="Times New Roman"/>
          <w:sz w:val="28"/>
          <w:szCs w:val="28"/>
        </w:rPr>
        <w:t>асчет которых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 при раз</w:t>
      </w:r>
      <w:r w:rsidRPr="009441FB">
        <w:rPr>
          <w:rFonts w:ascii="Times New Roman" w:hAnsi="Times New Roman" w:cs="Times New Roman"/>
          <w:sz w:val="28"/>
          <w:szCs w:val="28"/>
        </w:rPr>
        <w:t>работке документов градостроительного проектирования;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lastRenderedPageBreak/>
        <w:t>2) распределение используемых при проектировании показателей на группы по видам градостроительной документации (словосочетания «докуме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>ты градостроительного проектирования» и «градостроительная документация» используются в настоящих нормативах как равнозначные);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4) обеспечение постоянного контроля за соответстви</w:t>
      </w:r>
      <w:r>
        <w:rPr>
          <w:rFonts w:ascii="Times New Roman" w:hAnsi="Times New Roman" w:cs="Times New Roman"/>
          <w:sz w:val="28"/>
          <w:szCs w:val="28"/>
        </w:rPr>
        <w:t>ем проектных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градострои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тельной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9441FB">
        <w:rPr>
          <w:rFonts w:ascii="Times New Roman" w:hAnsi="Times New Roman" w:cs="Times New Roman"/>
          <w:sz w:val="28"/>
          <w:szCs w:val="28"/>
        </w:rPr>
        <w:t xml:space="preserve"> изменяющимся социально-экономическим условиям на территории;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5) установление требований к материалам, сдаваемым</w:t>
      </w:r>
      <w:r>
        <w:rPr>
          <w:rFonts w:ascii="Times New Roman" w:hAnsi="Times New Roman" w:cs="Times New Roman"/>
          <w:sz w:val="28"/>
          <w:szCs w:val="28"/>
        </w:rPr>
        <w:t xml:space="preserve"> в составе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территори</w:t>
      </w:r>
      <w:r w:rsidRPr="009441FB">
        <w:rPr>
          <w:rFonts w:ascii="Times New Roman" w:hAnsi="Times New Roman" w:cs="Times New Roman"/>
          <w:sz w:val="28"/>
          <w:szCs w:val="28"/>
        </w:rPr>
        <w:t>ального планирования и документации по планировке терр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рии, 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</w:t>
      </w:r>
      <w:r w:rsidRPr="009441FB">
        <w:rPr>
          <w:rFonts w:ascii="Times New Roman" w:hAnsi="Times New Roman" w:cs="Times New Roman"/>
          <w:sz w:val="28"/>
          <w:szCs w:val="28"/>
        </w:rPr>
        <w:t>вания информационных ресурсов информацио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>ных систем обеспечения градостроительной деятельности сельского</w:t>
      </w:r>
      <w:proofErr w:type="gramEnd"/>
      <w:r w:rsidRPr="009441FB">
        <w:rPr>
          <w:rFonts w:ascii="Times New Roman" w:hAnsi="Times New Roman" w:cs="Times New Roman"/>
          <w:sz w:val="28"/>
          <w:szCs w:val="28"/>
        </w:rPr>
        <w:t xml:space="preserve"> поселения, а также требований к показателям, отражаемым в основной (утверждаемой) части градостроительной документации и материалах по ее обоснованию.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1.6. Настоящие нормативы применяются в следующих случаях:</w:t>
      </w:r>
    </w:p>
    <w:p w:rsidR="001C2366" w:rsidRPr="009441FB" w:rsidRDefault="003A4770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разработке, согласовании, экспертизе докуме</w:t>
      </w:r>
      <w:r w:rsidR="001C2366">
        <w:rPr>
          <w:rFonts w:ascii="Times New Roman" w:hAnsi="Times New Roman" w:cs="Times New Roman"/>
          <w:sz w:val="28"/>
          <w:szCs w:val="28"/>
        </w:rPr>
        <w:t>нтов территориал</w:t>
      </w:r>
      <w:r w:rsidR="001C2366">
        <w:rPr>
          <w:rFonts w:ascii="Times New Roman" w:hAnsi="Times New Roman" w:cs="Times New Roman"/>
          <w:sz w:val="28"/>
          <w:szCs w:val="28"/>
        </w:rPr>
        <w:t>ь</w:t>
      </w:r>
      <w:r w:rsidR="001C2366">
        <w:rPr>
          <w:rFonts w:ascii="Times New Roman" w:hAnsi="Times New Roman" w:cs="Times New Roman"/>
          <w:sz w:val="28"/>
          <w:szCs w:val="28"/>
        </w:rPr>
        <w:t>ного планирова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ния, при подготовке и утверждении документации по планиро</w:t>
      </w:r>
      <w:r w:rsidR="001C2366" w:rsidRPr="009441FB">
        <w:rPr>
          <w:rFonts w:ascii="Times New Roman" w:hAnsi="Times New Roman" w:cs="Times New Roman"/>
          <w:sz w:val="28"/>
          <w:szCs w:val="28"/>
        </w:rPr>
        <w:t>в</w:t>
      </w:r>
      <w:r w:rsidR="001C2366" w:rsidRPr="009441FB">
        <w:rPr>
          <w:rFonts w:ascii="Times New Roman" w:hAnsi="Times New Roman" w:cs="Times New Roman"/>
          <w:sz w:val="28"/>
          <w:szCs w:val="28"/>
        </w:rPr>
        <w:t>ке отдельных территорий:</w:t>
      </w:r>
    </w:p>
    <w:p w:rsidR="001C2366" w:rsidRPr="0005079D" w:rsidRDefault="001C2366" w:rsidP="00A85A5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Володарский сельсовет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5079D">
        <w:rPr>
          <w:rFonts w:ascii="Times New Roman" w:hAnsi="Times New Roman" w:cs="Times New Roman"/>
          <w:sz w:val="28"/>
          <w:szCs w:val="28"/>
        </w:rPr>
        <w:t>;</w:t>
      </w:r>
    </w:p>
    <w:p w:rsidR="001C2366" w:rsidRPr="0005079D" w:rsidRDefault="001C2366" w:rsidP="00A85A5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всеми участниками градостроительной деятельности, в том числе заказчиками и разработчиками градостроительной и проектной документации по строительству, реконструкции градостроительных объектов вне зависимости от их организационно-правовой формы;</w:t>
      </w:r>
    </w:p>
    <w:p w:rsidR="001C2366" w:rsidRPr="0005079D" w:rsidRDefault="001C2366" w:rsidP="00A85A5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иными юридическими и физическими лицами вне зависимости от их организационно-правовой формы.</w:t>
      </w:r>
    </w:p>
    <w:p w:rsidR="001C2366" w:rsidRPr="009441FB" w:rsidRDefault="003A4770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подлежат примен</w:t>
      </w:r>
      <w:r w:rsidR="001C2366">
        <w:rPr>
          <w:rFonts w:ascii="Times New Roman" w:hAnsi="Times New Roman" w:cs="Times New Roman"/>
          <w:sz w:val="28"/>
          <w:szCs w:val="28"/>
        </w:rPr>
        <w:t>ению раз</w:t>
      </w:r>
      <w:r w:rsidR="001C2366" w:rsidRPr="009441FB">
        <w:rPr>
          <w:rFonts w:ascii="Times New Roman" w:hAnsi="Times New Roman" w:cs="Times New Roman"/>
          <w:sz w:val="28"/>
          <w:szCs w:val="28"/>
        </w:rPr>
        <w:t>работчиком градостроительной документации, заказчиком гр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>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населения.</w:t>
      </w:r>
    </w:p>
    <w:p w:rsidR="001C2366" w:rsidRPr="009441FB" w:rsidRDefault="003A4770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</w:t>
      </w:r>
      <w:r w:rsidR="001C2366">
        <w:rPr>
          <w:rFonts w:ascii="Times New Roman" w:hAnsi="Times New Roman" w:cs="Times New Roman"/>
          <w:sz w:val="28"/>
          <w:szCs w:val="28"/>
        </w:rPr>
        <w:t>ирования подлежат применению ор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 муниципального образования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Володарский сельсовет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постоянного контроля соответствия проектных решений градостроительной документации изменяющимся соц</w:t>
      </w:r>
      <w:r w:rsidR="001C2366" w:rsidRPr="009441FB">
        <w:rPr>
          <w:rFonts w:ascii="Times New Roman" w:hAnsi="Times New Roman" w:cs="Times New Roman"/>
          <w:sz w:val="28"/>
          <w:szCs w:val="28"/>
        </w:rPr>
        <w:t>и</w:t>
      </w:r>
      <w:r w:rsidR="001C2366" w:rsidRPr="009441FB">
        <w:rPr>
          <w:rFonts w:ascii="Times New Roman" w:hAnsi="Times New Roman" w:cs="Times New Roman"/>
          <w:sz w:val="28"/>
          <w:szCs w:val="28"/>
        </w:rPr>
        <w:t>ально-экономическим условиям на территории, при принятии решений и разв</w:t>
      </w:r>
      <w:r w:rsidR="001C2366" w:rsidRPr="009441FB">
        <w:rPr>
          <w:rFonts w:ascii="Times New Roman" w:hAnsi="Times New Roman" w:cs="Times New Roman"/>
          <w:sz w:val="28"/>
          <w:szCs w:val="28"/>
        </w:rPr>
        <w:t>и</w:t>
      </w:r>
      <w:r w:rsidR="001C2366" w:rsidRPr="009441FB">
        <w:rPr>
          <w:rFonts w:ascii="Times New Roman" w:hAnsi="Times New Roman" w:cs="Times New Roman"/>
          <w:sz w:val="28"/>
          <w:szCs w:val="28"/>
        </w:rPr>
        <w:t>тии застроенных территорий.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Контроль над соблюдением местных нормативов осуществляется в сл</w:t>
      </w:r>
      <w:r w:rsidRPr="009441FB">
        <w:rPr>
          <w:rFonts w:ascii="Times New Roman" w:hAnsi="Times New Roman" w:cs="Times New Roman"/>
          <w:sz w:val="28"/>
          <w:szCs w:val="28"/>
        </w:rPr>
        <w:t>е</w:t>
      </w:r>
      <w:r w:rsidRPr="009441FB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1C2366" w:rsidRPr="0005079D" w:rsidRDefault="001C2366" w:rsidP="00A85A5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выдаче разрешений на строительство;</w:t>
      </w:r>
    </w:p>
    <w:p w:rsidR="001C2366" w:rsidRPr="0005079D" w:rsidRDefault="001C2366" w:rsidP="00A85A5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осуществлении строительства, капитального ремонта и реко</w:t>
      </w:r>
      <w:r w:rsidRPr="0005079D">
        <w:rPr>
          <w:rFonts w:ascii="Times New Roman" w:hAnsi="Times New Roman" w:cs="Times New Roman"/>
          <w:sz w:val="28"/>
          <w:szCs w:val="28"/>
        </w:rPr>
        <w:t>н</w:t>
      </w:r>
      <w:r w:rsidRPr="0005079D">
        <w:rPr>
          <w:rFonts w:ascii="Times New Roman" w:hAnsi="Times New Roman" w:cs="Times New Roman"/>
          <w:sz w:val="28"/>
          <w:szCs w:val="28"/>
        </w:rPr>
        <w:t>струкции объектов градостроительной деятельности и благоустройства терр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тории;</w:t>
      </w:r>
    </w:p>
    <w:p w:rsidR="0005079D" w:rsidRPr="0005079D" w:rsidRDefault="001C2366" w:rsidP="00A85A5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lastRenderedPageBreak/>
        <w:t>при проведении государственной экспертизы документов террит</w:t>
      </w:r>
      <w:r w:rsidRPr="0005079D">
        <w:rPr>
          <w:rFonts w:ascii="Times New Roman" w:hAnsi="Times New Roman" w:cs="Times New Roman"/>
          <w:sz w:val="28"/>
          <w:szCs w:val="28"/>
        </w:rPr>
        <w:t>о</w:t>
      </w:r>
      <w:r w:rsidRPr="0005079D">
        <w:rPr>
          <w:rFonts w:ascii="Times New Roman" w:hAnsi="Times New Roman" w:cs="Times New Roman"/>
          <w:sz w:val="28"/>
          <w:szCs w:val="28"/>
        </w:rPr>
        <w:t>риального планирования, прое</w:t>
      </w:r>
      <w:r w:rsidR="0005079D" w:rsidRPr="0005079D">
        <w:rPr>
          <w:rFonts w:ascii="Times New Roman" w:hAnsi="Times New Roman" w:cs="Times New Roman"/>
          <w:sz w:val="28"/>
          <w:szCs w:val="28"/>
        </w:rPr>
        <w:t>ктной документации;</w:t>
      </w:r>
    </w:p>
    <w:p w:rsidR="001C2366" w:rsidRPr="0005079D" w:rsidRDefault="001C2366" w:rsidP="00A85A5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публичных слушаний по проектам генерального плана сельского поселения, проектам планировки территорий и проектам м</w:t>
      </w:r>
      <w:r w:rsidRPr="0005079D">
        <w:rPr>
          <w:rFonts w:ascii="Times New Roman" w:hAnsi="Times New Roman" w:cs="Times New Roman"/>
          <w:sz w:val="28"/>
          <w:szCs w:val="28"/>
        </w:rPr>
        <w:t>е</w:t>
      </w:r>
      <w:r w:rsidRPr="0005079D">
        <w:rPr>
          <w:rFonts w:ascii="Times New Roman" w:hAnsi="Times New Roman" w:cs="Times New Roman"/>
          <w:sz w:val="28"/>
          <w:szCs w:val="28"/>
        </w:rPr>
        <w:t>жевания территорий, подготовленным в составе документации по планировке территорий;</w:t>
      </w:r>
    </w:p>
    <w:p w:rsidR="001C2366" w:rsidRPr="0005079D" w:rsidRDefault="001C2366" w:rsidP="00A85A5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проектов документов территориального планирования;</w:t>
      </w:r>
    </w:p>
    <w:p w:rsidR="001C2366" w:rsidRPr="0005079D" w:rsidRDefault="001C2366" w:rsidP="00A85A5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осуществлении органами местного самоуправления контроля над соблюдением инвесторами и застройщиками законодательства о град</w:t>
      </w:r>
      <w:r w:rsidRPr="0005079D">
        <w:rPr>
          <w:rFonts w:ascii="Times New Roman" w:hAnsi="Times New Roman" w:cs="Times New Roman"/>
          <w:sz w:val="28"/>
          <w:szCs w:val="28"/>
        </w:rPr>
        <w:t>о</w:t>
      </w:r>
      <w:r w:rsidRPr="0005079D">
        <w:rPr>
          <w:rFonts w:ascii="Times New Roman" w:hAnsi="Times New Roman" w:cs="Times New Roman"/>
          <w:sz w:val="28"/>
          <w:szCs w:val="28"/>
        </w:rPr>
        <w:t>строительной деятельности.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</w:t>
      </w:r>
      <w:r w:rsidR="0005079D">
        <w:rPr>
          <w:rFonts w:ascii="Times New Roman" w:hAnsi="Times New Roman" w:cs="Times New Roman"/>
          <w:sz w:val="28"/>
          <w:szCs w:val="28"/>
        </w:rPr>
        <w:t>)</w:t>
      </w:r>
      <w:r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го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ими контроля над соблюдением органами местного самоуправления законодател</w:t>
      </w:r>
      <w:r w:rsidRPr="009441FB">
        <w:rPr>
          <w:rFonts w:ascii="Times New Roman" w:hAnsi="Times New Roman" w:cs="Times New Roman"/>
          <w:sz w:val="28"/>
          <w:szCs w:val="28"/>
        </w:rPr>
        <w:t>ь</w:t>
      </w:r>
      <w:r w:rsidRPr="009441FB">
        <w:rPr>
          <w:rFonts w:ascii="Times New Roman" w:hAnsi="Times New Roman" w:cs="Times New Roman"/>
          <w:sz w:val="28"/>
          <w:szCs w:val="28"/>
        </w:rPr>
        <w:t>ства о градостроительной деятельности.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имеют приоритет перед региональными нормативами градостроительного проектир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случае, если расчетные показатели обеспечения бл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гоприятных условий жизнедеятельности человека, содержащиеся в местных нормативах градостроительного проектирования, выше ур</w:t>
      </w:r>
      <w:r>
        <w:rPr>
          <w:rFonts w:ascii="Times New Roman" w:hAnsi="Times New Roman" w:cs="Times New Roman"/>
          <w:sz w:val="28"/>
          <w:szCs w:val="28"/>
        </w:rPr>
        <w:t>овня соот</w:t>
      </w:r>
      <w:r w:rsidRPr="009441FB">
        <w:rPr>
          <w:rFonts w:ascii="Times New Roman" w:hAnsi="Times New Roman" w:cs="Times New Roman"/>
          <w:sz w:val="28"/>
          <w:szCs w:val="28"/>
        </w:rPr>
        <w:t>ветству</w:t>
      </w:r>
      <w:r w:rsidRPr="009441FB">
        <w:rPr>
          <w:rFonts w:ascii="Times New Roman" w:hAnsi="Times New Roman" w:cs="Times New Roman"/>
          <w:sz w:val="28"/>
          <w:szCs w:val="28"/>
        </w:rPr>
        <w:t>ю</w:t>
      </w:r>
      <w:r w:rsidRPr="009441FB">
        <w:rPr>
          <w:rFonts w:ascii="Times New Roman" w:hAnsi="Times New Roman" w:cs="Times New Roman"/>
          <w:sz w:val="28"/>
          <w:szCs w:val="28"/>
        </w:rPr>
        <w:t>щих расчетных показателей, содержащихся в рег</w:t>
      </w:r>
      <w:r>
        <w:rPr>
          <w:rFonts w:ascii="Times New Roman" w:hAnsi="Times New Roman" w:cs="Times New Roman"/>
          <w:sz w:val="28"/>
          <w:szCs w:val="28"/>
        </w:rPr>
        <w:t>иональных нормативах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проектирования.</w:t>
      </w:r>
      <w:proofErr w:type="gramEnd"/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1.8. В случае если расчетные показатели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жизнедея</w:t>
      </w:r>
      <w:r w:rsidRPr="009441FB">
        <w:rPr>
          <w:rFonts w:ascii="Times New Roman" w:hAnsi="Times New Roman" w:cs="Times New Roman"/>
          <w:sz w:val="28"/>
          <w:szCs w:val="28"/>
        </w:rPr>
        <w:t>тельности человека, предусмотренные настоящими норматив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ми, окажутся ниже уровня аналогичных расчетных показателей, предусмотре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>ных регио</w:t>
      </w:r>
      <w:r>
        <w:rPr>
          <w:rFonts w:ascii="Times New Roman" w:hAnsi="Times New Roman" w:cs="Times New Roman"/>
          <w:sz w:val="28"/>
          <w:szCs w:val="28"/>
        </w:rPr>
        <w:t>нальными нормативами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проектирования, то пр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>меняются расчетные показатели региональных нормативов градостроительного проектирования.</w:t>
      </w:r>
    </w:p>
    <w:p w:rsidR="001C2366" w:rsidRPr="009441FB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1.9. Настоящие нормативы действуют до тех пор, пока не внесены изм</w:t>
      </w:r>
      <w:r w:rsidRPr="009441FB">
        <w:rPr>
          <w:rFonts w:ascii="Times New Roman" w:hAnsi="Times New Roman" w:cs="Times New Roman"/>
          <w:sz w:val="28"/>
          <w:szCs w:val="28"/>
        </w:rPr>
        <w:t>е</w:t>
      </w:r>
      <w:r w:rsidRPr="009441FB">
        <w:rPr>
          <w:rFonts w:ascii="Times New Roman" w:hAnsi="Times New Roman" w:cs="Times New Roman"/>
          <w:sz w:val="28"/>
          <w:szCs w:val="28"/>
        </w:rPr>
        <w:t>нения в документы стратегического социально-экономического планирования и/или нормативные правовые акты и нормативно-технические документы, к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торые были использованы при подготовке нормативов. Настоящие нормативы также нуждаются в корректировке в случае разработки ранее не существова</w:t>
      </w:r>
      <w:r w:rsidRPr="009441FB">
        <w:rPr>
          <w:rFonts w:ascii="Times New Roman" w:hAnsi="Times New Roman" w:cs="Times New Roman"/>
          <w:sz w:val="28"/>
          <w:szCs w:val="28"/>
        </w:rPr>
        <w:t>в</w:t>
      </w:r>
      <w:r w:rsidRPr="009441FB">
        <w:rPr>
          <w:rFonts w:ascii="Times New Roman" w:hAnsi="Times New Roman" w:cs="Times New Roman"/>
          <w:sz w:val="28"/>
          <w:szCs w:val="28"/>
        </w:rPr>
        <w:t xml:space="preserve">ших документов долгосрочного стратегического социально-экономического планирования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Володарский 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и/или нормативных правовых актов и нормативно-технических 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ментов.</w:t>
      </w:r>
    </w:p>
    <w:p w:rsidR="001C2366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1.10. Нормативы распространяются на всю территорию муниципального образования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Володарский 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при</w:t>
      </w:r>
      <w:r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всеми участниками градо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мун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независимо от ведом</w:t>
      </w:r>
      <w:r w:rsidRPr="009441FB">
        <w:rPr>
          <w:rFonts w:ascii="Times New Roman" w:hAnsi="Times New Roman" w:cs="Times New Roman"/>
          <w:sz w:val="28"/>
          <w:szCs w:val="28"/>
        </w:rPr>
        <w:t>ственной подчиненности и форм собственности: для государственных органов и органов местного самоуправл</w:t>
      </w:r>
      <w:r w:rsidRPr="009441FB">
        <w:rPr>
          <w:rFonts w:ascii="Times New Roman" w:hAnsi="Times New Roman" w:cs="Times New Roman"/>
          <w:sz w:val="28"/>
          <w:szCs w:val="28"/>
        </w:rPr>
        <w:t>е</w:t>
      </w:r>
      <w:r w:rsidRPr="009441FB">
        <w:rPr>
          <w:rFonts w:ascii="Times New Roman" w:hAnsi="Times New Roman" w:cs="Times New Roman"/>
          <w:sz w:val="28"/>
          <w:szCs w:val="28"/>
        </w:rPr>
        <w:t>ния, юридических и физических лиц.</w:t>
      </w:r>
    </w:p>
    <w:p w:rsidR="001C2366" w:rsidRDefault="001C2366" w:rsidP="00A85A53">
      <w:pPr>
        <w:spacing w:after="0" w:line="240" w:lineRule="auto"/>
        <w:ind w:firstLine="709"/>
        <w:jc w:val="both"/>
      </w:pPr>
      <w:r>
        <w:br w:type="page"/>
      </w:r>
    </w:p>
    <w:p w:rsidR="001C2366" w:rsidRDefault="001C2366" w:rsidP="00A85A53">
      <w:pPr>
        <w:spacing w:after="0" w:line="240" w:lineRule="auto"/>
        <w:ind w:firstLine="709"/>
        <w:jc w:val="both"/>
        <w:sectPr w:rsidR="001C2366" w:rsidSect="00A85A5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C2366" w:rsidRPr="0080593F" w:rsidRDefault="0040055F" w:rsidP="00A85A53">
      <w:pPr>
        <w:pStyle w:val="2"/>
        <w:numPr>
          <w:ilvl w:val="0"/>
          <w:numId w:val="1"/>
        </w:numPr>
        <w:tabs>
          <w:tab w:val="left" w:pos="993"/>
        </w:tabs>
        <w:spacing w:before="0"/>
        <w:ind w:left="0" w:firstLine="0"/>
        <w:jc w:val="both"/>
        <w:rPr>
          <w:i/>
        </w:rPr>
      </w:pPr>
      <w:bookmarkStart w:id="5" w:name="_Toc127365215"/>
      <w:r>
        <w:rPr>
          <w:i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r w:rsidR="00A85A53">
        <w:rPr>
          <w:i/>
        </w:rPr>
        <w:t>ВОЛОДАРСКОГО СЕЛЬСОВЕТА</w:t>
      </w:r>
      <w:r w:rsidR="00DF2CA9">
        <w:rPr>
          <w:i/>
        </w:rPr>
        <w:t xml:space="preserve"> </w:t>
      </w:r>
      <w:r w:rsidR="0033735B">
        <w:rPr>
          <w:i/>
        </w:rPr>
        <w:t>ТОПЧИХИНСКОГО РАЙОНА</w:t>
      </w:r>
      <w:r w:rsidR="00DF2CA9">
        <w:rPr>
          <w:i/>
        </w:rPr>
        <w:t xml:space="preserve"> АЛТА</w:t>
      </w:r>
      <w:r w:rsidR="00DF2CA9">
        <w:rPr>
          <w:i/>
        </w:rPr>
        <w:t>Й</w:t>
      </w:r>
      <w:r w:rsidR="00DF2CA9">
        <w:rPr>
          <w:i/>
        </w:rPr>
        <w:t xml:space="preserve">СКОГО </w:t>
      </w:r>
      <w:r w:rsidR="007E7418">
        <w:rPr>
          <w:i/>
        </w:rPr>
        <w:t>КРАЯ ОБЪЕКТАМИ</w:t>
      </w:r>
      <w:r>
        <w:rPr>
          <w:i/>
        </w:rPr>
        <w:t xml:space="preserve"> МЕСТНОГО ЗНАЧЕНИЯ И МАКСИМАЛЬНО ДОПУСТИМОГО УРОВНЯ ТЕРР</w:t>
      </w:r>
      <w:r>
        <w:rPr>
          <w:i/>
        </w:rPr>
        <w:t>И</w:t>
      </w:r>
      <w:r>
        <w:rPr>
          <w:i/>
        </w:rPr>
        <w:t>ТОРИАЛЬНОЙ ДОСТУПНОСТИ ОБЪЕКТОВ МЕСТНОГО ЗНАЧЕНИЯ ДЛЯ НАСЕЛЕНИЯ</w:t>
      </w:r>
      <w:bookmarkEnd w:id="5"/>
    </w:p>
    <w:p w:rsidR="009D7073" w:rsidRDefault="009D7073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2366">
        <w:rPr>
          <w:rFonts w:ascii="Times New Roman" w:hAnsi="Times New Roman" w:cs="Times New Roman"/>
          <w:sz w:val="28"/>
        </w:rPr>
        <w:t>Таблица 1</w:t>
      </w:r>
    </w:p>
    <w:tbl>
      <w:tblPr>
        <w:tblW w:w="14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57"/>
        <w:gridCol w:w="1241"/>
        <w:gridCol w:w="1310"/>
        <w:gridCol w:w="1297"/>
        <w:gridCol w:w="7"/>
        <w:gridCol w:w="17"/>
      </w:tblGrid>
      <w:tr w:rsidR="00791663" w:rsidRPr="00C20BC2" w:rsidTr="00084C8E">
        <w:trPr>
          <w:gridAfter w:val="2"/>
          <w:wAfter w:w="24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Default="00791663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791663" w:rsidRDefault="00791663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791663" w:rsidRPr="0010181D" w:rsidRDefault="00791663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2"/>
                <w:szCs w:val="20"/>
              </w:rPr>
              <w:t>ОБЪЕКТЫ АВТОМОБИЛЬНОГО ТРАНСПОРТА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BB00E3" w:rsidRDefault="00791663" w:rsidP="00A85A53">
            <w:pPr>
              <w:pStyle w:val="ConsPlusNormal"/>
              <w:jc w:val="both"/>
              <w:outlineLvl w:val="3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 xml:space="preserve">1.1 Автомобильные дороги </w:t>
            </w:r>
            <w:r w:rsidRPr="00C20BC2">
              <w:rPr>
                <w:b/>
                <w:i/>
                <w:sz w:val="22"/>
                <w:szCs w:val="20"/>
              </w:rPr>
              <w:t>местного значения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сети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дорог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бильные дороги межмун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ципального и местного значения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Для террит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рий с плотн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стью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выше средней пло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 Росси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ской Федер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ции - не менее 0,12 км/кв.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автодорог межмуниц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 xml:space="preserve">пального и местного значения, </w:t>
            </w:r>
            <w:proofErr w:type="gramStart"/>
            <w:r w:rsidRPr="00C358F3">
              <w:rPr>
                <w:sz w:val="20"/>
                <w:szCs w:val="20"/>
              </w:rPr>
              <w:t>км</w:t>
            </w:r>
            <w:proofErr w:type="gramEnd"/>
            <w:r w:rsidRPr="00C358F3">
              <w:rPr>
                <w:sz w:val="20"/>
                <w:szCs w:val="20"/>
              </w:rPr>
              <w:t>/кв. км площади 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ги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на/муниципального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A85A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A85A5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A85A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lastRenderedPageBreak/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Доля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дорог с твердым покрытием всех видов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бильные дороги с твердым покрытием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менее 60%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Доля автод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 с тве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дым покр</w:t>
            </w:r>
            <w:r w:rsidRPr="00C358F3">
              <w:rPr>
                <w:sz w:val="20"/>
                <w:szCs w:val="20"/>
              </w:rPr>
              <w:t>ы</w:t>
            </w:r>
            <w:r w:rsidRPr="00C358F3">
              <w:rPr>
                <w:sz w:val="20"/>
                <w:szCs w:val="20"/>
              </w:rPr>
              <w:t xml:space="preserve">тием всех категорий в </w:t>
            </w:r>
            <w:r w:rsidRPr="00C358F3">
              <w:rPr>
                <w:sz w:val="20"/>
                <w:szCs w:val="20"/>
              </w:rPr>
              <w:lastRenderedPageBreak/>
              <w:t>общей пр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тяженности автодорог, %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A85A53">
            <w:pPr>
              <w:pStyle w:val="ConsPlusNormal"/>
              <w:jc w:val="both"/>
              <w:rPr>
                <w:sz w:val="20"/>
              </w:rPr>
            </w:pPr>
            <w:r w:rsidRPr="00E07473">
              <w:rPr>
                <w:sz w:val="20"/>
              </w:rPr>
              <w:lastRenderedPageBreak/>
              <w:t>Обеспече</w:t>
            </w:r>
            <w:r w:rsidRPr="00E07473">
              <w:rPr>
                <w:sz w:val="20"/>
              </w:rPr>
              <w:t>н</w:t>
            </w:r>
            <w:r w:rsidRPr="00E07473">
              <w:rPr>
                <w:sz w:val="20"/>
              </w:rPr>
              <w:t>ность насел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ния улично-дорожной 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тью общего пользования в пределах н</w:t>
            </w:r>
            <w:r w:rsidRPr="00E07473">
              <w:rPr>
                <w:sz w:val="20"/>
              </w:rPr>
              <w:t>а</w:t>
            </w:r>
            <w:r w:rsidRPr="00E07473">
              <w:rPr>
                <w:sz w:val="20"/>
              </w:rPr>
              <w:t>селенного пункта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A85A53">
            <w:pPr>
              <w:pStyle w:val="ConsPlusNormal"/>
              <w:jc w:val="both"/>
              <w:rPr>
                <w:sz w:val="20"/>
              </w:rPr>
            </w:pPr>
            <w:r w:rsidRPr="00E07473">
              <w:rPr>
                <w:sz w:val="20"/>
              </w:rPr>
              <w:t>плотность улично-дорожной сети в пр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делах нас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A85A53">
            <w:pPr>
              <w:pStyle w:val="ConsPlusNormal"/>
              <w:jc w:val="both"/>
              <w:rPr>
                <w:sz w:val="20"/>
              </w:rPr>
            </w:pPr>
            <w:r w:rsidRPr="00E07473">
              <w:rPr>
                <w:sz w:val="20"/>
              </w:rPr>
              <w:t>Улицы, а</w:t>
            </w:r>
            <w:r w:rsidRPr="00E07473">
              <w:rPr>
                <w:sz w:val="20"/>
              </w:rPr>
              <w:t>в</w:t>
            </w:r>
            <w:r w:rsidRPr="00E07473">
              <w:rPr>
                <w:sz w:val="20"/>
              </w:rPr>
              <w:t>томобил</w:t>
            </w:r>
            <w:r w:rsidRPr="00E07473">
              <w:rPr>
                <w:sz w:val="20"/>
              </w:rPr>
              <w:t>ь</w:t>
            </w:r>
            <w:r w:rsidRPr="00E07473">
              <w:rPr>
                <w:sz w:val="20"/>
              </w:rPr>
              <w:t>ные дороги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Протяже</w:t>
            </w:r>
            <w:r w:rsidRPr="00E07473">
              <w:rPr>
                <w:sz w:val="20"/>
                <w:szCs w:val="20"/>
              </w:rPr>
              <w:t>н</w:t>
            </w:r>
            <w:r w:rsidRPr="00E07473">
              <w:rPr>
                <w:sz w:val="20"/>
                <w:szCs w:val="20"/>
              </w:rPr>
              <w:t>ность жилых улиц относ</w:t>
            </w:r>
            <w:r w:rsidRPr="00E07473">
              <w:rPr>
                <w:sz w:val="20"/>
                <w:szCs w:val="20"/>
              </w:rPr>
              <w:t>и</w:t>
            </w:r>
            <w:r w:rsidRPr="00E07473">
              <w:rPr>
                <w:sz w:val="20"/>
                <w:szCs w:val="20"/>
              </w:rPr>
              <w:t>тельно пло</w:t>
            </w:r>
            <w:r w:rsidRPr="00E07473">
              <w:rPr>
                <w:sz w:val="20"/>
                <w:szCs w:val="20"/>
              </w:rPr>
              <w:t>т</w:t>
            </w:r>
            <w:r w:rsidRPr="00E07473">
              <w:rPr>
                <w:sz w:val="20"/>
                <w:szCs w:val="20"/>
              </w:rPr>
              <w:t>ности нас</w:t>
            </w:r>
            <w:r w:rsidRPr="00E07473">
              <w:rPr>
                <w:sz w:val="20"/>
                <w:szCs w:val="20"/>
              </w:rPr>
              <w:t>е</w:t>
            </w:r>
            <w:r w:rsidRPr="00E07473">
              <w:rPr>
                <w:sz w:val="20"/>
                <w:szCs w:val="20"/>
              </w:rPr>
              <w:t xml:space="preserve">ления, </w:t>
            </w:r>
            <w:proofErr w:type="gramStart"/>
            <w:r w:rsidRPr="00E07473">
              <w:rPr>
                <w:sz w:val="20"/>
                <w:szCs w:val="20"/>
              </w:rPr>
              <w:t>км</w:t>
            </w:r>
            <w:proofErr w:type="gramEnd"/>
            <w:r w:rsidRPr="00E07473">
              <w:rPr>
                <w:sz w:val="20"/>
                <w:szCs w:val="20"/>
              </w:rPr>
              <w:t>/1 000 жителей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91663" w:rsidRPr="00C358F3" w:rsidTr="00084C8E">
        <w:trPr>
          <w:gridAfter w:val="1"/>
          <w:wAfter w:w="17" w:type="dxa"/>
          <w:trHeight w:val="20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A85A53">
            <w:pPr>
              <w:pStyle w:val="ConsPlusNormal"/>
              <w:jc w:val="both"/>
              <w:rPr>
                <w:sz w:val="20"/>
              </w:rPr>
            </w:pPr>
            <w:r w:rsidRPr="00720D67">
              <w:rPr>
                <w:sz w:val="20"/>
              </w:rPr>
              <w:t>Обеспече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ность насел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ния велод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рожками всех типов в пред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лах населе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ных пунктов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A85A53">
            <w:pPr>
              <w:pStyle w:val="ConsPlusNormal"/>
              <w:jc w:val="both"/>
              <w:rPr>
                <w:sz w:val="20"/>
              </w:rPr>
            </w:pPr>
            <w:r w:rsidRPr="00720D67">
              <w:rPr>
                <w:sz w:val="20"/>
              </w:rPr>
              <w:t>Плотность сети вел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дорожек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A85A53">
            <w:pPr>
              <w:pStyle w:val="ConsPlusNormal"/>
              <w:jc w:val="both"/>
              <w:rPr>
                <w:sz w:val="20"/>
              </w:rPr>
            </w:pPr>
            <w:r w:rsidRPr="00720D67">
              <w:rPr>
                <w:sz w:val="20"/>
              </w:rPr>
              <w:t>Велодоро</w:t>
            </w:r>
            <w:r w:rsidRPr="00720D67">
              <w:rPr>
                <w:sz w:val="20"/>
              </w:rPr>
              <w:t>ж</w:t>
            </w:r>
            <w:r w:rsidRPr="00720D67">
              <w:rPr>
                <w:sz w:val="20"/>
              </w:rPr>
              <w:t>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DA08A9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A08A9">
              <w:rPr>
                <w:sz w:val="20"/>
                <w:szCs w:val="20"/>
              </w:rPr>
              <w:t>асчетный показатель минимально допустимого уровня обе</w:t>
            </w:r>
            <w:r w:rsidRPr="00DA08A9">
              <w:rPr>
                <w:sz w:val="20"/>
                <w:szCs w:val="20"/>
              </w:rPr>
              <w:t>с</w:t>
            </w:r>
            <w:r w:rsidRPr="00DA08A9">
              <w:rPr>
                <w:sz w:val="20"/>
                <w:szCs w:val="20"/>
              </w:rPr>
              <w:t>печенности велосипе</w:t>
            </w:r>
            <w:r w:rsidRPr="00DA08A9">
              <w:rPr>
                <w:sz w:val="20"/>
                <w:szCs w:val="20"/>
              </w:rPr>
              <w:t>д</w:t>
            </w:r>
            <w:r w:rsidRPr="00DA08A9">
              <w:rPr>
                <w:sz w:val="20"/>
                <w:szCs w:val="20"/>
              </w:rPr>
              <w:t>ными доро</w:t>
            </w:r>
            <w:r w:rsidRPr="00DA08A9">
              <w:rPr>
                <w:sz w:val="20"/>
                <w:szCs w:val="20"/>
              </w:rPr>
              <w:t>ж</w:t>
            </w:r>
            <w:r w:rsidRPr="00DA08A9">
              <w:rPr>
                <w:sz w:val="20"/>
                <w:szCs w:val="20"/>
              </w:rPr>
              <w:t xml:space="preserve">ками, </w:t>
            </w:r>
            <w:proofErr w:type="gramStart"/>
            <w:r w:rsidRPr="00DA08A9"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 xml:space="preserve"> на 5 тыс.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A85A53">
            <w:pPr>
              <w:pStyle w:val="ConsPlusNormal"/>
              <w:jc w:val="both"/>
              <w:outlineLvl w:val="3"/>
              <w:rPr>
                <w:b/>
                <w:i/>
                <w:sz w:val="20"/>
                <w:szCs w:val="20"/>
              </w:rPr>
            </w:pPr>
            <w:bookmarkStart w:id="6" w:name="Par988"/>
            <w:bookmarkEnd w:id="6"/>
            <w:r w:rsidRPr="00C20BC2">
              <w:rPr>
                <w:b/>
                <w:i/>
                <w:sz w:val="22"/>
                <w:szCs w:val="20"/>
              </w:rPr>
              <w:t>1.2 Объекты автомобильного транспорта, предоставляющие услуги населению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объектами автомобил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ной инфр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структуры (заправки)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АЗС, ТЗК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Точки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дачи топл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ва на АЗС, ТЗК,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тупных для неогран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ченного круга вл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дельцев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ного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порта (с двигателем внутреннего </w:t>
            </w:r>
            <w:r w:rsidRPr="00C358F3">
              <w:rPr>
                <w:sz w:val="20"/>
                <w:szCs w:val="20"/>
              </w:rPr>
              <w:lastRenderedPageBreak/>
              <w:t>сгорания)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разд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чи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бильного топлива, ед. на 1 </w:t>
            </w:r>
            <w:r>
              <w:rPr>
                <w:sz w:val="20"/>
                <w:szCs w:val="20"/>
              </w:rPr>
              <w:t>2</w:t>
            </w:r>
            <w:r w:rsidRPr="00C358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358F3">
              <w:rPr>
                <w:sz w:val="20"/>
                <w:szCs w:val="20"/>
              </w:rPr>
              <w:t xml:space="preserve">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(объект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ми) пунктами государстве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пун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тами гос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дарственн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мотра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ТО</w:t>
            </w:r>
            <w:r w:rsidRPr="00C358F3">
              <w:rPr>
                <w:sz w:val="20"/>
                <w:szCs w:val="20"/>
              </w:rPr>
              <w:t>, выдающие в установле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ном законом порядке технолог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ческие ка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ты легков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му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транспорту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для проведения технического осмотра в муниципал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ном образ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вании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4F5C45">
              <w:rPr>
                <w:rFonts w:ascii="Times New Roman" w:hAnsi="Times New Roman" w:cs="Times New Roman"/>
                <w:b/>
              </w:rPr>
              <w:t xml:space="preserve">РАСЧЕТНЫЕ ПОКАЗАТЕЛИ МИНИМАЛЬНО ДОПУСТИМОГО КОЛИЧЕСТВА </w:t>
            </w:r>
            <w:proofErr w:type="gramStart"/>
            <w:r w:rsidRPr="004F5C45">
              <w:rPr>
                <w:rFonts w:ascii="Times New Roman" w:hAnsi="Times New Roman" w:cs="Times New Roman"/>
                <w:b/>
              </w:rPr>
              <w:t>МАШИНО-МЕСТ</w:t>
            </w:r>
            <w:proofErr w:type="gramEnd"/>
            <w:r w:rsidRPr="004F5C45">
              <w:rPr>
                <w:rFonts w:ascii="Times New Roman" w:hAnsi="Times New Roman" w:cs="Times New Roman"/>
                <w:b/>
              </w:rPr>
              <w:t xml:space="preserve"> ДЛЯ ПАРКОВКИ ЛЕГКОВЫХ А</w:t>
            </w:r>
            <w:r w:rsidRPr="004F5C45">
              <w:rPr>
                <w:rFonts w:ascii="Times New Roman" w:hAnsi="Times New Roman" w:cs="Times New Roman"/>
                <w:b/>
              </w:rPr>
              <w:t>В</w:t>
            </w:r>
            <w:r w:rsidRPr="004F5C45">
              <w:rPr>
                <w:rFonts w:ascii="Times New Roman" w:hAnsi="Times New Roman" w:cs="Times New Roman"/>
                <w:b/>
              </w:rPr>
              <w:t>ТОМОБИЛЕЙ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791663" w:rsidRPr="006206C6" w:rsidRDefault="00791663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градостроительного проектирования Алтайского края, утвержденные Постановлением Администрации края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25.12.2022 №537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Число </w:t>
            </w:r>
            <w:proofErr w:type="spellStart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машино-мест</w:t>
            </w:r>
            <w:proofErr w:type="spellEnd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расчетную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ницу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Рекреационные территории и объекты отдыха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Лесопарки и заповедники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Базы кратковременного отдыха (спортивные, лыжные рыболовные, охотничьи и др.)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Гостиницы (туристские и курортные)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Мотели и кемпинги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расчетной вместимости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Здания и сооружения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редусматривается 1 </w:t>
            </w:r>
            <w:proofErr w:type="spellStart"/>
            <w:r w:rsidR="00D50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D50524"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ашино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-место</w:t>
            </w:r>
            <w:proofErr w:type="spellEnd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следующее количество расчетных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Учреждения органов государственной власти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200-220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Административно-управленческие учреждения, иностранные предст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вительства, представительства субъектов Российской Федерации, зд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ния и помещения общественных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100-120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Коммерческо-деловые центры, офисные здания и помещения, страх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 компании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91663" w:rsidRDefault="00791663" w:rsidP="00A85A53">
            <w:pPr>
              <w:spacing w:after="0" w:line="240" w:lineRule="auto"/>
              <w:jc w:val="both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операционными залами</w:t>
            </w:r>
          </w:p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бе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 операционных залов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Здания дошкольных и общеобразовательных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20-25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Производственные здания, коммунально-складские объекты,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в составе многофункциональных зон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работающие</w:t>
            </w:r>
            <w:proofErr w:type="gramEnd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двух смежных сменах, чел.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производственного и коммунального назначения,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на участках территорий производственных и промышленно-производственных объектов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чел., работающих в двух смежных сменах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7-10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торгового назначения с широким ассортиментом товаров п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риодического спроса продовольственной и (или) непродовольственной групп (торговые центры, торговые комплексы, супермаркеты, униве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самы, универмаги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ные, бытовой техники, музыкальных инструментов, ювелирные, кни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60-70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Рынки постоянные:</w:t>
            </w:r>
          </w:p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универсальные и непродовольственные</w:t>
            </w:r>
          </w:p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30-40</w:t>
            </w:r>
          </w:p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 периодического спроса (рестор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ны, кафе)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посадочные места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единовременные посетители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Больницы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коек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Поликлиники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посещений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Театры, цирки, кинотеатры, концертные залы, музеи, выставки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 мест или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единовременных посетит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Парки культуры и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Вокзалы всех видов транспорта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A85A53">
            <w:pPr>
              <w:tabs>
                <w:tab w:val="left" w:pos="23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пассажиров дальнего и местного с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общений, прибывающих в час "пик"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9D7073" w:rsidRDefault="009D7073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9"/>
        <w:gridCol w:w="3488"/>
        <w:gridCol w:w="4317"/>
        <w:gridCol w:w="3871"/>
      </w:tblGrid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0E7802">
              <w:rPr>
                <w:rFonts w:ascii="Times New Roman" w:hAnsi="Times New Roman" w:cs="Times New Roman"/>
                <w:b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0E7802" w:rsidRPr="000E7802" w:rsidRDefault="000E7802" w:rsidP="00A85A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  <w:szCs w:val="20"/>
              </w:rPr>
              <w:t>СП 8.13130.2020. "Системы противопожарной защиты. Наружное противопожарное водоснабжение. Требования пожарной безопасности"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7B4340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6E4ADA" w:rsidRPr="000E7802" w:rsidTr="0073712F"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жителей в населенном пункте, 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3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Расчетное количество</w:t>
            </w:r>
          </w:p>
          <w:p w:rsidR="006E4ADA" w:rsidRPr="000E7802" w:rsidRDefault="006E4ADA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одновременных пожаров</w:t>
            </w:r>
          </w:p>
        </w:tc>
        <w:tc>
          <w:tcPr>
            <w:tcW w:w="8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 воды на наружное пожаротушение в населенном пункте на 1 пожар, л/</w:t>
            </w:r>
            <w:proofErr w:type="gramStart"/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</w:tr>
      <w:tr w:rsidR="006E4ADA" w:rsidRPr="000E7802" w:rsidTr="0073712F"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не более 2 этажей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3 этажа и выше</w:t>
            </w:r>
          </w:p>
        </w:tc>
      </w:tr>
      <w:tr w:rsidR="000E7802" w:rsidRPr="000E7802" w:rsidTr="004120CB"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547764"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Более 1, но не более 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16393A">
        <w:trPr>
          <w:trHeight w:val="112"/>
        </w:trPr>
        <w:tc>
          <w:tcPr>
            <w:tcW w:w="1443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16393A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16393A" w:rsidRPr="000E7802" w:rsidTr="0016393A">
        <w:trPr>
          <w:trHeight w:val="112"/>
        </w:trPr>
        <w:tc>
          <w:tcPr>
            <w:tcW w:w="144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145F" w:rsidRDefault="0033145F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Резервуары или искусственные водоемы:</w:t>
            </w:r>
          </w:p>
          <w:p w:rsidR="0033145F" w:rsidRPr="0033145F" w:rsidRDefault="0033145F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при заборе воды насосами пожарных автомобилей - 200 м;</w:t>
            </w:r>
          </w:p>
          <w:p w:rsidR="0016393A" w:rsidRPr="007B4340" w:rsidRDefault="0033145F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647676">
              <w:rPr>
                <w:rFonts w:ascii="Times New Roman" w:hAnsi="Times New Roman" w:cs="Times New Roman"/>
                <w:sz w:val="20"/>
                <w:szCs w:val="20"/>
              </w:rPr>
              <w:t xml:space="preserve">заборе воды </w:t>
            </w:r>
            <w:proofErr w:type="spellStart"/>
            <w:r w:rsidR="00647676">
              <w:rPr>
                <w:rFonts w:ascii="Times New Roman" w:hAnsi="Times New Roman" w:cs="Times New Roman"/>
                <w:sz w:val="20"/>
                <w:szCs w:val="20"/>
              </w:rPr>
              <w:t>мотопомпами</w:t>
            </w:r>
            <w:proofErr w:type="spellEnd"/>
            <w:r w:rsidR="00647676">
              <w:rPr>
                <w:rFonts w:ascii="Times New Roman" w:hAnsi="Times New Roman" w:cs="Times New Roman"/>
                <w:sz w:val="20"/>
                <w:szCs w:val="20"/>
              </w:rPr>
              <w:t xml:space="preserve"> - 100 -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</w:tc>
      </w:tr>
    </w:tbl>
    <w:p w:rsidR="009D7073" w:rsidRDefault="009D7073" w:rsidP="00A8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1F55" w:rsidRPr="002F1F55" w:rsidRDefault="002F1F55" w:rsidP="00A8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t>Таблица 3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29.12.2022 №537;</w:t>
            </w:r>
          </w:p>
          <w:p w:rsid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10181D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proofErr w:type="spellStart"/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Минобрнауки</w:t>
            </w:r>
            <w:proofErr w:type="spellEnd"/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04.05.2016 N АК-950/02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>ОБЪЕКТЫ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A85A53">
            <w:pPr>
              <w:pStyle w:val="ConsPlusNormal"/>
              <w:jc w:val="both"/>
              <w:outlineLvl w:val="3"/>
              <w:rPr>
                <w:b/>
                <w:i/>
                <w:sz w:val="20"/>
                <w:szCs w:val="20"/>
              </w:rPr>
            </w:pPr>
            <w:r w:rsidRPr="00C31D44">
              <w:rPr>
                <w:b/>
                <w:i/>
                <w:sz w:val="22"/>
                <w:szCs w:val="20"/>
              </w:rPr>
              <w:t>3.1 Объекты общего среднего и дошкольного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Объекты </w:t>
            </w:r>
            <w:proofErr w:type="gramStart"/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</w:t>
            </w:r>
            <w:proofErr w:type="gramEnd"/>
            <w:r w:rsidRPr="00C358F3">
              <w:rPr>
                <w:sz w:val="20"/>
                <w:szCs w:val="20"/>
              </w:rPr>
              <w:t xml:space="preserve">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разовательных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школьных </w:t>
            </w:r>
            <w:r w:rsidRPr="00C358F3">
              <w:rPr>
                <w:sz w:val="20"/>
                <w:szCs w:val="20"/>
              </w:rPr>
              <w:lastRenderedPageBreak/>
              <w:t>обр</w:t>
            </w:r>
            <w:r>
              <w:rPr>
                <w:sz w:val="20"/>
                <w:szCs w:val="20"/>
              </w:rPr>
              <w:t>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детей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Детский сад, семейный детский сад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2F1F55">
              <w:rPr>
                <w:rFonts w:eastAsia="Times New Roman"/>
                <w:sz w:val="20"/>
                <w:szCs w:val="20"/>
              </w:rPr>
              <w:t xml:space="preserve">Количество мест в ДОО </w:t>
            </w: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Объекты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щеобразов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тельных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тами в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Школы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чального и </w:t>
            </w:r>
            <w:r w:rsidRPr="00C358F3">
              <w:rPr>
                <w:sz w:val="20"/>
                <w:szCs w:val="20"/>
              </w:rPr>
              <w:t>основного образования (</w:t>
            </w:r>
            <w:r>
              <w:rPr>
                <w:sz w:val="20"/>
                <w:szCs w:val="20"/>
              </w:rPr>
              <w:t>1</w:t>
            </w:r>
            <w:r w:rsidRPr="00C358F3">
              <w:rPr>
                <w:sz w:val="20"/>
                <w:szCs w:val="20"/>
              </w:rPr>
              <w:t xml:space="preserve"> - 11 кла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сы), подра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деление или филиал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образования в общеобр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зовательной школы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A22DD7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A22DD7">
              <w:rPr>
                <w:sz w:val="20"/>
                <w:szCs w:val="20"/>
              </w:rPr>
              <w:t>Количество мест на 1000 чел.</w:t>
            </w:r>
            <w:r>
              <w:rPr>
                <w:sz w:val="20"/>
                <w:szCs w:val="20"/>
              </w:rPr>
              <w:t>,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100%-го охвата детей начальным общим и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(</w:t>
            </w:r>
            <w:r>
              <w:rPr>
                <w:sz w:val="20"/>
                <w:szCs w:val="20"/>
                <w:lang w:val="en-US"/>
              </w:rPr>
              <w:t>I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 75% детей – средним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</w:t>
            </w:r>
            <w:r w:rsidRPr="00A22D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X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 обучении в одну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образование:</w:t>
            </w:r>
          </w:p>
          <w:p w:rsidR="00A56D78" w:rsidRPr="006100B0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2 000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 / 15 мин.;</w:t>
            </w:r>
          </w:p>
          <w:p w:rsid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и основное общее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6D78" w:rsidRPr="006100B0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4 000 м / не более 30 мин.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  <w:r w:rsidRPr="00C358F3">
              <w:rPr>
                <w:sz w:val="20"/>
                <w:szCs w:val="20"/>
              </w:rPr>
              <w:t>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6100B0" w:rsidRDefault="00A56D78" w:rsidP="00A85A53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F617D4" w:rsidRDefault="00A56D78" w:rsidP="00A85A53">
            <w:pPr>
              <w:pStyle w:val="ConsPlusNormal"/>
              <w:jc w:val="both"/>
              <w:outlineLvl w:val="3"/>
              <w:rPr>
                <w:b/>
                <w:i/>
                <w:sz w:val="20"/>
                <w:szCs w:val="20"/>
              </w:rPr>
            </w:pPr>
            <w:r w:rsidRPr="00F617D4">
              <w:rPr>
                <w:b/>
                <w:i/>
                <w:sz w:val="22"/>
                <w:szCs w:val="20"/>
              </w:rPr>
              <w:t>3.2 Объекты дополнительного образования детей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ганизациях дополн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Школы и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кусств, спортивные школы, се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ции и кру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ки искусств и ремесел, спортивные секции и кружки, секции и кружки професси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нальной подготовки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F4A61">
              <w:rPr>
                <w:sz w:val="20"/>
                <w:szCs w:val="20"/>
              </w:rPr>
              <w:t>бщее кол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чество мест в организациях дополн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тельного о</w:t>
            </w:r>
            <w:r w:rsidRPr="007F4A61">
              <w:rPr>
                <w:sz w:val="20"/>
                <w:szCs w:val="20"/>
              </w:rPr>
              <w:t>б</w:t>
            </w:r>
            <w:r w:rsidRPr="007F4A61">
              <w:rPr>
                <w:sz w:val="20"/>
                <w:szCs w:val="20"/>
              </w:rPr>
              <w:t>разования для детей 6 - 18 лет</w:t>
            </w:r>
            <w:r>
              <w:rPr>
                <w:sz w:val="20"/>
                <w:szCs w:val="20"/>
              </w:rPr>
              <w:t>, % от общего числа школьников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F083D" w:rsidRDefault="00A56D78" w:rsidP="00A85A53">
            <w:pPr>
              <w:pStyle w:val="ConsPlusNormal"/>
              <w:jc w:val="both"/>
              <w:outlineLvl w:val="3"/>
              <w:rPr>
                <w:b/>
                <w:i/>
                <w:sz w:val="20"/>
                <w:szCs w:val="20"/>
              </w:rPr>
            </w:pPr>
            <w:r w:rsidRPr="00CF083D">
              <w:rPr>
                <w:b/>
                <w:i/>
                <w:sz w:val="22"/>
                <w:szCs w:val="20"/>
              </w:rPr>
              <w:lastRenderedPageBreak/>
              <w:t>3.3 Специализированные организации общего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Центры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циальной п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мощи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детей центрами психолого-педагогич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помощи, его филиалы и структурные подраздел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для детей 3 - 18 лет на </w:t>
            </w: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  <w:r w:rsidRPr="00C358F3">
              <w:rPr>
                <w:sz w:val="20"/>
                <w:szCs w:val="20"/>
              </w:rPr>
              <w:t>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1F55" w:rsidRDefault="002F1F55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1F55" w:rsidRPr="002F1F55" w:rsidRDefault="002F1F55" w:rsidP="00A8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t>Таблица 4</w:t>
      </w:r>
    </w:p>
    <w:tbl>
      <w:tblPr>
        <w:tblW w:w="143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89"/>
        <w:gridCol w:w="1219"/>
        <w:gridCol w:w="1346"/>
        <w:gridCol w:w="9"/>
        <w:gridCol w:w="1337"/>
        <w:gridCol w:w="1304"/>
        <w:gridCol w:w="22"/>
        <w:gridCol w:w="1326"/>
        <w:gridCol w:w="1260"/>
        <w:gridCol w:w="1301"/>
        <w:gridCol w:w="1310"/>
        <w:gridCol w:w="1297"/>
        <w:gridCol w:w="7"/>
      </w:tblGrid>
      <w:tr w:rsidR="00214008" w:rsidRPr="00C20BC2" w:rsidTr="00084C8E">
        <w:trPr>
          <w:gridAfter w:val="1"/>
          <w:wAfter w:w="7" w:type="dxa"/>
          <w:trHeight w:val="57"/>
        </w:trPr>
        <w:tc>
          <w:tcPr>
            <w:tcW w:w="1417" w:type="dxa"/>
            <w:vMerge w:val="restart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89" w:type="dxa"/>
            <w:vMerge w:val="restart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19" w:type="dxa"/>
            <w:vMerge w:val="restart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44" w:type="dxa"/>
            <w:gridSpan w:val="6"/>
            <w:shd w:val="clear" w:color="auto" w:fill="auto"/>
          </w:tcPr>
          <w:p w:rsidR="00214008" w:rsidRDefault="0021400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214008" w:rsidRDefault="0021400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53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  <w:p w:rsidR="00214008" w:rsidRPr="0010181D" w:rsidRDefault="0021400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здравоохранения РФ от 20.04.2018 №182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214008" w:rsidRPr="00C20BC2" w:rsidRDefault="0021400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214008" w:rsidRPr="00C20BC2" w:rsidRDefault="0021400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214008" w:rsidRPr="00C20BC2" w:rsidTr="00084C8E">
        <w:trPr>
          <w:trHeight w:val="57"/>
        </w:trPr>
        <w:tc>
          <w:tcPr>
            <w:tcW w:w="1417" w:type="dxa"/>
            <w:vMerge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37" w:type="dxa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48" w:type="dxa"/>
            <w:gridSpan w:val="2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60" w:type="dxa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</w:tcPr>
          <w:p w:rsidR="00214008" w:rsidRPr="00C20BC2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214008" w:rsidRPr="00C358F3" w:rsidTr="00084C8E">
        <w:trPr>
          <w:trHeight w:val="57"/>
        </w:trPr>
        <w:tc>
          <w:tcPr>
            <w:tcW w:w="14344" w:type="dxa"/>
            <w:gridSpan w:val="14"/>
            <w:vAlign w:val="center"/>
          </w:tcPr>
          <w:p w:rsidR="00214008" w:rsidRPr="00C31D44" w:rsidRDefault="0021400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 xml:space="preserve">ОБЪЕКТЫ </w:t>
            </w:r>
            <w:r>
              <w:rPr>
                <w:b/>
                <w:sz w:val="22"/>
                <w:szCs w:val="20"/>
              </w:rPr>
              <w:t>ЗДРАВООХРАНЕНИЯ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 xml:space="preserve">ческие </w:t>
            </w:r>
            <w:r w:rsidR="00D50524">
              <w:rPr>
                <w:sz w:val="20"/>
                <w:szCs w:val="20"/>
              </w:rPr>
              <w:t>мед</w:t>
            </w:r>
            <w:r w:rsidR="00D50524">
              <w:rPr>
                <w:sz w:val="20"/>
                <w:szCs w:val="20"/>
              </w:rPr>
              <w:t>и</w:t>
            </w:r>
            <w:r w:rsidR="00D50524">
              <w:rPr>
                <w:sz w:val="20"/>
                <w:szCs w:val="20"/>
              </w:rPr>
              <w:t>цинские орг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низации, ок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зывающие</w:t>
            </w:r>
            <w:r w:rsidR="00D50524" w:rsidRPr="00F64D94">
              <w:rPr>
                <w:sz w:val="20"/>
                <w:szCs w:val="20"/>
              </w:rPr>
              <w:t xml:space="preserve"> </w:t>
            </w:r>
            <w:r w:rsidRPr="00F64D94">
              <w:rPr>
                <w:sz w:val="20"/>
                <w:szCs w:val="20"/>
              </w:rPr>
              <w:t>медицинскую помощь в ст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ционарных условиях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об</w:t>
            </w:r>
            <w:r w:rsidRPr="00F64D94">
              <w:rPr>
                <w:sz w:val="20"/>
                <w:szCs w:val="20"/>
              </w:rPr>
              <w:t>ъ</w:t>
            </w:r>
            <w:r w:rsidRPr="00F64D94">
              <w:rPr>
                <w:sz w:val="20"/>
                <w:szCs w:val="20"/>
              </w:rPr>
              <w:t>ектами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медици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ских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 оказыва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щих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lastRenderedPageBreak/>
              <w:t>цинскую помощь в стациона</w:t>
            </w:r>
            <w:r w:rsidRPr="00F64D94">
              <w:rPr>
                <w:sz w:val="20"/>
                <w:szCs w:val="20"/>
              </w:rPr>
              <w:t>р</w:t>
            </w:r>
            <w:r w:rsidRPr="00F64D94">
              <w:rPr>
                <w:sz w:val="20"/>
                <w:szCs w:val="20"/>
              </w:rPr>
              <w:t>ных усл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t>виях</w:t>
            </w:r>
            <w:proofErr w:type="gramEnd"/>
          </w:p>
        </w:tc>
        <w:tc>
          <w:tcPr>
            <w:tcW w:w="1219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lastRenderedPageBreak/>
              <w:t>Участковые, районные больницы. Детская больница. Инфекц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онная, де</w:t>
            </w:r>
            <w:r w:rsidRPr="00F64D94">
              <w:rPr>
                <w:sz w:val="20"/>
                <w:szCs w:val="20"/>
              </w:rPr>
              <w:t>т</w:t>
            </w:r>
            <w:r w:rsidRPr="00F64D94">
              <w:rPr>
                <w:sz w:val="20"/>
                <w:szCs w:val="20"/>
              </w:rPr>
              <w:t>ская инфе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ционная больница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1 000 жителей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  <w:r w:rsidRPr="002131AF">
              <w:rPr>
                <w:sz w:val="20"/>
                <w:szCs w:val="20"/>
              </w:rPr>
              <w:t xml:space="preserve"> (от наиб</w:t>
            </w:r>
            <w:r w:rsidRPr="002131AF">
              <w:rPr>
                <w:sz w:val="20"/>
                <w:szCs w:val="20"/>
              </w:rPr>
              <w:t>о</w:t>
            </w:r>
            <w:r w:rsidRPr="002131AF">
              <w:rPr>
                <w:sz w:val="20"/>
                <w:szCs w:val="20"/>
              </w:rPr>
              <w:t>лее удале</w:t>
            </w:r>
            <w:r w:rsidRPr="002131AF">
              <w:rPr>
                <w:sz w:val="20"/>
                <w:szCs w:val="20"/>
              </w:rPr>
              <w:t>н</w:t>
            </w:r>
            <w:r w:rsidRPr="002131AF">
              <w:rPr>
                <w:sz w:val="20"/>
                <w:szCs w:val="20"/>
              </w:rPr>
              <w:t>ного нас</w:t>
            </w:r>
            <w:r w:rsidRPr="002131AF">
              <w:rPr>
                <w:sz w:val="20"/>
                <w:szCs w:val="20"/>
              </w:rPr>
              <w:t>е</w:t>
            </w:r>
            <w:r w:rsidRPr="002131AF">
              <w:rPr>
                <w:sz w:val="20"/>
                <w:szCs w:val="20"/>
              </w:rPr>
              <w:t>ленного пункта мун</w:t>
            </w:r>
            <w:r w:rsidRPr="002131AF">
              <w:rPr>
                <w:sz w:val="20"/>
                <w:szCs w:val="20"/>
              </w:rPr>
              <w:t>и</w:t>
            </w:r>
            <w:r w:rsidRPr="002131AF">
              <w:rPr>
                <w:sz w:val="20"/>
                <w:szCs w:val="20"/>
              </w:rPr>
              <w:t>ципального района)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 w:val="restart"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lastRenderedPageBreak/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ческие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цинские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низации, ок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зывающие медицинскую помощь в а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t>булаторных условиях (кроме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пансеров)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ме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тами в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амбулат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t>риях, за исключен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ем специ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лизирова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ных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</w:t>
            </w:r>
          </w:p>
        </w:tc>
        <w:tc>
          <w:tcPr>
            <w:tcW w:w="1219" w:type="dxa"/>
            <w:vAlign w:val="center"/>
          </w:tcPr>
          <w:p w:rsidR="00214008" w:rsidRPr="00F756C7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46" w:type="dxa"/>
            <w:gridSpan w:val="2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>в населенных пунктах с населением свыше 20 тыс. человек, шаговая до</w:t>
            </w:r>
            <w:r w:rsidRPr="002131AF">
              <w:rPr>
                <w:sz w:val="20"/>
                <w:szCs w:val="20"/>
              </w:rPr>
              <w:t>с</w:t>
            </w:r>
            <w:r w:rsidRPr="002131AF">
              <w:rPr>
                <w:sz w:val="20"/>
                <w:szCs w:val="20"/>
              </w:rPr>
              <w:t>тупность, мин.</w:t>
            </w:r>
          </w:p>
        </w:tc>
        <w:tc>
          <w:tcPr>
            <w:tcW w:w="1260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346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23C8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6002A3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1594"/>
        </w:trPr>
        <w:tc>
          <w:tcPr>
            <w:tcW w:w="1417" w:type="dxa"/>
            <w:vMerge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п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ликлиника</w:t>
            </w:r>
          </w:p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1A7229">
              <w:rPr>
                <w:sz w:val="20"/>
                <w:szCs w:val="20"/>
              </w:rPr>
              <w:t>21,5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 стомат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логическая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30"/>
        </w:trPr>
        <w:tc>
          <w:tcPr>
            <w:tcW w:w="1417" w:type="dxa"/>
            <w:vMerge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стоматол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гическая 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991A3B">
              <w:rPr>
                <w:sz w:val="20"/>
                <w:szCs w:val="20"/>
              </w:rPr>
              <w:t>2,2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Медицинские организации, обеспечива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 xml:space="preserve">щие прием </w:t>
            </w:r>
            <w:r w:rsidRPr="00F64D94">
              <w:rPr>
                <w:sz w:val="20"/>
                <w:szCs w:val="20"/>
              </w:rPr>
              <w:lastRenderedPageBreak/>
              <w:t>населения для оказания 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 помощь в н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отложной форме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lastRenderedPageBreak/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 xml:space="preserve">цинскими объектами, </w:t>
            </w:r>
            <w:r w:rsidRPr="00F64D94">
              <w:rPr>
                <w:sz w:val="20"/>
                <w:szCs w:val="20"/>
              </w:rPr>
              <w:lastRenderedPageBreak/>
              <w:t>обеспеч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вающими прием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для оказания помощи в неотложной форме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Фельдше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на сельский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селенный пункт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ленностью населения от 300 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 w:val="restart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Медицинские организации, оказывающие медицинскую помощь в эк</w:t>
            </w:r>
            <w:r w:rsidRPr="00607C6F">
              <w:rPr>
                <w:sz w:val="20"/>
                <w:szCs w:val="20"/>
              </w:rPr>
              <w:t>с</w:t>
            </w:r>
            <w:r w:rsidRPr="00607C6F">
              <w:rPr>
                <w:sz w:val="20"/>
                <w:szCs w:val="20"/>
              </w:rPr>
              <w:t>тренной форме вне пределов медицинской организации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Обеспече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ность нас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ления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низациями, оказыва</w:t>
            </w:r>
            <w:r w:rsidRPr="00607C6F">
              <w:rPr>
                <w:sz w:val="20"/>
                <w:szCs w:val="20"/>
              </w:rPr>
              <w:t>ю</w:t>
            </w:r>
            <w:r w:rsidRPr="00607C6F">
              <w:rPr>
                <w:sz w:val="20"/>
                <w:szCs w:val="20"/>
              </w:rPr>
              <w:t>щими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дицинскую помощь в экстренной форме вне пределов медици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ской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низации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Станция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помощи; отделение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 (больниц, больниц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помощи, поликл</w:t>
            </w:r>
            <w:r w:rsidRPr="00607C6F">
              <w:rPr>
                <w:sz w:val="20"/>
                <w:szCs w:val="20"/>
              </w:rPr>
              <w:t>и</w:t>
            </w:r>
            <w:r w:rsidRPr="00607C6F">
              <w:rPr>
                <w:sz w:val="20"/>
                <w:szCs w:val="20"/>
              </w:rPr>
              <w:t>ник) с со</w:t>
            </w:r>
            <w:r w:rsidRPr="00607C6F">
              <w:rPr>
                <w:sz w:val="20"/>
                <w:szCs w:val="20"/>
              </w:rPr>
              <w:t>б</w:t>
            </w:r>
            <w:r w:rsidRPr="00607C6F">
              <w:rPr>
                <w:sz w:val="20"/>
                <w:szCs w:val="20"/>
              </w:rPr>
              <w:t>ственных парких а</w:t>
            </w:r>
            <w:r w:rsidRPr="00607C6F">
              <w:rPr>
                <w:sz w:val="20"/>
                <w:szCs w:val="20"/>
              </w:rPr>
              <w:t>в</w:t>
            </w:r>
            <w:r w:rsidRPr="00607C6F">
              <w:rPr>
                <w:sz w:val="20"/>
                <w:szCs w:val="20"/>
              </w:rPr>
              <w:t>томобилей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10 тыс. чел.</w:t>
            </w:r>
          </w:p>
        </w:tc>
        <w:tc>
          <w:tcPr>
            <w:tcW w:w="1304" w:type="dxa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Merge w:val="restart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Pr="00C358F3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/>
            <w:vAlign w:val="center"/>
          </w:tcPr>
          <w:p w:rsidR="00214008" w:rsidRPr="00607C6F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607C6F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607C6F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5 тыс. чел.</w:t>
            </w:r>
          </w:p>
        </w:tc>
        <w:tc>
          <w:tcPr>
            <w:tcW w:w="1304" w:type="dxa"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8" w:type="dxa"/>
            <w:gridSpan w:val="2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2F1F55" w:rsidRDefault="002F1F55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5</w:t>
      </w:r>
    </w:p>
    <w:tbl>
      <w:tblPr>
        <w:tblW w:w="143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13"/>
        <w:gridCol w:w="1196"/>
        <w:gridCol w:w="1380"/>
        <w:gridCol w:w="1313"/>
        <w:gridCol w:w="1305"/>
        <w:gridCol w:w="1304"/>
        <w:gridCol w:w="13"/>
        <w:gridCol w:w="1291"/>
        <w:gridCol w:w="1301"/>
        <w:gridCol w:w="1303"/>
        <w:gridCol w:w="7"/>
        <w:gridCol w:w="1267"/>
      </w:tblGrid>
      <w:tr w:rsidR="001C2366" w:rsidRPr="00C20BC2" w:rsidTr="00903651">
        <w:trPr>
          <w:trHeight w:val="2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Перечень возможных </w:t>
            </w:r>
            <w:r w:rsidRPr="00C20BC2">
              <w:rPr>
                <w:b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Нормативная база:</w:t>
            </w:r>
          </w:p>
          <w:p w:rsidR="00A56D78" w:rsidRP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A56D78" w:rsidRP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Приказ Минэкономразвития России от 15.02.2021 №71;</w:t>
            </w:r>
          </w:p>
          <w:p w:rsidR="00A56D78" w:rsidRP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поселений";</w:t>
            </w:r>
          </w:p>
          <w:p w:rsidR="001C2366" w:rsidRPr="00C20BC2" w:rsidRDefault="00A56D78" w:rsidP="00A85A5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proofErr w:type="spellStart"/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Минспорта</w:t>
            </w:r>
            <w:proofErr w:type="spellEnd"/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21.03.2018 №244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логии по уровню эконом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ческого роста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логии территории по плотности населения</w:t>
            </w:r>
          </w:p>
        </w:tc>
      </w:tr>
      <w:tr w:rsidR="001C2366" w:rsidRPr="00C20BC2" w:rsidTr="0090365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903651"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BB4A15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4A15">
              <w:rPr>
                <w:b/>
                <w:sz w:val="22"/>
                <w:szCs w:val="20"/>
              </w:rPr>
              <w:t>ОБЪЕКТЫ ФИЗИЧЕСКОЙ КУЛЬТУРЫ И МАССОВОГО СПОРТА</w:t>
            </w:r>
          </w:p>
        </w:tc>
      </w:tr>
      <w:tr w:rsidR="001C236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спо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 xml:space="preserve">тивными залами для </w:t>
            </w:r>
            <w:proofErr w:type="gramStart"/>
            <w:r w:rsidRPr="00C358F3">
              <w:rPr>
                <w:sz w:val="20"/>
                <w:szCs w:val="20"/>
              </w:rPr>
              <w:t>круглог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дичных</w:t>
            </w:r>
            <w:proofErr w:type="gramEnd"/>
            <w:r w:rsidRPr="00C358F3">
              <w:rPr>
                <w:sz w:val="20"/>
                <w:szCs w:val="20"/>
              </w:rPr>
              <w:t xml:space="preserve"> 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нятия фи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культурой и массовым 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Площадки </w:t>
            </w:r>
            <w:proofErr w:type="spellStart"/>
            <w:r w:rsidRPr="00C358F3">
              <w:rPr>
                <w:sz w:val="20"/>
                <w:szCs w:val="20"/>
              </w:rPr>
              <w:t>воркаута</w:t>
            </w:r>
            <w:proofErr w:type="spellEnd"/>
            <w:r w:rsidRPr="00C358F3">
              <w:rPr>
                <w:sz w:val="20"/>
                <w:szCs w:val="20"/>
              </w:rPr>
              <w:t>, хоккейные коробки, баскетбол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ные, воле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больные, униве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сальные площадки, поля для мини-футбола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557251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</w:t>
            </w:r>
            <w:r w:rsidR="004120CB">
              <w:rPr>
                <w:sz w:val="20"/>
                <w:szCs w:val="20"/>
              </w:rPr>
              <w:t>ыми залами, кв. м площ</w:t>
            </w:r>
            <w:r w:rsidR="004120CB">
              <w:rPr>
                <w:sz w:val="20"/>
                <w:szCs w:val="20"/>
              </w:rPr>
              <w:t>а</w:t>
            </w:r>
            <w:r w:rsidR="004120CB">
              <w:rPr>
                <w:sz w:val="20"/>
                <w:szCs w:val="20"/>
              </w:rPr>
              <w:t>ди залов</w:t>
            </w:r>
            <w:r w:rsidR="00557251">
              <w:rPr>
                <w:sz w:val="20"/>
                <w:szCs w:val="20"/>
              </w:rPr>
              <w:t xml:space="preserve"> на </w:t>
            </w:r>
            <w:r w:rsidR="00557251" w:rsidRPr="00C358F3">
              <w:rPr>
                <w:sz w:val="20"/>
                <w:szCs w:val="20"/>
              </w:rPr>
              <w:t>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249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ления </w:t>
            </w:r>
            <w:r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скостными спортивн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соор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жениями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ные, воле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больные спортивные площадки, футбольное поле, п</w:t>
            </w:r>
            <w:r w:rsidRPr="00952496">
              <w:rPr>
                <w:sz w:val="20"/>
                <w:szCs w:val="20"/>
              </w:rPr>
              <w:t>л</w:t>
            </w:r>
            <w:r w:rsidRPr="00952496">
              <w:rPr>
                <w:sz w:val="20"/>
                <w:szCs w:val="20"/>
              </w:rPr>
              <w:t>о</w:t>
            </w:r>
            <w:r w:rsidRPr="00952496">
              <w:rPr>
                <w:sz w:val="20"/>
                <w:szCs w:val="20"/>
              </w:rPr>
              <w:t>щадка для физкул</w:t>
            </w:r>
            <w:r w:rsidRPr="00952496">
              <w:rPr>
                <w:sz w:val="20"/>
                <w:szCs w:val="20"/>
              </w:rPr>
              <w:t>ь</w:t>
            </w:r>
            <w:r w:rsidRPr="00952496">
              <w:rPr>
                <w:sz w:val="20"/>
                <w:szCs w:val="20"/>
              </w:rPr>
              <w:t>турно-оздоров</w:t>
            </w:r>
            <w:r w:rsidRPr="00952496">
              <w:rPr>
                <w:sz w:val="20"/>
                <w:szCs w:val="20"/>
              </w:rPr>
              <w:t>и</w:t>
            </w:r>
            <w:r w:rsidRPr="00952496">
              <w:rPr>
                <w:sz w:val="20"/>
                <w:szCs w:val="20"/>
              </w:rPr>
              <w:t>тельных занятий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7757EF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ными залами, кв. м площ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ди залов на 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3651" w:rsidTr="00903651">
        <w:tblPrEx>
          <w:tblLook w:val="04A0"/>
        </w:tblPrEx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CE315B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Объекты </w:t>
            </w:r>
            <w:r w:rsidR="00903651">
              <w:rPr>
                <w:sz w:val="20"/>
                <w:szCs w:val="20"/>
                <w:lang w:eastAsia="en-US"/>
              </w:rPr>
              <w:t xml:space="preserve"> ре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lastRenderedPageBreak/>
              <w:t>реационной инфрастру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Обеспече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lastRenderedPageBreak/>
              <w:t>ность нас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ления </w:t>
            </w:r>
            <w:r w:rsidR="00CE315B">
              <w:rPr>
                <w:sz w:val="20"/>
                <w:lang w:eastAsia="en-US"/>
              </w:rPr>
              <w:t>об</w:t>
            </w:r>
            <w:r w:rsidR="00CE315B">
              <w:rPr>
                <w:sz w:val="20"/>
                <w:lang w:eastAsia="en-US"/>
              </w:rPr>
              <w:t>ъ</w:t>
            </w:r>
            <w:r w:rsidR="00CE315B">
              <w:rPr>
                <w:sz w:val="20"/>
                <w:lang w:eastAsia="en-US"/>
              </w:rPr>
              <w:t xml:space="preserve">ектами </w:t>
            </w:r>
            <w:r>
              <w:rPr>
                <w:sz w:val="20"/>
                <w:lang w:eastAsia="en-US"/>
              </w:rPr>
              <w:t xml:space="preserve"> ре</w:t>
            </w:r>
            <w:r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реационной инфр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структуры для занятий физкульт</w:t>
            </w:r>
            <w:r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>рой и ма</w:t>
            </w:r>
            <w:r>
              <w:rPr>
                <w:sz w:val="20"/>
                <w:lang w:eastAsia="en-US"/>
              </w:rPr>
              <w:t>с</w:t>
            </w:r>
            <w:r>
              <w:rPr>
                <w:sz w:val="20"/>
                <w:lang w:eastAsia="en-US"/>
              </w:rPr>
              <w:t>совым спо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Дистанция </w:t>
            </w:r>
            <w:r>
              <w:rPr>
                <w:sz w:val="20"/>
                <w:lang w:eastAsia="en-US"/>
              </w:rPr>
              <w:lastRenderedPageBreak/>
              <w:t>(велод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рожка)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lastRenderedPageBreak/>
              <w:t>ность</w:t>
            </w:r>
            <w:r w:rsidR="00CE315B">
              <w:rPr>
                <w:sz w:val="20"/>
                <w:szCs w:val="20"/>
                <w:lang w:eastAsia="en-US"/>
              </w:rPr>
              <w:t xml:space="preserve"> нас</w:t>
            </w:r>
            <w:r w:rsidR="00CE315B">
              <w:rPr>
                <w:sz w:val="20"/>
                <w:szCs w:val="20"/>
                <w:lang w:eastAsia="en-US"/>
              </w:rPr>
              <w:t>е</w:t>
            </w:r>
            <w:r w:rsidR="00CE315B">
              <w:rPr>
                <w:sz w:val="20"/>
                <w:szCs w:val="20"/>
                <w:lang w:eastAsia="en-US"/>
              </w:rPr>
              <w:t>ления объе</w:t>
            </w:r>
            <w:r w:rsidR="00CE315B">
              <w:rPr>
                <w:sz w:val="20"/>
                <w:szCs w:val="20"/>
                <w:lang w:eastAsia="en-US"/>
              </w:rPr>
              <w:t>к</w:t>
            </w:r>
            <w:r w:rsidR="00CE315B">
              <w:rPr>
                <w:sz w:val="20"/>
                <w:szCs w:val="20"/>
                <w:lang w:eastAsia="en-US"/>
              </w:rPr>
              <w:t xml:space="preserve">тами </w:t>
            </w:r>
            <w:r>
              <w:rPr>
                <w:sz w:val="20"/>
                <w:szCs w:val="20"/>
                <w:lang w:eastAsia="en-US"/>
              </w:rPr>
              <w:t xml:space="preserve"> рекре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ционной и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фраструкт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ры, кв. м те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ритории об</w:t>
            </w:r>
            <w:r>
              <w:rPr>
                <w:sz w:val="20"/>
                <w:szCs w:val="20"/>
                <w:lang w:eastAsia="en-US"/>
              </w:rPr>
              <w:t>ъ</w:t>
            </w:r>
            <w:r>
              <w:rPr>
                <w:sz w:val="20"/>
                <w:szCs w:val="20"/>
                <w:lang w:eastAsia="en-US"/>
              </w:rPr>
              <w:t>ектов на 1 чел.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рекомендуе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lastRenderedPageBreak/>
              <w:t>ся не более 45 мин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Пешеходная </w:t>
            </w:r>
            <w:r>
              <w:rPr>
                <w:sz w:val="20"/>
                <w:szCs w:val="20"/>
                <w:lang w:eastAsia="en-US"/>
              </w:rPr>
              <w:lastRenderedPageBreak/>
              <w:t>доступность, комбинир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ванная до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тупность, мин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A85A5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9D7073" w:rsidRDefault="009D7073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6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1298"/>
        <w:gridCol w:w="1310"/>
        <w:gridCol w:w="1297"/>
        <w:gridCol w:w="7"/>
      </w:tblGrid>
      <w:tr w:rsidR="001C2366" w:rsidRPr="00C20BC2" w:rsidTr="007E4530">
        <w:trPr>
          <w:gridAfter w:val="1"/>
          <w:wAfter w:w="7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1C2366" w:rsidRPr="000D42C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7E453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CF11DA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7E4530" w:rsidRDefault="00590DCE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0DCE">
              <w:rPr>
                <w:rFonts w:ascii="Times New Roman" w:hAnsi="Times New Roman" w:cs="Times New Roman"/>
                <w:b/>
              </w:rPr>
              <w:t>ОБЪЕКТЫ ЭНЕРГЕТИКИ (ЭЛЕКТР</w:t>
            </w:r>
            <w:proofErr w:type="gramStart"/>
            <w:r w:rsidRPr="00590DC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90DCE">
              <w:rPr>
                <w:rFonts w:ascii="Times New Roman" w:hAnsi="Times New Roman" w:cs="Times New Roman"/>
                <w:b/>
              </w:rPr>
              <w:t xml:space="preserve"> И ГАЗОСНАБЖЕНИЯ ПОСЕЛЕНИЙ)</w:t>
            </w:r>
          </w:p>
        </w:tc>
      </w:tr>
      <w:tr w:rsidR="008568E8" w:rsidRPr="00C358F3" w:rsidTr="008568E8">
        <w:trPr>
          <w:trHeight w:val="47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Объекты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троснабжения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трической энергией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FE27B1">
              <w:rPr>
                <w:sz w:val="20"/>
                <w:szCs w:val="20"/>
              </w:rPr>
              <w:t>лектроп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требление жилыми и обществе</w:t>
            </w:r>
            <w:r w:rsidRPr="00FE27B1">
              <w:rPr>
                <w:sz w:val="20"/>
                <w:szCs w:val="20"/>
              </w:rPr>
              <w:t>н</w:t>
            </w:r>
            <w:r w:rsidRPr="00FE27B1">
              <w:rPr>
                <w:sz w:val="20"/>
                <w:szCs w:val="20"/>
              </w:rPr>
              <w:t>ными зд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ниями, предпр</w:t>
            </w:r>
            <w:r w:rsidRPr="00FE27B1">
              <w:rPr>
                <w:sz w:val="20"/>
                <w:szCs w:val="20"/>
              </w:rPr>
              <w:t>и</w:t>
            </w:r>
            <w:r w:rsidRPr="00FE27B1">
              <w:rPr>
                <w:sz w:val="20"/>
                <w:szCs w:val="20"/>
              </w:rPr>
              <w:t>ятиями коммунал</w:t>
            </w:r>
            <w:r w:rsidRPr="00FE27B1">
              <w:rPr>
                <w:sz w:val="20"/>
                <w:szCs w:val="20"/>
              </w:rPr>
              <w:t>ь</w:t>
            </w:r>
            <w:r w:rsidRPr="00FE27B1">
              <w:rPr>
                <w:sz w:val="20"/>
                <w:szCs w:val="20"/>
              </w:rPr>
              <w:t>но-бытового обслужив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ния, нару</w:t>
            </w:r>
            <w:r w:rsidRPr="00FE27B1">
              <w:rPr>
                <w:sz w:val="20"/>
                <w:szCs w:val="20"/>
              </w:rPr>
              <w:t>ж</w:t>
            </w:r>
            <w:r w:rsidRPr="00FE27B1">
              <w:rPr>
                <w:sz w:val="20"/>
                <w:szCs w:val="20"/>
              </w:rPr>
              <w:t>ным осв</w:t>
            </w:r>
            <w:r w:rsidRPr="00FE27B1">
              <w:rPr>
                <w:sz w:val="20"/>
                <w:szCs w:val="20"/>
              </w:rPr>
              <w:t>е</w:t>
            </w:r>
            <w:r w:rsidRPr="00FE27B1">
              <w:rPr>
                <w:sz w:val="20"/>
                <w:szCs w:val="20"/>
              </w:rPr>
              <w:t>щением, системами водосна</w:t>
            </w:r>
            <w:r w:rsidRPr="00FE27B1">
              <w:rPr>
                <w:sz w:val="20"/>
                <w:szCs w:val="20"/>
              </w:rPr>
              <w:t>б</w:t>
            </w:r>
            <w:r w:rsidRPr="00FE27B1">
              <w:rPr>
                <w:sz w:val="20"/>
                <w:szCs w:val="20"/>
              </w:rPr>
              <w:t>жения, в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доотведения и тепл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снабжения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C561A1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Электроп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требление, кВт·</w:t>
            </w:r>
            <w:proofErr w:type="gramStart"/>
            <w:r>
              <w:rPr>
                <w:sz w:val="20"/>
              </w:rPr>
              <w:t>ч</w:t>
            </w:r>
            <w:proofErr w:type="gramEnd"/>
            <w:r w:rsidRPr="00FE27B1">
              <w:rPr>
                <w:sz w:val="20"/>
              </w:rPr>
              <w:t xml:space="preserve"> на 1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7E45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распредел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тельной 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ти,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ствляющие передачу энергии к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нечному потребит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лю (газ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проводы низкого давления)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5B251D">
              <w:rPr>
                <w:sz w:val="20"/>
                <w:szCs w:val="20"/>
              </w:rPr>
              <w:t>Укрупненные показатели потребления газа (при т</w:t>
            </w:r>
            <w:r w:rsidRPr="005B251D">
              <w:rPr>
                <w:sz w:val="20"/>
                <w:szCs w:val="20"/>
              </w:rPr>
              <w:t>е</w:t>
            </w:r>
            <w:r w:rsidRPr="005B251D">
              <w:rPr>
                <w:sz w:val="20"/>
                <w:szCs w:val="20"/>
              </w:rPr>
              <w:t>плоте сгор</w:t>
            </w:r>
            <w:r w:rsidRPr="005B251D">
              <w:rPr>
                <w:sz w:val="20"/>
                <w:szCs w:val="20"/>
              </w:rPr>
              <w:t>а</w:t>
            </w:r>
            <w:r w:rsidRPr="005B251D">
              <w:rPr>
                <w:sz w:val="20"/>
                <w:szCs w:val="20"/>
              </w:rPr>
              <w:t>ния газа 34 МДж/куб. м (8000 ккал/куб. м), куб. м/год на 1 чел.</w:t>
            </w:r>
            <w:proofErr w:type="gram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41B7F" w:rsidRDefault="00041B7F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7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739"/>
        <w:gridCol w:w="365"/>
        <w:gridCol w:w="554"/>
        <w:gridCol w:w="1528"/>
        <w:gridCol w:w="1154"/>
        <w:gridCol w:w="1134"/>
        <w:gridCol w:w="352"/>
        <w:gridCol w:w="640"/>
        <w:gridCol w:w="425"/>
        <w:gridCol w:w="709"/>
        <w:gridCol w:w="564"/>
        <w:gridCol w:w="428"/>
        <w:gridCol w:w="1019"/>
        <w:gridCol w:w="1109"/>
        <w:gridCol w:w="1134"/>
        <w:gridCol w:w="134"/>
        <w:gridCol w:w="858"/>
        <w:gridCol w:w="992"/>
      </w:tblGrid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ОБЪЕКТЫ ТЕПЛ</w:t>
            </w:r>
            <w:proofErr w:type="gramStart"/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ВОДОСНАБЖЕНИЕ НАСЕЛЕНИЯ, ВОДООТВЕДЕНИЕ</w:t>
            </w:r>
          </w:p>
        </w:tc>
      </w:tr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Нормативная база:</w:t>
            </w:r>
          </w:p>
          <w:p w:rsidR="0049250C" w:rsidRPr="00F84695" w:rsidRDefault="0049250C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50.13330.2012 «Тепловая защита зданий»</w:t>
            </w:r>
          </w:p>
          <w:p w:rsidR="0049250C" w:rsidRDefault="0049250C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СП 42.13330.2016. «Градостроительство. Планировка и застройка городских и сельских поселений»</w:t>
            </w:r>
          </w:p>
          <w:p w:rsidR="00BA76C8" w:rsidRPr="00AB3377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31.13330.2021</w:t>
            </w:r>
            <w:r w:rsidR="00AB3377" w:rsidRPr="00AB33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«Водоснабжение. Наружные сети и сооружения»</w:t>
            </w:r>
          </w:p>
        </w:tc>
      </w:tr>
      <w:tr w:rsidR="00F84695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Нормируемая (базовая) удельная характеристика расхода тепловой энергии на отопление и вентиляцию малоэтажных жилых одноквартирных зданий, </w:t>
            </w:r>
            <w:proofErr w:type="gramStart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B3224F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49250C" w:rsidRPr="0049250C" w:rsidTr="000412DB">
        <w:trPr>
          <w:trHeight w:val="227"/>
        </w:trPr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Площадь здания, м</w:t>
            </w:r>
            <w:proofErr w:type="gramStart"/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652" w:type="dxa"/>
            <w:gridSpan w:val="1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числом этажей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0,579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0,517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0,558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0,496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0,538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0,434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0,476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 и более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</w:tr>
      <w:tr w:rsidR="0049250C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Примечание </w:t>
            </w:r>
          </w:p>
          <w:p w:rsidR="0049250C" w:rsidRPr="0049250C" w:rsidRDefault="0049250C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промежуточных значениях отапливаемой площади здания в интервале 50-1000 м</w:t>
            </w:r>
            <w:proofErr w:type="gramStart"/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значения</w:t>
            </w:r>
            <w:r w:rsid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должны определяться линейной интерполяцией</w:t>
            </w:r>
          </w:p>
        </w:tc>
      </w:tr>
      <w:tr w:rsidR="00F84695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Нормируемая (базовая) удельная характеристика расхода тепловой энергии на отопление и вентиляцию зданий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Тип здания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Этажность здания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4, 5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6, 7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10, 11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 и в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Жилые многоквартирные, гостиницы, общежития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0,290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Общественные</w:t>
            </w:r>
            <w:proofErr w:type="gram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кроме перечисленных в строках 3-6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0,487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0,440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Поликлиники и лечебные учреждения, дома-интернаты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Дошкольные учреждения, хосписы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Сервисного обслуживания, </w:t>
            </w:r>
            <w:proofErr w:type="spellStart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культурно-досуговой</w:t>
            </w:r>
            <w:proofErr w:type="spell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деятельности, технопарки, склады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0,266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0,243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Административного назначения (офисы)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AB3377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B3377" w:rsidRPr="00BA76C8" w:rsidRDefault="00AB3377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hd w:val="clear" w:color="auto" w:fill="FFFFFF"/>
              </w:rPr>
              <w:t>Удельное среднесуточное (за год) водопотребление на хозяйственно-питьевые нужды населения</w:t>
            </w:r>
          </w:p>
        </w:tc>
      </w:tr>
      <w:tr w:rsidR="00B3224F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A85A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  <w:t>Показатель минимальной обеспеченности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Степень благоустройства районов жилой застройки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140-190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Default="00B3224F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Примечани</w:t>
            </w:r>
            <w:r>
              <w:rPr>
                <w:color w:val="000000" w:themeColor="text1"/>
                <w:sz w:val="20"/>
              </w:rPr>
              <w:t>е</w:t>
            </w:r>
          </w:p>
          <w:p w:rsidR="00B3224F" w:rsidRDefault="00B3224F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Удельное водопотребление включает расходы воды на хозяйственно-питьевые и бытовые нужды в общественных зданиях (по классификации, принятой в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44.13330</w:t>
            </w:r>
            <w:r w:rsidRPr="00B3224F">
              <w:rPr>
                <w:color w:val="000000" w:themeColor="text1"/>
                <w:sz w:val="20"/>
              </w:rPr>
              <w:t>), за исключением расходов воды для домов отдыха, санаторно-туристских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3224F">
              <w:rPr>
                <w:color w:val="000000" w:themeColor="text1"/>
                <w:sz w:val="20"/>
              </w:rPr>
              <w:t>комплексов и детских оздоровительных лагерей, которые должны приниматься согласно 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30.13330</w:t>
            </w:r>
            <w:r w:rsidRPr="00B3224F">
              <w:rPr>
                <w:color w:val="000000" w:themeColor="text1"/>
                <w:sz w:val="20"/>
              </w:rPr>
              <w:t> и технологическим данным</w:t>
            </w:r>
            <w:r>
              <w:rPr>
                <w:color w:val="000000" w:themeColor="text1"/>
                <w:sz w:val="20"/>
              </w:rPr>
              <w:t>.</w:t>
            </w:r>
          </w:p>
          <w:p w:rsidR="00B3224F" w:rsidRDefault="00B3224F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Количество воды на нужды промышленности, обеспечивающей население продуктами, и неучтенные расходы при соответствующем обосновании допускается </w:t>
            </w:r>
            <w:r w:rsidRPr="00B3224F">
              <w:rPr>
                <w:color w:val="000000" w:themeColor="text1"/>
                <w:sz w:val="20"/>
              </w:rPr>
              <w:lastRenderedPageBreak/>
              <w:t>принимать дополнительно в размере 10%-15% суммарного расхода на хозяйственно-питьевые нужды населенного пункта.</w:t>
            </w:r>
          </w:p>
          <w:p w:rsidR="00B3224F" w:rsidRPr="00B3224F" w:rsidRDefault="00B3224F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3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Конкретное значение величины удельного хозяйственно-питьевого водопотребления принимается на основании данных по оценке фактического удельного вод</w:t>
            </w:r>
            <w:r w:rsidRPr="00B3224F">
              <w:rPr>
                <w:color w:val="000000" w:themeColor="text1"/>
                <w:sz w:val="20"/>
              </w:rPr>
              <w:t>о</w:t>
            </w:r>
            <w:r w:rsidRPr="00B3224F">
              <w:rPr>
                <w:color w:val="000000" w:themeColor="text1"/>
                <w:sz w:val="20"/>
              </w:rPr>
              <w:t>потребления по приборам учета и утверждается постановлением органов местной власти.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</w:rPr>
            </w:pPr>
            <w:r w:rsidRPr="007B4340">
              <w:rPr>
                <w:b/>
                <w:sz w:val="20"/>
                <w:szCs w:val="20"/>
              </w:rPr>
              <w:lastRenderedPageBreak/>
              <w:t>Показатель максимальной доступности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BA76C8" w:rsidRPr="00AB33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i/>
                <w:sz w:val="20"/>
              </w:rPr>
              <w:t xml:space="preserve">Усредненный показатель удельного водоотведения, </w:t>
            </w:r>
            <w:proofErr w:type="gramStart"/>
            <w:r w:rsidRPr="00BA76C8">
              <w:rPr>
                <w:b/>
                <w:i/>
                <w:sz w:val="20"/>
              </w:rPr>
              <w:t>л</w:t>
            </w:r>
            <w:proofErr w:type="gramEnd"/>
            <w:r w:rsidRPr="00BA76C8">
              <w:rPr>
                <w:b/>
                <w:i/>
                <w:sz w:val="20"/>
              </w:rPr>
              <w:t>/чел. в сутки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color w:val="000000" w:themeColor="text1"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sz w:val="20"/>
                <w:szCs w:val="28"/>
              </w:rPr>
              <w:t>Равно удельному хозяйственно-питьевому водопотреблению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A85A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0"/>
                <w:szCs w:val="28"/>
              </w:rPr>
            </w:pPr>
            <w:r w:rsidRPr="00BA76C8">
              <w:rPr>
                <w:b/>
                <w:i/>
                <w:sz w:val="20"/>
                <w:szCs w:val="28"/>
              </w:rPr>
              <w:t>Размеры земельных участков для очистных сооружений канализации</w:t>
            </w:r>
          </w:p>
        </w:tc>
      </w:tr>
      <w:tr w:rsidR="00BA76C8" w:rsidRPr="00BA76C8" w:rsidTr="000412DB">
        <w:tc>
          <w:tcPr>
            <w:tcW w:w="4893" w:type="dxa"/>
            <w:gridSpan w:val="6"/>
            <w:vMerge w:val="restart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Производительность очистных сооружений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канализ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ции,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1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Размеры земельных участков, </w:t>
            </w:r>
            <w:proofErr w:type="gram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  <w:proofErr w:type="gramEnd"/>
          </w:p>
        </w:tc>
      </w:tr>
      <w:tr w:rsidR="00BA76C8" w:rsidRPr="00BA76C8" w:rsidTr="000412DB">
        <w:tc>
          <w:tcPr>
            <w:tcW w:w="4893" w:type="dxa"/>
            <w:gridSpan w:val="6"/>
            <w:vMerge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очистных сооружений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иловых площадок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Св.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Размеры земельных участков очистных сооружений производительностью свыше 280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следует принимать по проектам, разработанным в установленном порядке, проектам аналогичных сооружений или по данным профильных организаций при согласовании с органами государственного санитарно-эпидемиологического надзора.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A85A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</w:tbl>
    <w:p w:rsidR="008568E8" w:rsidRDefault="008568E8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556C" w:rsidRDefault="0037556C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8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417"/>
        <w:gridCol w:w="1559"/>
        <w:gridCol w:w="1560"/>
        <w:gridCol w:w="850"/>
        <w:gridCol w:w="1276"/>
        <w:gridCol w:w="1276"/>
        <w:gridCol w:w="1275"/>
        <w:gridCol w:w="1296"/>
        <w:gridCol w:w="7"/>
      </w:tblGrid>
      <w:tr w:rsidR="0037556C" w:rsidRPr="00C20BC2" w:rsidTr="00A404FC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7556C" w:rsidRPr="000D42C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7556C" w:rsidRPr="00C20BC2" w:rsidTr="00A404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минимальной </w:t>
            </w:r>
            <w:r w:rsidRPr="00C20BC2">
              <w:rPr>
                <w:b/>
                <w:sz w:val="20"/>
                <w:szCs w:val="20"/>
              </w:rPr>
              <w:t>обеспеченн</w:t>
            </w:r>
            <w:r w:rsidRPr="00C20BC2">
              <w:rPr>
                <w:b/>
                <w:sz w:val="20"/>
                <w:szCs w:val="20"/>
              </w:rPr>
              <w:t>о</w:t>
            </w:r>
            <w:r w:rsidRPr="00C20BC2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изм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максимальной </w:t>
            </w:r>
            <w:r w:rsidRPr="00C20BC2">
              <w:rPr>
                <w:b/>
                <w:sz w:val="20"/>
                <w:szCs w:val="20"/>
              </w:rPr>
              <w:t>доступности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</w:t>
            </w:r>
            <w:r w:rsidRPr="00C20BC2">
              <w:rPr>
                <w:b/>
                <w:sz w:val="20"/>
                <w:szCs w:val="20"/>
              </w:rPr>
              <w:t>а</w:t>
            </w:r>
            <w:r w:rsidRPr="00C20BC2">
              <w:rPr>
                <w:b/>
                <w:sz w:val="20"/>
                <w:szCs w:val="20"/>
              </w:rPr>
              <w:t>затель, един</w:t>
            </w:r>
            <w:r w:rsidRPr="00C20BC2">
              <w:rPr>
                <w:b/>
                <w:sz w:val="20"/>
                <w:szCs w:val="20"/>
              </w:rPr>
              <w:t>и</w:t>
            </w:r>
            <w:r w:rsidRPr="00C20BC2">
              <w:rPr>
                <w:b/>
                <w:sz w:val="20"/>
                <w:szCs w:val="20"/>
              </w:rPr>
              <w:t>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lastRenderedPageBreak/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600F" w:rsidRPr="00C20BC2" w:rsidTr="00A404FC">
        <w:tc>
          <w:tcPr>
            <w:tcW w:w="1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0F" w:rsidRPr="000662EC" w:rsidRDefault="000662EC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662EC">
              <w:rPr>
                <w:b/>
              </w:rPr>
              <w:lastRenderedPageBreak/>
              <w:t>ОБЪЕКТЫ БЛАГОУСТРОЙСТВА И ОЗЕЛЕНЕНИЯ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85A53">
            <w:pPr>
              <w:pStyle w:val="ConsPlusNormal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63A67">
              <w:rPr>
                <w:color w:val="000000" w:themeColor="text1"/>
                <w:sz w:val="20"/>
              </w:rPr>
              <w:t>Объекты оз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ленения на территориях общего пол</w:t>
            </w:r>
            <w:r w:rsidRPr="00863A67">
              <w:rPr>
                <w:color w:val="000000" w:themeColor="text1"/>
                <w:sz w:val="20"/>
              </w:rPr>
              <w:t>ь</w:t>
            </w:r>
            <w:r w:rsidRPr="00863A67">
              <w:rPr>
                <w:color w:val="000000" w:themeColor="text1"/>
                <w:sz w:val="20"/>
              </w:rPr>
              <w:t>зования нас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ленных пун</w:t>
            </w:r>
            <w:r w:rsidRPr="00863A67">
              <w:rPr>
                <w:color w:val="000000" w:themeColor="text1"/>
                <w:sz w:val="20"/>
              </w:rPr>
              <w:t>к</w:t>
            </w:r>
            <w:r w:rsidRPr="00863A67">
              <w:rPr>
                <w:color w:val="000000" w:themeColor="text1"/>
                <w:sz w:val="20"/>
              </w:rPr>
              <w:t>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Суммарная обеспече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ность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ления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ленных пунктов озелене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общего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C20BC2" w:rsidRDefault="005D45E9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proofErr w:type="gramStart"/>
            <w:r w:rsidRPr="000662EC">
              <w:rPr>
                <w:sz w:val="20"/>
              </w:rPr>
              <w:t>Парки, с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ды, зоны отдыха; а</w:t>
            </w:r>
            <w:r w:rsidRPr="000662EC">
              <w:rPr>
                <w:sz w:val="20"/>
              </w:rPr>
              <w:t>л</w:t>
            </w:r>
            <w:r w:rsidRPr="000662EC">
              <w:rPr>
                <w:sz w:val="20"/>
              </w:rPr>
              <w:t>леи, бульв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ры, скверы; озелененные пешеходные зоны; газ</w:t>
            </w:r>
            <w:r w:rsidRPr="000662EC">
              <w:rPr>
                <w:sz w:val="20"/>
              </w:rPr>
              <w:t>о</w:t>
            </w:r>
            <w:r w:rsidRPr="000662EC">
              <w:rPr>
                <w:sz w:val="20"/>
              </w:rPr>
              <w:t>ны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7C7AB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Обеспеченность населения оз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лененными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</w:t>
            </w:r>
            <w:r w:rsidRPr="000662EC">
              <w:rPr>
                <w:sz w:val="20"/>
                <w:szCs w:val="20"/>
              </w:rPr>
              <w:t>б</w:t>
            </w:r>
            <w:r w:rsidRPr="000662EC">
              <w:rPr>
                <w:sz w:val="20"/>
                <w:szCs w:val="20"/>
              </w:rPr>
              <w:t>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 (всех в</w:t>
            </w:r>
            <w:r w:rsidRPr="000662EC">
              <w:rPr>
                <w:sz w:val="20"/>
                <w:szCs w:val="20"/>
              </w:rPr>
              <w:t>и</w:t>
            </w:r>
            <w:r w:rsidRPr="000662EC">
              <w:rPr>
                <w:sz w:val="20"/>
                <w:szCs w:val="20"/>
              </w:rPr>
              <w:t>дов), 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 xml:space="preserve">Не </w:t>
            </w:r>
            <w:proofErr w:type="gramStart"/>
            <w:r w:rsidRPr="000662EC">
              <w:rPr>
                <w:sz w:val="20"/>
                <w:szCs w:val="20"/>
              </w:rPr>
              <w:t>установлена</w:t>
            </w:r>
            <w:proofErr w:type="gramEnd"/>
            <w:r w:rsidRPr="000662EC">
              <w:rPr>
                <w:sz w:val="20"/>
                <w:szCs w:val="20"/>
              </w:rPr>
              <w:t>, рекомендуется не более 15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Пеш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ходная досту</w:t>
            </w:r>
            <w:r w:rsidRPr="000662EC">
              <w:rPr>
                <w:sz w:val="20"/>
                <w:szCs w:val="20"/>
              </w:rPr>
              <w:t>п</w:t>
            </w:r>
            <w:r w:rsidRPr="000662EC">
              <w:rPr>
                <w:sz w:val="20"/>
                <w:szCs w:val="20"/>
              </w:rPr>
              <w:t>ность,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85A53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color w:val="000000" w:themeColor="text1"/>
                <w:sz w:val="20"/>
              </w:rPr>
              <w:t>Объекты бл</w:t>
            </w:r>
            <w:r w:rsidRPr="00863A67">
              <w:rPr>
                <w:color w:val="000000" w:themeColor="text1"/>
                <w:sz w:val="20"/>
              </w:rPr>
              <w:t>а</w:t>
            </w:r>
            <w:r w:rsidRPr="00863A67">
              <w:rPr>
                <w:color w:val="000000" w:themeColor="text1"/>
                <w:sz w:val="20"/>
              </w:rPr>
              <w:t>гоустройства и озеленения жилых терр</w:t>
            </w:r>
            <w:r w:rsidRPr="00863A67">
              <w:rPr>
                <w:color w:val="000000" w:themeColor="text1"/>
                <w:sz w:val="20"/>
              </w:rPr>
              <w:t>и</w:t>
            </w:r>
            <w:r w:rsidRPr="00863A67">
              <w:rPr>
                <w:color w:val="000000" w:themeColor="text1"/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>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ными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Парки, скверы, с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ды, зоны отдыха; де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ские пл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щадки;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>щественные пространс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Обеспеченность населения оз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лененными ре</w:t>
            </w:r>
            <w:r w:rsidRPr="007C7ABD">
              <w:rPr>
                <w:sz w:val="20"/>
              </w:rPr>
              <w:t>к</w:t>
            </w:r>
            <w:r w:rsidRPr="007C7ABD">
              <w:rPr>
                <w:sz w:val="20"/>
              </w:rPr>
              <w:t xml:space="preserve">реационными территориями, </w:t>
            </w:r>
            <w:r w:rsidRPr="000662EC">
              <w:rPr>
                <w:sz w:val="20"/>
                <w:szCs w:val="20"/>
              </w:rPr>
              <w:t>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 xml:space="preserve">Не </w:t>
            </w:r>
            <w:proofErr w:type="gramStart"/>
            <w:r w:rsidRPr="007C7ABD">
              <w:rPr>
                <w:sz w:val="20"/>
              </w:rPr>
              <w:t>установлена</w:t>
            </w:r>
            <w:proofErr w:type="gramEnd"/>
            <w:r w:rsidRPr="007C7ABD">
              <w:rPr>
                <w:sz w:val="20"/>
              </w:rPr>
              <w:t xml:space="preserve">, рекомендуется не более </w:t>
            </w:r>
            <w:r>
              <w:rPr>
                <w:sz w:val="20"/>
              </w:rPr>
              <w:t>1</w:t>
            </w:r>
            <w:r w:rsidRPr="007C7ABD">
              <w:rPr>
                <w:sz w:val="20"/>
              </w:rPr>
              <w:t>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>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85A53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sz w:val="20"/>
              </w:rPr>
              <w:t>Специализ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рованные об</w:t>
            </w:r>
            <w:r w:rsidRPr="00863A67">
              <w:rPr>
                <w:sz w:val="20"/>
              </w:rPr>
              <w:t>ъ</w:t>
            </w:r>
            <w:r w:rsidRPr="00863A67">
              <w:rPr>
                <w:sz w:val="20"/>
              </w:rPr>
              <w:t xml:space="preserve">екты </w:t>
            </w:r>
            <w:proofErr w:type="gramStart"/>
            <w:r w:rsidRPr="00863A67">
              <w:rPr>
                <w:sz w:val="20"/>
              </w:rPr>
              <w:t>благо устройства</w:t>
            </w:r>
            <w:proofErr w:type="gramEnd"/>
            <w:r w:rsidRPr="00863A67">
              <w:rPr>
                <w:sz w:val="20"/>
              </w:rPr>
              <w:t xml:space="preserve"> жилых терр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сп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циализир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ванными объектами благоус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ройства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ные туалеты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5D45E9">
              <w:rPr>
                <w:sz w:val="20"/>
              </w:rPr>
              <w:t>Для общес</w:t>
            </w:r>
            <w:r w:rsidRPr="005D45E9">
              <w:rPr>
                <w:sz w:val="20"/>
              </w:rPr>
              <w:t>т</w:t>
            </w:r>
            <w:r w:rsidRPr="005D45E9">
              <w:rPr>
                <w:sz w:val="20"/>
              </w:rPr>
              <w:t>венных пр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странств: площадей, пешеходных улиц, парков вместимости - 1 прибор (ун</w:t>
            </w:r>
            <w:r w:rsidRPr="005D45E9">
              <w:rPr>
                <w:sz w:val="20"/>
              </w:rPr>
              <w:t>и</w:t>
            </w:r>
            <w:r w:rsidRPr="005D45E9">
              <w:rPr>
                <w:sz w:val="20"/>
              </w:rPr>
              <w:t>таз или 2 пи</w:t>
            </w:r>
            <w:r w:rsidRPr="005D45E9">
              <w:rPr>
                <w:sz w:val="20"/>
              </w:rPr>
              <w:t>с</w:t>
            </w:r>
            <w:r w:rsidRPr="005D45E9">
              <w:rPr>
                <w:sz w:val="20"/>
              </w:rPr>
              <w:t>суара) на 500 человек - п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сетителей о</w:t>
            </w:r>
            <w:r w:rsidRPr="005D45E9">
              <w:rPr>
                <w:sz w:val="20"/>
              </w:rPr>
              <w:t>б</w:t>
            </w:r>
            <w:r w:rsidRPr="005D45E9">
              <w:rPr>
                <w:sz w:val="20"/>
              </w:rPr>
              <w:t>щественных пространств.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Обеспеченность населения ту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летами в общ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ственных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странствах, ед. на 1000 рез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Рекомендуется радиус обсл</w:t>
            </w:r>
            <w:r w:rsidRPr="00863A67">
              <w:rPr>
                <w:sz w:val="20"/>
              </w:rPr>
              <w:t>у</w:t>
            </w:r>
            <w:r w:rsidRPr="00863A67">
              <w:rPr>
                <w:sz w:val="20"/>
              </w:rPr>
              <w:t>живания не б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лее 750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85A53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 xml:space="preserve">, </w:t>
            </w:r>
            <w:proofErr w:type="gramStart"/>
            <w:r w:rsidRPr="007C7ABD">
              <w:rPr>
                <w:sz w:val="20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9250C" w:rsidRDefault="0037556C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9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7D012F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B251D">
              <w:rPr>
                <w:b/>
                <w:sz w:val="22"/>
                <w:szCs w:val="20"/>
              </w:rPr>
              <w:t>ОБЪЕКТЫ КУЛЬТУРЫ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A85A53">
            <w:pPr>
              <w:pStyle w:val="ConsPlusNormal"/>
              <w:jc w:val="both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10.1 Организации библиотечного обслуживания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би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лиотечного обслуживания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пальными библиот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ками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Неспеци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лизирова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ные библи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теки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ципальной </w:t>
            </w:r>
            <w:r w:rsidRPr="00C358F3">
              <w:rPr>
                <w:sz w:val="20"/>
                <w:szCs w:val="20"/>
              </w:rPr>
              <w:t>сети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6 - 7,5 тыс. ед. хранения;</w:t>
            </w:r>
          </w:p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946A30">
              <w:rPr>
                <w:sz w:val="20"/>
                <w:szCs w:val="20"/>
              </w:rPr>
              <w:t>5 - 6 читател</w:t>
            </w:r>
            <w:r w:rsidRPr="00946A30">
              <w:rPr>
                <w:sz w:val="20"/>
                <w:szCs w:val="20"/>
              </w:rPr>
              <w:t>ь</w:t>
            </w:r>
            <w:r w:rsidRPr="00946A30">
              <w:rPr>
                <w:sz w:val="20"/>
                <w:szCs w:val="20"/>
              </w:rPr>
              <w:t>ских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сельских массовых библиотек</w:t>
            </w:r>
            <w:r w:rsidRPr="00943961">
              <w:rPr>
                <w:sz w:val="20"/>
                <w:szCs w:val="20"/>
              </w:rPr>
              <w:t xml:space="preserve"> на 1 тыс. чел. зоны обсл</w:t>
            </w:r>
            <w:r w:rsidRPr="00943961">
              <w:rPr>
                <w:sz w:val="20"/>
                <w:szCs w:val="20"/>
              </w:rPr>
              <w:t>у</w:t>
            </w:r>
            <w:r w:rsidRPr="00943961">
              <w:rPr>
                <w:sz w:val="20"/>
                <w:szCs w:val="20"/>
              </w:rPr>
              <w:t>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A85A53">
            <w:pPr>
              <w:pStyle w:val="ConsPlusNormal"/>
              <w:jc w:val="both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 xml:space="preserve">10.2 </w:t>
            </w:r>
            <w:r>
              <w:rPr>
                <w:b/>
                <w:i/>
                <w:sz w:val="22"/>
                <w:szCs w:val="20"/>
              </w:rPr>
              <w:t>М</w:t>
            </w:r>
            <w:r w:rsidRPr="005B251D">
              <w:rPr>
                <w:b/>
                <w:i/>
                <w:sz w:val="22"/>
                <w:szCs w:val="20"/>
              </w:rPr>
              <w:t>узеи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Музеи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зеями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специализ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рованных организ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ций,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ствляющие функции по хранению, сохранности и популяр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зации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 xml:space="preserve">метов и коллекций, отнесенных </w:t>
            </w:r>
            <w:r w:rsidRPr="00C358F3">
              <w:rPr>
                <w:sz w:val="20"/>
                <w:szCs w:val="20"/>
              </w:rPr>
              <w:lastRenderedPageBreak/>
              <w:t>к культу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ному насл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дию Музе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ного Фонда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музеями, количество на 10 000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личным транспортом,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A85A53">
            <w:pPr>
              <w:pStyle w:val="ConsPlusNormal"/>
              <w:jc w:val="both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lastRenderedPageBreak/>
              <w:t>10.3 Организации в сферах культуры и искусства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Учреждения культуры клубного типа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у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реждениями культуры клубного типа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родного творчества; дворец культуры, дом культ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ры (фил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ал), сел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ский дом культуры; центр кул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турного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вития,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ционально-культурный центр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136C88">
              <w:rPr>
                <w:sz w:val="20"/>
                <w:szCs w:val="20"/>
              </w:rPr>
              <w:t>Проектная мощность учреждений культуры и искусств из расчета пос</w:t>
            </w:r>
            <w:r w:rsidRPr="00136C88">
              <w:rPr>
                <w:sz w:val="20"/>
                <w:szCs w:val="20"/>
              </w:rPr>
              <w:t>а</w:t>
            </w:r>
            <w:r w:rsidRPr="00136C88">
              <w:rPr>
                <w:sz w:val="20"/>
                <w:szCs w:val="20"/>
              </w:rPr>
              <w:t>дочных мест на совоку</w:t>
            </w:r>
            <w:r w:rsidRPr="00136C88">
              <w:rPr>
                <w:sz w:val="20"/>
                <w:szCs w:val="20"/>
              </w:rPr>
              <w:t>п</w:t>
            </w:r>
            <w:r w:rsidRPr="00136C88">
              <w:rPr>
                <w:sz w:val="20"/>
                <w:szCs w:val="20"/>
              </w:rPr>
              <w:t>ное колич</w:t>
            </w:r>
            <w:r w:rsidRPr="00136C88">
              <w:rPr>
                <w:sz w:val="20"/>
                <w:szCs w:val="20"/>
              </w:rPr>
              <w:t>е</w:t>
            </w:r>
            <w:r w:rsidRPr="00136C88">
              <w:rPr>
                <w:sz w:val="20"/>
                <w:szCs w:val="20"/>
              </w:rPr>
              <w:t>ство учре</w:t>
            </w:r>
            <w:r w:rsidRPr="00136C88">
              <w:rPr>
                <w:sz w:val="20"/>
                <w:szCs w:val="20"/>
              </w:rPr>
              <w:t>ж</w:t>
            </w:r>
            <w:r w:rsidRPr="00136C88">
              <w:rPr>
                <w:sz w:val="20"/>
                <w:szCs w:val="20"/>
              </w:rPr>
              <w:t>дений клу</w:t>
            </w:r>
            <w:r w:rsidRPr="00136C88">
              <w:rPr>
                <w:sz w:val="20"/>
                <w:szCs w:val="20"/>
              </w:rPr>
              <w:t>б</w:t>
            </w:r>
            <w:r w:rsidRPr="00136C88">
              <w:rPr>
                <w:sz w:val="20"/>
                <w:szCs w:val="20"/>
              </w:rPr>
              <w:t>ного типа в муниципал</w:t>
            </w:r>
            <w:r w:rsidRPr="00136C88">
              <w:rPr>
                <w:sz w:val="20"/>
                <w:szCs w:val="20"/>
              </w:rPr>
              <w:t>ь</w:t>
            </w:r>
            <w:r w:rsidRPr="00136C88">
              <w:rPr>
                <w:sz w:val="20"/>
                <w:szCs w:val="20"/>
              </w:rPr>
              <w:t>ном образ</w:t>
            </w:r>
            <w:r w:rsidRPr="00136C88">
              <w:rPr>
                <w:sz w:val="20"/>
                <w:szCs w:val="20"/>
              </w:rPr>
              <w:t>о</w:t>
            </w:r>
            <w:r w:rsidRPr="00136C88">
              <w:rPr>
                <w:sz w:val="20"/>
                <w:szCs w:val="20"/>
              </w:rPr>
              <w:t>вании на 1 тыс. жителей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2270" w:rsidRDefault="00D42270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32A4" w:rsidRDefault="001432A4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10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035AF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1432A4">
              <w:rPr>
                <w:b/>
                <w:sz w:val="22"/>
                <w:szCs w:val="20"/>
              </w:rPr>
              <w:t xml:space="preserve">ОБЪЕКТЫ ТУРИЗМА </w:t>
            </w:r>
            <w:r>
              <w:rPr>
                <w:b/>
                <w:sz w:val="22"/>
                <w:szCs w:val="20"/>
              </w:rPr>
              <w:t>И</w:t>
            </w:r>
            <w:r w:rsidRPr="001432A4">
              <w:rPr>
                <w:b/>
                <w:sz w:val="22"/>
                <w:szCs w:val="20"/>
              </w:rPr>
              <w:t xml:space="preserve"> ОТДЫХА, МАССОВОГО ОТДЫХА НАСЕЛЕНИЯ</w:t>
            </w:r>
          </w:p>
        </w:tc>
      </w:tr>
      <w:tr w:rsidR="00A56D78" w:rsidRPr="00C358F3" w:rsidTr="00084C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A85A53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lastRenderedPageBreak/>
              <w:t>Объекты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отдыха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A85A53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Обеспече</w:t>
            </w:r>
            <w:r w:rsidRPr="00E10535">
              <w:rPr>
                <w:sz w:val="20"/>
              </w:rPr>
              <w:t>н</w:t>
            </w:r>
            <w:r w:rsidRPr="00E10535">
              <w:rPr>
                <w:sz w:val="20"/>
              </w:rPr>
              <w:t>ность нас</w:t>
            </w:r>
            <w:r w:rsidRPr="00E10535">
              <w:rPr>
                <w:sz w:val="20"/>
              </w:rPr>
              <w:t>е</w:t>
            </w:r>
            <w:r w:rsidRPr="00E10535">
              <w:rPr>
                <w:sz w:val="20"/>
              </w:rPr>
              <w:t>ления об</w:t>
            </w:r>
            <w:r w:rsidRPr="00E10535">
              <w:rPr>
                <w:sz w:val="20"/>
              </w:rPr>
              <w:t>ъ</w:t>
            </w:r>
            <w:r w:rsidRPr="00E10535">
              <w:rPr>
                <w:sz w:val="20"/>
              </w:rPr>
              <w:t>ектами в местах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</w:t>
            </w:r>
            <w:r w:rsidRPr="00E10535">
              <w:rPr>
                <w:sz w:val="20"/>
              </w:rPr>
              <w:t>т</w:t>
            </w:r>
            <w:r w:rsidRPr="00E10535">
              <w:rPr>
                <w:sz w:val="20"/>
              </w:rPr>
              <w:t>дыха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A85A53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рекреацио</w:t>
            </w:r>
            <w:r w:rsidRPr="00ED692E">
              <w:rPr>
                <w:sz w:val="20"/>
              </w:rPr>
              <w:t>н</w:t>
            </w:r>
            <w:r w:rsidRPr="00ED692E">
              <w:rPr>
                <w:sz w:val="20"/>
              </w:rPr>
              <w:t>ной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500;</w:t>
            </w:r>
          </w:p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ды отдыха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кв. м на 1 посетителя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A85A5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A85A5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A85A53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туристич</w:t>
            </w:r>
            <w:r w:rsidRPr="00ED692E">
              <w:rPr>
                <w:sz w:val="20"/>
              </w:rPr>
              <w:t>е</w:t>
            </w:r>
            <w:r w:rsidRPr="00ED692E">
              <w:rPr>
                <w:sz w:val="20"/>
              </w:rPr>
              <w:t>ской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уровень обеспеченн</w:t>
            </w:r>
            <w:r w:rsidRPr="00ED692E">
              <w:rPr>
                <w:sz w:val="20"/>
                <w:szCs w:val="20"/>
              </w:rPr>
              <w:t>о</w:t>
            </w:r>
            <w:r w:rsidRPr="00ED692E">
              <w:rPr>
                <w:sz w:val="20"/>
                <w:szCs w:val="20"/>
              </w:rPr>
              <w:t>сти гостин</w:t>
            </w:r>
            <w:r w:rsidRPr="00ED692E">
              <w:rPr>
                <w:sz w:val="20"/>
                <w:szCs w:val="20"/>
              </w:rPr>
              <w:t>и</w:t>
            </w:r>
            <w:r w:rsidRPr="00ED692E">
              <w:rPr>
                <w:sz w:val="20"/>
                <w:szCs w:val="20"/>
              </w:rPr>
              <w:t>цами, мест на 1000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A85A5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A85A5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A85A53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курортной инфрастру</w:t>
            </w:r>
            <w:r w:rsidRPr="00ED692E">
              <w:rPr>
                <w:sz w:val="20"/>
              </w:rPr>
              <w:t>к</w:t>
            </w:r>
            <w:r w:rsidRPr="00ED692E">
              <w:rPr>
                <w:sz w:val="20"/>
              </w:rPr>
              <w:t>туры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1432A4" w:rsidRDefault="001432A4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7E70" w:rsidRDefault="00317E70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11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317E70" w:rsidRPr="00C20BC2" w:rsidTr="0073712F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17E70" w:rsidRPr="000D42C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 42.13330.2016. "Градостроительство. Планировка и застройка городских и сельских поселений </w:t>
            </w:r>
            <w:r w:rsidR="00317E70"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17E70" w:rsidRPr="00C20BC2" w:rsidTr="007371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317E70" w:rsidRPr="00C358F3" w:rsidTr="0073712F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2A45FE" w:rsidRDefault="00317E70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МЕСТА ЗАХОРОНЕНИЯ, ОРГАНИЗАЦИЯ РИТУАЛЬНЫХ УСЛУГ</w:t>
            </w:r>
          </w:p>
        </w:tc>
      </w:tr>
      <w:tr w:rsidR="00317E70" w:rsidRPr="00C358F3" w:rsidTr="00737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зах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ронения </w:t>
            </w:r>
            <w:proofErr w:type="gramStart"/>
            <w:r w:rsidRPr="00C358F3">
              <w:rPr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на кладбищах, доступные к захорон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нию; места, доступные для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 урн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ми; колу</w:t>
            </w:r>
            <w:r w:rsidRPr="00C358F3">
              <w:rPr>
                <w:sz w:val="20"/>
                <w:szCs w:val="20"/>
              </w:rPr>
              <w:t>м</w:t>
            </w:r>
            <w:r w:rsidRPr="00C358F3">
              <w:rPr>
                <w:sz w:val="20"/>
                <w:szCs w:val="20"/>
              </w:rPr>
              <w:t>барий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ния местами захоронения умерших, </w:t>
            </w:r>
            <w:proofErr w:type="gramStart"/>
            <w:r w:rsidRPr="00C358F3">
              <w:rPr>
                <w:sz w:val="20"/>
                <w:szCs w:val="20"/>
              </w:rPr>
              <w:t>га</w:t>
            </w:r>
            <w:proofErr w:type="gramEnd"/>
            <w:r w:rsidRPr="00C358F3">
              <w:rPr>
                <w:sz w:val="20"/>
                <w:szCs w:val="20"/>
              </w:rPr>
              <w:t xml:space="preserve"> на 1000 умерших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ным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6D78" w:rsidRDefault="00A56D78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A56D78" w:rsidSect="00A85A53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45090" w:rsidRDefault="00145090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317E70">
        <w:rPr>
          <w:rFonts w:ascii="Times New Roman" w:hAnsi="Times New Roman" w:cs="Times New Roman"/>
          <w:sz w:val="28"/>
        </w:rPr>
        <w:t>1</w:t>
      </w:r>
      <w:r w:rsidR="002F1F55">
        <w:rPr>
          <w:rFonts w:ascii="Times New Roman" w:hAnsi="Times New Roman" w:cs="Times New Roman"/>
          <w:sz w:val="28"/>
        </w:rPr>
        <w:t>2</w:t>
      </w:r>
    </w:p>
    <w:tbl>
      <w:tblPr>
        <w:tblW w:w="14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</w:tblGrid>
      <w:tr w:rsidR="001C2366" w:rsidRPr="00C20BC2" w:rsidTr="001A2BF8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1C2366" w:rsidRPr="000D42C3" w:rsidRDefault="00A56D78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A85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4264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42646E">
        <w:tc>
          <w:tcPr>
            <w:tcW w:w="14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2A45FE" w:rsidRDefault="001C2366" w:rsidP="00A85A5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ОБЪЕКТЫ СВЯЗИ, ОБЩЕСТВЕННОГО ПИТАНИЯ, ТОРГОВЛИ И БЫТОВОГО ОБСЛУЖИВАНИЯ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Магазины всех видов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4F7300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торговли, </w:t>
            </w:r>
            <w:r w:rsidR="004F7300">
              <w:rPr>
                <w:sz w:val="20"/>
                <w:szCs w:val="20"/>
              </w:rPr>
              <w:t>кв. м торг</w:t>
            </w:r>
            <w:r w:rsidR="004F7300">
              <w:rPr>
                <w:sz w:val="20"/>
                <w:szCs w:val="20"/>
              </w:rPr>
              <w:t>о</w:t>
            </w:r>
            <w:r w:rsidR="004F7300">
              <w:rPr>
                <w:sz w:val="20"/>
                <w:szCs w:val="20"/>
              </w:rPr>
              <w:t xml:space="preserve">вой площади 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46E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A85A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42646E">
              <w:rPr>
                <w:color w:val="000000" w:themeColor="text1"/>
                <w:sz w:val="20"/>
              </w:rPr>
              <w:t>Объекты б</w:t>
            </w:r>
            <w:r w:rsidRPr="0042646E">
              <w:rPr>
                <w:color w:val="000000" w:themeColor="text1"/>
                <w:sz w:val="20"/>
              </w:rPr>
              <w:t>ы</w:t>
            </w:r>
            <w:r w:rsidRPr="0042646E">
              <w:rPr>
                <w:color w:val="000000" w:themeColor="text1"/>
                <w:sz w:val="20"/>
              </w:rPr>
              <w:t>тового обсл</w:t>
            </w:r>
            <w:r w:rsidRPr="0042646E">
              <w:rPr>
                <w:color w:val="000000" w:themeColor="text1"/>
                <w:sz w:val="20"/>
              </w:rPr>
              <w:t>у</w:t>
            </w:r>
            <w:r w:rsidRPr="0042646E">
              <w:rPr>
                <w:color w:val="000000" w:themeColor="text1"/>
                <w:sz w:val="20"/>
              </w:rPr>
              <w:t>живания нас</w:t>
            </w:r>
            <w:r w:rsidRPr="0042646E">
              <w:rPr>
                <w:color w:val="000000" w:themeColor="text1"/>
                <w:sz w:val="20"/>
              </w:rPr>
              <w:t>е</w:t>
            </w:r>
            <w:r w:rsidRPr="0042646E">
              <w:rPr>
                <w:color w:val="000000" w:themeColor="text1"/>
                <w:sz w:val="20"/>
              </w:rPr>
              <w:t>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A85A53">
            <w:pPr>
              <w:pStyle w:val="ConsPlusNormal"/>
              <w:jc w:val="both"/>
              <w:rPr>
                <w:sz w:val="20"/>
              </w:rPr>
            </w:pPr>
            <w:r w:rsidRPr="0042646E">
              <w:rPr>
                <w:sz w:val="20"/>
              </w:rPr>
              <w:t>Обеспече</w:t>
            </w:r>
            <w:r w:rsidRPr="0042646E">
              <w:rPr>
                <w:sz w:val="20"/>
              </w:rPr>
              <w:t>н</w:t>
            </w:r>
            <w:r w:rsidRPr="0042646E">
              <w:rPr>
                <w:sz w:val="20"/>
              </w:rPr>
              <w:t>ность нас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ления об</w:t>
            </w:r>
            <w:r w:rsidRPr="0042646E">
              <w:rPr>
                <w:sz w:val="20"/>
              </w:rPr>
              <w:t>ъ</w:t>
            </w:r>
            <w:r w:rsidRPr="0042646E">
              <w:rPr>
                <w:sz w:val="20"/>
              </w:rPr>
              <w:t>ектами б</w:t>
            </w:r>
            <w:r w:rsidRPr="0042646E">
              <w:rPr>
                <w:sz w:val="20"/>
              </w:rPr>
              <w:t>ы</w:t>
            </w:r>
            <w:r w:rsidRPr="0042646E">
              <w:rPr>
                <w:sz w:val="20"/>
              </w:rPr>
              <w:t>тового о</w:t>
            </w:r>
            <w:r w:rsidRPr="0042646E">
              <w:rPr>
                <w:sz w:val="20"/>
              </w:rPr>
              <w:t>б</w:t>
            </w:r>
            <w:r w:rsidRPr="0042646E">
              <w:rPr>
                <w:sz w:val="20"/>
              </w:rPr>
              <w:t>служивания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A85A5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2646E">
              <w:rPr>
                <w:sz w:val="20"/>
              </w:rPr>
              <w:t>ома быта; предприятия бытового обслужив</w:t>
            </w:r>
            <w:r w:rsidRPr="0042646E">
              <w:rPr>
                <w:sz w:val="20"/>
              </w:rPr>
              <w:t>а</w:t>
            </w:r>
            <w:r w:rsidRPr="0042646E">
              <w:rPr>
                <w:sz w:val="20"/>
              </w:rPr>
              <w:t>ния насел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BC4742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бытового обслужив</w:t>
            </w:r>
            <w:r w:rsidRPr="00C358F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C358F3">
              <w:rPr>
                <w:sz w:val="20"/>
                <w:szCs w:val="20"/>
              </w:rPr>
              <w:t>,</w:t>
            </w:r>
            <w:r w:rsidR="00BC4742">
              <w:rPr>
                <w:sz w:val="20"/>
                <w:szCs w:val="20"/>
              </w:rPr>
              <w:t xml:space="preserve"> рабочих мест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Предприятия общественн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питания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приятиями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Столовые; кафе; рест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раны; иные предприятия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тупные без </w:t>
            </w:r>
            <w:r w:rsidRPr="00C358F3">
              <w:rPr>
                <w:sz w:val="20"/>
                <w:szCs w:val="20"/>
              </w:rPr>
              <w:lastRenderedPageBreak/>
              <w:t>ограничений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0B4492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предпр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ятиями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 xml:space="preserve">щественного питания, </w:t>
            </w:r>
            <w:r w:rsidR="005B3E20">
              <w:rPr>
                <w:sz w:val="20"/>
                <w:szCs w:val="20"/>
              </w:rPr>
              <w:t>число пос</w:t>
            </w:r>
            <w:r w:rsidR="005B3E20">
              <w:rPr>
                <w:sz w:val="20"/>
                <w:szCs w:val="20"/>
              </w:rPr>
              <w:t>а</w:t>
            </w:r>
            <w:r w:rsidR="005B3E20">
              <w:rPr>
                <w:sz w:val="20"/>
                <w:szCs w:val="20"/>
              </w:rPr>
              <w:lastRenderedPageBreak/>
              <w:t>дочных мест</w:t>
            </w:r>
            <w:r w:rsidR="000B4492"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Объекты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почтамт, отделение почтовой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вии с нормами и правилами Министе</w:t>
            </w:r>
            <w:proofErr w:type="gramStart"/>
            <w:r>
              <w:rPr>
                <w:sz w:val="20"/>
                <w:szCs w:val="20"/>
              </w:rPr>
              <w:t>рств св</w:t>
            </w:r>
            <w:proofErr w:type="gramEnd"/>
            <w:r>
              <w:rPr>
                <w:sz w:val="20"/>
                <w:szCs w:val="20"/>
              </w:rPr>
              <w:t>язи РФ и субъекта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почтовой связи, объе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тов на 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ципальное образование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Не </w:t>
            </w:r>
            <w:proofErr w:type="gramStart"/>
            <w:r w:rsidRPr="00C358F3">
              <w:rPr>
                <w:sz w:val="20"/>
                <w:szCs w:val="20"/>
              </w:rPr>
              <w:t>установлена</w:t>
            </w:r>
            <w:proofErr w:type="gramEnd"/>
          </w:p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фонной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телефонной связи в пр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делах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Зона усто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чивого приема-передачи сигнала станции сотовой св</w:t>
            </w:r>
            <w:r w:rsidRPr="00C358F3">
              <w:rPr>
                <w:sz w:val="20"/>
                <w:szCs w:val="20"/>
              </w:rPr>
              <w:t>я</w:t>
            </w:r>
            <w:r w:rsidRPr="00C358F3">
              <w:rPr>
                <w:sz w:val="20"/>
                <w:szCs w:val="20"/>
              </w:rPr>
              <w:t>зи; Общес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венные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Площадь покрытия территории населенных пунктов у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лугами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лефонной связи, ед. на населенный пункт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 рекоменд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ется не более 15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мин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Не </w:t>
            </w:r>
            <w:proofErr w:type="gramStart"/>
            <w:r w:rsidRPr="00C358F3">
              <w:rPr>
                <w:sz w:val="20"/>
                <w:szCs w:val="20"/>
              </w:rPr>
              <w:t>установлена</w:t>
            </w:r>
            <w:proofErr w:type="gramEnd"/>
          </w:p>
          <w:p w:rsidR="001C2366" w:rsidRPr="00C358F3" w:rsidRDefault="001C2366" w:rsidP="00A85A5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1C2366" w:rsidRDefault="001C2366" w:rsidP="00A85A53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C2366" w:rsidSect="00A85A53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E214A1" w:rsidRDefault="00DF56F5" w:rsidP="009D707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7" w:name="_Toc127365216"/>
      <w:bookmarkStart w:id="8" w:name="_Toc524943656"/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lastRenderedPageBreak/>
        <w:t>II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МАТЕРИАЛЫ ПО ОБОСНОВАНИЮ РАСЧЕТНЫХ</w:t>
      </w:r>
    </w:p>
    <w:p w:rsidR="00DF56F5" w:rsidRPr="00DF56F5" w:rsidRDefault="00DF56F5" w:rsidP="009D707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ПОКАЗАТЕЛЕЙ, СОДЕРЖАЩИХСЯ В ОСНОВНОЙ ЧАСТИ НОРМАТИВОВ</w:t>
      </w:r>
      <w:bookmarkEnd w:id="7"/>
      <w:bookmarkEnd w:id="8"/>
    </w:p>
    <w:p w:rsidR="00DF56F5" w:rsidRPr="00DF56F5" w:rsidRDefault="00DF56F5" w:rsidP="00A85A53">
      <w:pPr>
        <w:spacing w:after="0" w:line="240" w:lineRule="auto"/>
        <w:ind w:firstLine="709"/>
        <w:jc w:val="both"/>
        <w:rPr>
          <w:b/>
        </w:rPr>
      </w:pPr>
    </w:p>
    <w:p w:rsidR="00DF56F5" w:rsidRPr="00DF56F5" w:rsidRDefault="00DF56F5" w:rsidP="00A85A53">
      <w:pPr>
        <w:keepNext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</w:pPr>
      <w:bookmarkStart w:id="9" w:name="_Toc127365217"/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ИНФОРМАЦИЯ О СОВРЕМЕННОМ СОСТОЯНИИ, ПРОГНОЗЕ РАЗВИТИЯ </w:t>
      </w:r>
      <w:r w:rsidR="00A85A53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ВОЛОДАРСКОГО СЕЛЬСОВЕТА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</w:t>
      </w:r>
      <w:r w:rsidR="00807199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ТОПЧИХИНСКОГО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РАЙОНА АЛТАЙСКОГО КРАЯ</w:t>
      </w:r>
      <w:bookmarkEnd w:id="9"/>
    </w:p>
    <w:p w:rsidR="00DF56F5" w:rsidRPr="00DF56F5" w:rsidRDefault="00DF56F5" w:rsidP="00A85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EF7" w:rsidRPr="00B75EF7" w:rsidRDefault="00B75EF7" w:rsidP="00A85A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="00A85A53">
        <w:rPr>
          <w:rFonts w:ascii="Times New Roman" w:hAnsi="Times New Roman" w:cs="Times New Roman"/>
          <w:color w:val="000000"/>
          <w:sz w:val="28"/>
          <w:szCs w:val="28"/>
        </w:rPr>
        <w:t>Володарский сельсовет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входит в состав Топчихинского района, расположенного в центральной части Алтайского края. </w:t>
      </w:r>
    </w:p>
    <w:p w:rsidR="00B75EF7" w:rsidRPr="0060488A" w:rsidRDefault="00B75EF7" w:rsidP="00A85A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8A">
        <w:rPr>
          <w:rFonts w:ascii="Times New Roman" w:hAnsi="Times New Roman" w:cs="Times New Roman"/>
          <w:sz w:val="28"/>
          <w:szCs w:val="28"/>
        </w:rPr>
        <w:t xml:space="preserve">МО </w:t>
      </w:r>
      <w:r w:rsidR="00A85A53" w:rsidRPr="0060488A">
        <w:rPr>
          <w:rFonts w:ascii="Times New Roman" w:hAnsi="Times New Roman" w:cs="Times New Roman"/>
          <w:sz w:val="28"/>
          <w:szCs w:val="28"/>
        </w:rPr>
        <w:t>Володарский сельсовет</w:t>
      </w:r>
      <w:r w:rsidRPr="0060488A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 w:rsidR="004C5D2E" w:rsidRPr="0060488A">
        <w:rPr>
          <w:rFonts w:ascii="Times New Roman" w:hAnsi="Times New Roman" w:cs="Times New Roman"/>
          <w:sz w:val="28"/>
          <w:szCs w:val="28"/>
        </w:rPr>
        <w:t>с</w:t>
      </w:r>
      <w:r w:rsidR="0060488A">
        <w:rPr>
          <w:rFonts w:ascii="Times New Roman" w:hAnsi="Times New Roman" w:cs="Times New Roman"/>
          <w:sz w:val="28"/>
          <w:szCs w:val="28"/>
        </w:rPr>
        <w:t>еверо-вос</w:t>
      </w:r>
      <w:r w:rsidR="004C5D2E" w:rsidRPr="0060488A">
        <w:rPr>
          <w:rFonts w:ascii="Times New Roman" w:hAnsi="Times New Roman" w:cs="Times New Roman"/>
          <w:sz w:val="28"/>
          <w:szCs w:val="28"/>
        </w:rPr>
        <w:t>точной</w:t>
      </w:r>
      <w:r w:rsidRPr="0060488A">
        <w:rPr>
          <w:rFonts w:ascii="Times New Roman" w:hAnsi="Times New Roman" w:cs="Times New Roman"/>
          <w:sz w:val="28"/>
          <w:szCs w:val="28"/>
        </w:rPr>
        <w:t xml:space="preserve"> части Топч</w:t>
      </w:r>
      <w:r w:rsidRPr="0060488A">
        <w:rPr>
          <w:rFonts w:ascii="Times New Roman" w:hAnsi="Times New Roman" w:cs="Times New Roman"/>
          <w:sz w:val="28"/>
          <w:szCs w:val="28"/>
        </w:rPr>
        <w:t>и</w:t>
      </w:r>
      <w:r w:rsidRPr="0060488A">
        <w:rPr>
          <w:rFonts w:ascii="Times New Roman" w:hAnsi="Times New Roman" w:cs="Times New Roman"/>
          <w:sz w:val="28"/>
          <w:szCs w:val="28"/>
        </w:rPr>
        <w:t xml:space="preserve">хинского района, на </w:t>
      </w:r>
      <w:proofErr w:type="spellStart"/>
      <w:r w:rsidR="0060488A" w:rsidRPr="0060488A">
        <w:rPr>
          <w:rFonts w:ascii="Times New Roman" w:hAnsi="Times New Roman" w:cs="Times New Roman"/>
          <w:sz w:val="28"/>
          <w:szCs w:val="28"/>
        </w:rPr>
        <w:t>северо-запраде</w:t>
      </w:r>
      <w:proofErr w:type="spellEnd"/>
      <w:r w:rsidR="0060488A" w:rsidRPr="0060488A">
        <w:rPr>
          <w:rFonts w:ascii="Times New Roman" w:hAnsi="Times New Roman" w:cs="Times New Roman"/>
          <w:sz w:val="28"/>
          <w:szCs w:val="28"/>
        </w:rPr>
        <w:t xml:space="preserve"> и на севере</w:t>
      </w:r>
      <w:r w:rsidRPr="0060488A">
        <w:rPr>
          <w:rFonts w:ascii="Times New Roman" w:hAnsi="Times New Roman" w:cs="Times New Roman"/>
          <w:sz w:val="28"/>
          <w:szCs w:val="28"/>
        </w:rPr>
        <w:t xml:space="preserve"> муниципальное образование (сельсовет) граничит с </w:t>
      </w:r>
      <w:r w:rsidR="0060488A" w:rsidRPr="0060488A">
        <w:rPr>
          <w:rFonts w:ascii="Times New Roman" w:hAnsi="Times New Roman" w:cs="Times New Roman"/>
          <w:sz w:val="28"/>
          <w:szCs w:val="28"/>
        </w:rPr>
        <w:t>МО Красноярский сельсовет</w:t>
      </w:r>
      <w:r w:rsidRPr="0060488A">
        <w:rPr>
          <w:rFonts w:ascii="Times New Roman" w:hAnsi="Times New Roman" w:cs="Times New Roman"/>
          <w:sz w:val="28"/>
          <w:szCs w:val="28"/>
        </w:rPr>
        <w:t xml:space="preserve">, на </w:t>
      </w:r>
      <w:r w:rsidR="0060488A" w:rsidRPr="0060488A">
        <w:rPr>
          <w:rFonts w:ascii="Times New Roman" w:hAnsi="Times New Roman" w:cs="Times New Roman"/>
          <w:sz w:val="28"/>
          <w:szCs w:val="28"/>
        </w:rPr>
        <w:t>востоке</w:t>
      </w:r>
      <w:r w:rsidRPr="0060488A">
        <w:rPr>
          <w:rFonts w:ascii="Times New Roman" w:hAnsi="Times New Roman" w:cs="Times New Roman"/>
          <w:sz w:val="28"/>
          <w:szCs w:val="28"/>
        </w:rPr>
        <w:t xml:space="preserve"> и юго-востоке – с МО </w:t>
      </w:r>
      <w:proofErr w:type="spellStart"/>
      <w:r w:rsidR="0060488A" w:rsidRPr="0060488A">
        <w:rPr>
          <w:rFonts w:ascii="Times New Roman" w:hAnsi="Times New Roman" w:cs="Times New Roman"/>
          <w:sz w:val="28"/>
          <w:szCs w:val="28"/>
        </w:rPr>
        <w:t>Чаузовский</w:t>
      </w:r>
      <w:proofErr w:type="spellEnd"/>
      <w:r w:rsidR="0060488A" w:rsidRPr="0060488A">
        <w:rPr>
          <w:rFonts w:ascii="Times New Roman" w:hAnsi="Times New Roman" w:cs="Times New Roman"/>
          <w:sz w:val="28"/>
          <w:szCs w:val="28"/>
        </w:rPr>
        <w:t xml:space="preserve"> </w:t>
      </w:r>
      <w:r w:rsidRPr="0060488A">
        <w:rPr>
          <w:rFonts w:ascii="Times New Roman" w:hAnsi="Times New Roman" w:cs="Times New Roman"/>
          <w:sz w:val="28"/>
          <w:szCs w:val="28"/>
        </w:rPr>
        <w:t xml:space="preserve">сельсовет, на </w:t>
      </w:r>
      <w:r w:rsidR="0060488A" w:rsidRPr="0060488A">
        <w:rPr>
          <w:rFonts w:ascii="Times New Roman" w:hAnsi="Times New Roman" w:cs="Times New Roman"/>
          <w:sz w:val="28"/>
          <w:szCs w:val="28"/>
        </w:rPr>
        <w:t>юге</w:t>
      </w:r>
      <w:r w:rsidRPr="0060488A"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 w:rsidR="0060488A" w:rsidRPr="0060488A">
        <w:rPr>
          <w:rFonts w:ascii="Times New Roman" w:hAnsi="Times New Roman" w:cs="Times New Roman"/>
          <w:sz w:val="28"/>
          <w:szCs w:val="28"/>
        </w:rPr>
        <w:t>Усть-Пристанским</w:t>
      </w:r>
      <w:proofErr w:type="spellEnd"/>
      <w:r w:rsidR="0060488A" w:rsidRPr="0060488A">
        <w:rPr>
          <w:rFonts w:ascii="Times New Roman" w:hAnsi="Times New Roman" w:cs="Times New Roman"/>
          <w:sz w:val="28"/>
          <w:szCs w:val="28"/>
        </w:rPr>
        <w:t xml:space="preserve"> районом Алтайского края</w:t>
      </w:r>
      <w:r w:rsidRPr="0060488A">
        <w:rPr>
          <w:rFonts w:ascii="Times New Roman" w:hAnsi="Times New Roman" w:cs="Times New Roman"/>
          <w:sz w:val="28"/>
          <w:szCs w:val="28"/>
        </w:rPr>
        <w:t xml:space="preserve">, на </w:t>
      </w:r>
      <w:r w:rsidR="0060488A" w:rsidRPr="0060488A">
        <w:rPr>
          <w:rFonts w:ascii="Times New Roman" w:hAnsi="Times New Roman" w:cs="Times New Roman"/>
          <w:sz w:val="28"/>
          <w:szCs w:val="28"/>
        </w:rPr>
        <w:t xml:space="preserve">юго-западе </w:t>
      </w:r>
      <w:r w:rsidRPr="0060488A">
        <w:rPr>
          <w:rFonts w:ascii="Times New Roman" w:hAnsi="Times New Roman" w:cs="Times New Roman"/>
          <w:sz w:val="28"/>
          <w:szCs w:val="28"/>
        </w:rPr>
        <w:t xml:space="preserve">– с МО </w:t>
      </w:r>
      <w:r w:rsidR="0060488A" w:rsidRPr="0060488A">
        <w:rPr>
          <w:rFonts w:ascii="Times New Roman" w:hAnsi="Times New Roman" w:cs="Times New Roman"/>
          <w:sz w:val="28"/>
          <w:szCs w:val="28"/>
        </w:rPr>
        <w:t>Ключевский</w:t>
      </w:r>
      <w:r w:rsidRPr="0060488A">
        <w:rPr>
          <w:rFonts w:ascii="Times New Roman" w:hAnsi="Times New Roman" w:cs="Times New Roman"/>
          <w:sz w:val="28"/>
          <w:szCs w:val="28"/>
        </w:rPr>
        <w:t xml:space="preserve"> сельсовет, на </w:t>
      </w:r>
      <w:r w:rsidR="0060488A" w:rsidRPr="0060488A">
        <w:rPr>
          <w:rFonts w:ascii="Times New Roman" w:hAnsi="Times New Roman" w:cs="Times New Roman"/>
          <w:sz w:val="28"/>
          <w:szCs w:val="28"/>
        </w:rPr>
        <w:t>западе</w:t>
      </w:r>
      <w:r w:rsidRPr="0060488A">
        <w:rPr>
          <w:rFonts w:ascii="Times New Roman" w:hAnsi="Times New Roman" w:cs="Times New Roman"/>
          <w:sz w:val="28"/>
          <w:szCs w:val="28"/>
        </w:rPr>
        <w:t xml:space="preserve"> – с МО </w:t>
      </w:r>
      <w:r w:rsidR="0060488A" w:rsidRPr="0060488A">
        <w:rPr>
          <w:rFonts w:ascii="Times New Roman" w:hAnsi="Times New Roman" w:cs="Times New Roman"/>
          <w:sz w:val="28"/>
          <w:szCs w:val="28"/>
        </w:rPr>
        <w:t>Покро</w:t>
      </w:r>
      <w:r w:rsidR="0060488A" w:rsidRPr="0060488A">
        <w:rPr>
          <w:rFonts w:ascii="Times New Roman" w:hAnsi="Times New Roman" w:cs="Times New Roman"/>
          <w:sz w:val="28"/>
          <w:szCs w:val="28"/>
        </w:rPr>
        <w:t>в</w:t>
      </w:r>
      <w:r w:rsidR="0060488A" w:rsidRPr="0060488A">
        <w:rPr>
          <w:rFonts w:ascii="Times New Roman" w:hAnsi="Times New Roman" w:cs="Times New Roman"/>
          <w:sz w:val="28"/>
          <w:szCs w:val="28"/>
        </w:rPr>
        <w:t>ский</w:t>
      </w:r>
      <w:r w:rsidRPr="0060488A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района. </w:t>
      </w:r>
      <w:proofErr w:type="gramEnd"/>
    </w:p>
    <w:p w:rsidR="00A019DB" w:rsidRPr="00AA6004" w:rsidRDefault="00B75EF7" w:rsidP="00A85A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04">
        <w:rPr>
          <w:rFonts w:ascii="Times New Roman" w:hAnsi="Times New Roman" w:cs="Times New Roman"/>
          <w:sz w:val="28"/>
          <w:szCs w:val="28"/>
        </w:rPr>
        <w:t>Площадь муницип</w:t>
      </w:r>
      <w:r w:rsidR="00AA6004">
        <w:rPr>
          <w:rFonts w:ascii="Times New Roman" w:hAnsi="Times New Roman" w:cs="Times New Roman"/>
          <w:sz w:val="28"/>
          <w:szCs w:val="28"/>
        </w:rPr>
        <w:t>ального образования составляет 224,44</w:t>
      </w:r>
      <w:r w:rsidRPr="00AA6004">
        <w:rPr>
          <w:rFonts w:ascii="Times New Roman" w:hAnsi="Times New Roman" w:cs="Times New Roman"/>
        </w:rPr>
        <w:t xml:space="preserve"> </w:t>
      </w:r>
      <w:r w:rsidRPr="00AA6004">
        <w:rPr>
          <w:rFonts w:ascii="Times New Roman" w:hAnsi="Times New Roman" w:cs="Times New Roman"/>
          <w:sz w:val="28"/>
          <w:szCs w:val="28"/>
        </w:rPr>
        <w:t>км², в его состав вход</w:t>
      </w:r>
      <w:r w:rsidR="00C60C22" w:rsidRPr="00AA6004">
        <w:rPr>
          <w:rFonts w:ascii="Times New Roman" w:hAnsi="Times New Roman" w:cs="Times New Roman"/>
          <w:sz w:val="28"/>
          <w:szCs w:val="28"/>
        </w:rPr>
        <w:t>и</w:t>
      </w:r>
      <w:r w:rsidRPr="00AA6004">
        <w:rPr>
          <w:rFonts w:ascii="Times New Roman" w:hAnsi="Times New Roman" w:cs="Times New Roman"/>
          <w:sz w:val="28"/>
          <w:szCs w:val="28"/>
        </w:rPr>
        <w:t xml:space="preserve">т </w:t>
      </w:r>
      <w:r w:rsidR="00C60C22" w:rsidRPr="00AA6004">
        <w:rPr>
          <w:rFonts w:ascii="Times New Roman" w:hAnsi="Times New Roman" w:cs="Times New Roman"/>
          <w:sz w:val="28"/>
          <w:szCs w:val="28"/>
        </w:rPr>
        <w:t>1</w:t>
      </w:r>
      <w:r w:rsidRPr="00AA6004">
        <w:rPr>
          <w:rFonts w:ascii="Times New Roman" w:hAnsi="Times New Roman" w:cs="Times New Roman"/>
          <w:sz w:val="28"/>
          <w:szCs w:val="28"/>
        </w:rPr>
        <w:t xml:space="preserve"> населенный пункт – </w:t>
      </w:r>
      <w:r w:rsidR="00C60C22" w:rsidRPr="00AA6004">
        <w:rPr>
          <w:rFonts w:ascii="Times New Roman" w:hAnsi="Times New Roman" w:cs="Times New Roman"/>
          <w:sz w:val="28"/>
          <w:szCs w:val="28"/>
        </w:rPr>
        <w:t>село Володарка</w:t>
      </w:r>
      <w:r w:rsidRPr="00AA60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6004">
        <w:rPr>
          <w:rFonts w:ascii="Times New Roman" w:hAnsi="Times New Roman" w:cs="Times New Roman"/>
          <w:sz w:val="28"/>
          <w:szCs w:val="28"/>
        </w:rPr>
        <w:t>Расстояние от административн</w:t>
      </w:r>
      <w:r w:rsidRPr="00AA6004">
        <w:rPr>
          <w:rFonts w:ascii="Times New Roman" w:hAnsi="Times New Roman" w:cs="Times New Roman"/>
          <w:sz w:val="28"/>
          <w:szCs w:val="28"/>
        </w:rPr>
        <w:t>о</w:t>
      </w:r>
      <w:r w:rsidRPr="00AA6004">
        <w:rPr>
          <w:rFonts w:ascii="Times New Roman" w:hAnsi="Times New Roman" w:cs="Times New Roman"/>
          <w:sz w:val="28"/>
          <w:szCs w:val="28"/>
        </w:rPr>
        <w:t>го центра МО (</w:t>
      </w:r>
      <w:r w:rsidR="00C60C22" w:rsidRPr="00AA6004">
        <w:rPr>
          <w:rFonts w:ascii="Times New Roman" w:hAnsi="Times New Roman" w:cs="Times New Roman"/>
          <w:sz w:val="28"/>
          <w:szCs w:val="28"/>
        </w:rPr>
        <w:t>с. Володарка</w:t>
      </w:r>
      <w:r w:rsidRPr="00AA6004">
        <w:rPr>
          <w:rFonts w:ascii="Times New Roman" w:hAnsi="Times New Roman" w:cs="Times New Roman"/>
          <w:sz w:val="28"/>
          <w:szCs w:val="28"/>
        </w:rPr>
        <w:t xml:space="preserve">) до районного центра (с. Топчиха) </w:t>
      </w:r>
      <w:r w:rsidR="00C60C22" w:rsidRPr="00AA6004">
        <w:rPr>
          <w:rFonts w:ascii="Times New Roman" w:hAnsi="Times New Roman" w:cs="Times New Roman"/>
          <w:sz w:val="28"/>
          <w:szCs w:val="28"/>
        </w:rPr>
        <w:t>55</w:t>
      </w:r>
      <w:r w:rsidRPr="00AA6004">
        <w:rPr>
          <w:rFonts w:ascii="Times New Roman" w:hAnsi="Times New Roman" w:cs="Times New Roman"/>
          <w:sz w:val="28"/>
          <w:szCs w:val="28"/>
        </w:rPr>
        <w:t xml:space="preserve"> км. </w:t>
      </w:r>
      <w:proofErr w:type="gramEnd"/>
    </w:p>
    <w:p w:rsidR="00B75EF7" w:rsidRPr="00AA6004" w:rsidRDefault="00B75EF7" w:rsidP="00A85A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04">
        <w:rPr>
          <w:rFonts w:ascii="Times New Roman" w:hAnsi="Times New Roman" w:cs="Times New Roman"/>
          <w:sz w:val="28"/>
          <w:szCs w:val="28"/>
        </w:rPr>
        <w:t xml:space="preserve">В настоящее время, на территории МО </w:t>
      </w:r>
      <w:r w:rsidR="00A85A53" w:rsidRPr="00AA6004">
        <w:rPr>
          <w:rFonts w:ascii="Times New Roman" w:hAnsi="Times New Roman" w:cs="Times New Roman"/>
          <w:sz w:val="28"/>
          <w:szCs w:val="28"/>
        </w:rPr>
        <w:t>Володарский сельсовет</w:t>
      </w:r>
      <w:r w:rsidRPr="00AA6004">
        <w:rPr>
          <w:rFonts w:ascii="Times New Roman" w:hAnsi="Times New Roman" w:cs="Times New Roman"/>
          <w:sz w:val="28"/>
          <w:szCs w:val="28"/>
        </w:rPr>
        <w:t xml:space="preserve"> зарегис</w:t>
      </w:r>
      <w:r w:rsidRPr="00AA6004">
        <w:rPr>
          <w:rFonts w:ascii="Times New Roman" w:hAnsi="Times New Roman" w:cs="Times New Roman"/>
          <w:sz w:val="28"/>
          <w:szCs w:val="28"/>
        </w:rPr>
        <w:t>т</w:t>
      </w:r>
      <w:r w:rsidRPr="00AA6004">
        <w:rPr>
          <w:rFonts w:ascii="Times New Roman" w:hAnsi="Times New Roman" w:cs="Times New Roman"/>
          <w:sz w:val="28"/>
          <w:szCs w:val="28"/>
        </w:rPr>
        <w:t xml:space="preserve">рировано </w:t>
      </w:r>
      <w:r w:rsidR="00AA6004" w:rsidRPr="00AA6004">
        <w:rPr>
          <w:rFonts w:ascii="Times New Roman" w:hAnsi="Times New Roman" w:cs="Times New Roman"/>
          <w:sz w:val="28"/>
          <w:szCs w:val="28"/>
        </w:rPr>
        <w:t xml:space="preserve">555 жителей. </w:t>
      </w:r>
      <w:r w:rsidRPr="00AA6004">
        <w:rPr>
          <w:rFonts w:ascii="Times New Roman" w:hAnsi="Times New Roman" w:cs="Times New Roman"/>
          <w:sz w:val="28"/>
          <w:szCs w:val="28"/>
        </w:rPr>
        <w:t>Территория муниципального образования имеет знач</w:t>
      </w:r>
      <w:r w:rsidRPr="00AA6004">
        <w:rPr>
          <w:rFonts w:ascii="Times New Roman" w:hAnsi="Times New Roman" w:cs="Times New Roman"/>
          <w:sz w:val="28"/>
          <w:szCs w:val="28"/>
        </w:rPr>
        <w:t>и</w:t>
      </w:r>
      <w:r w:rsidRPr="00AA6004">
        <w:rPr>
          <w:rFonts w:ascii="Times New Roman" w:hAnsi="Times New Roman" w:cs="Times New Roman"/>
          <w:sz w:val="28"/>
          <w:szCs w:val="28"/>
        </w:rPr>
        <w:t>тельные резервы для развития системы расселения, орг</w:t>
      </w:r>
      <w:r w:rsidRPr="00AA6004">
        <w:rPr>
          <w:rFonts w:ascii="Times New Roman" w:hAnsi="Times New Roman" w:cs="Times New Roman"/>
          <w:sz w:val="28"/>
          <w:szCs w:val="28"/>
        </w:rPr>
        <w:t>а</w:t>
      </w:r>
      <w:r w:rsidRPr="00AA6004">
        <w:rPr>
          <w:rFonts w:ascii="Times New Roman" w:hAnsi="Times New Roman" w:cs="Times New Roman"/>
          <w:sz w:val="28"/>
          <w:szCs w:val="28"/>
        </w:rPr>
        <w:t>низации новых видов производств и расширения существующих.</w:t>
      </w:r>
    </w:p>
    <w:p w:rsidR="00B75EF7" w:rsidRPr="00AA6004" w:rsidRDefault="00B75EF7" w:rsidP="00A85A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04">
        <w:rPr>
          <w:rFonts w:ascii="Times New Roman" w:hAnsi="Times New Roman" w:cs="Times New Roman"/>
          <w:sz w:val="28"/>
          <w:szCs w:val="28"/>
        </w:rPr>
        <w:t xml:space="preserve">Пассажирское и грузовое сообщение с другими районами и городами края осуществляется как по автомобильным, так и по </w:t>
      </w:r>
      <w:proofErr w:type="gramStart"/>
      <w:r w:rsidRPr="00AA6004">
        <w:rPr>
          <w:rFonts w:ascii="Times New Roman" w:hAnsi="Times New Roman" w:cs="Times New Roman"/>
          <w:sz w:val="28"/>
          <w:szCs w:val="28"/>
        </w:rPr>
        <w:t>железной</w:t>
      </w:r>
      <w:proofErr w:type="gramEnd"/>
      <w:r w:rsidRPr="00AA6004">
        <w:rPr>
          <w:rFonts w:ascii="Times New Roman" w:hAnsi="Times New Roman" w:cs="Times New Roman"/>
          <w:sz w:val="28"/>
          <w:szCs w:val="28"/>
        </w:rPr>
        <w:t xml:space="preserve"> дорогам. Терр</w:t>
      </w:r>
      <w:r w:rsidRPr="00AA6004">
        <w:rPr>
          <w:rFonts w:ascii="Times New Roman" w:hAnsi="Times New Roman" w:cs="Times New Roman"/>
          <w:sz w:val="28"/>
          <w:szCs w:val="28"/>
        </w:rPr>
        <w:t>и</w:t>
      </w:r>
      <w:r w:rsidRPr="00AA6004">
        <w:rPr>
          <w:rFonts w:ascii="Times New Roman" w:hAnsi="Times New Roman" w:cs="Times New Roman"/>
          <w:sz w:val="28"/>
          <w:szCs w:val="28"/>
        </w:rPr>
        <w:t>ториальная приуроченность к крупным транспортным магистралям является одним из благоприятных факт</w:t>
      </w:r>
      <w:r w:rsidRPr="00AA6004">
        <w:rPr>
          <w:rFonts w:ascii="Times New Roman" w:hAnsi="Times New Roman" w:cs="Times New Roman"/>
          <w:sz w:val="28"/>
          <w:szCs w:val="28"/>
        </w:rPr>
        <w:t>о</w:t>
      </w:r>
      <w:r w:rsidRPr="00AA6004">
        <w:rPr>
          <w:rFonts w:ascii="Times New Roman" w:hAnsi="Times New Roman" w:cs="Times New Roman"/>
          <w:sz w:val="28"/>
          <w:szCs w:val="28"/>
        </w:rPr>
        <w:t xml:space="preserve">ров развития муниципального образования. </w:t>
      </w:r>
    </w:p>
    <w:p w:rsidR="00B75EF7" w:rsidRPr="00AA6004" w:rsidRDefault="00B75EF7" w:rsidP="00A85A53">
      <w:pPr>
        <w:pStyle w:val="1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04">
        <w:rPr>
          <w:rFonts w:ascii="Times New Roman" w:hAnsi="Times New Roman"/>
          <w:sz w:val="28"/>
          <w:szCs w:val="28"/>
        </w:rPr>
        <w:t xml:space="preserve">Рельеф и природно-климатические условия территории МО </w:t>
      </w:r>
      <w:r w:rsidR="00A85A53" w:rsidRPr="00AA6004">
        <w:rPr>
          <w:rFonts w:ascii="Times New Roman" w:hAnsi="Times New Roman"/>
          <w:sz w:val="28"/>
          <w:szCs w:val="28"/>
        </w:rPr>
        <w:t>Володарский сельсовет</w:t>
      </w:r>
      <w:r w:rsidRPr="00AA6004">
        <w:rPr>
          <w:rFonts w:ascii="Times New Roman" w:hAnsi="Times New Roman"/>
          <w:sz w:val="28"/>
          <w:szCs w:val="28"/>
        </w:rPr>
        <w:t xml:space="preserve"> способствуют развитию сельскохозяйственного производства. Основное направление экономики муниципального образования – сельское хозяйство, тип сельскохозяйственной специализации – земледельческо-животноводческий, где преобладает зерновое земледелие с высокой долей пшеницы в посеве зерновых культур, в отрасли животноводства преобладает мясомолочное скотоводство и свиноводство. Отрасль промышленности на территории не получила должного развития, для обеспечения потребности местного населе</w:t>
      </w:r>
      <w:r w:rsidR="00AA6004" w:rsidRPr="00AA6004">
        <w:rPr>
          <w:rFonts w:ascii="Times New Roman" w:hAnsi="Times New Roman"/>
          <w:sz w:val="28"/>
          <w:szCs w:val="28"/>
        </w:rPr>
        <w:t>ния.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  <w:szCs w:val="28"/>
        </w:rPr>
        <w:t>13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>Общие сведения о сельсовете</w:t>
      </w:r>
    </w:p>
    <w:tbl>
      <w:tblPr>
        <w:tblStyle w:val="aa"/>
        <w:tblW w:w="4944" w:type="pct"/>
        <w:tblLook w:val="00A0"/>
      </w:tblPr>
      <w:tblGrid>
        <w:gridCol w:w="2888"/>
        <w:gridCol w:w="3189"/>
        <w:gridCol w:w="3668"/>
      </w:tblGrid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</w:rPr>
              <w:t>о</w:t>
            </w:r>
            <w:r w:rsidRPr="00DF56F5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A85A53" w:rsidP="00391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Володарский сельсовет</w:t>
            </w:r>
            <w:r w:rsidR="00DF56F5" w:rsidRPr="00DF56F5">
              <w:rPr>
                <w:rFonts w:ascii="Times New Roman" w:hAnsi="Times New Roman" w:cs="Times New Roman"/>
              </w:rPr>
              <w:t xml:space="preserve"> </w:t>
            </w:r>
            <w:r w:rsidR="0033735B">
              <w:rPr>
                <w:rFonts w:ascii="Times New Roman" w:hAnsi="Times New Roman" w:cs="Times New Roman"/>
              </w:rPr>
              <w:t>Топч</w:t>
            </w:r>
            <w:r w:rsidR="0033735B">
              <w:rPr>
                <w:rFonts w:ascii="Times New Roman" w:hAnsi="Times New Roman" w:cs="Times New Roman"/>
              </w:rPr>
              <w:t>и</w:t>
            </w:r>
            <w:r w:rsidR="0033735B">
              <w:rPr>
                <w:rFonts w:ascii="Times New Roman" w:hAnsi="Times New Roman" w:cs="Times New Roman"/>
              </w:rPr>
              <w:t>хинского района</w:t>
            </w:r>
            <w:r w:rsidR="00DF56F5" w:rsidRPr="00DF56F5">
              <w:rPr>
                <w:rFonts w:ascii="Times New Roman" w:hAnsi="Times New Roman" w:cs="Times New Roman"/>
              </w:rPr>
              <w:t xml:space="preserve"> Алтайского края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 xml:space="preserve">Закон Алтайского края </w:t>
            </w:r>
            <w:r w:rsidRPr="00DF56F5">
              <w:rPr>
                <w:rFonts w:ascii="Times New Roman" w:hAnsi="Times New Roman" w:cs="Times New Roman"/>
              </w:rPr>
              <w:br/>
              <w:t>от 07.03.2006 №18-ЗС</w:t>
            </w:r>
          </w:p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«О статусе и границах муниципал</w:t>
            </w:r>
            <w:r w:rsidRPr="00DF56F5">
              <w:rPr>
                <w:rFonts w:ascii="Times New Roman" w:hAnsi="Times New Roman" w:cs="Times New Roman"/>
              </w:rPr>
              <w:t>ь</w:t>
            </w:r>
            <w:r w:rsidRPr="00DF56F5">
              <w:rPr>
                <w:rFonts w:ascii="Times New Roman" w:hAnsi="Times New Roman" w:cs="Times New Roman"/>
              </w:rPr>
              <w:t xml:space="preserve">ных и административно-территориальных образований </w:t>
            </w:r>
            <w:r w:rsidR="0033735B">
              <w:rPr>
                <w:rFonts w:ascii="Times New Roman" w:hAnsi="Times New Roman" w:cs="Times New Roman"/>
              </w:rPr>
              <w:t>То</w:t>
            </w:r>
            <w:r w:rsidR="0033735B">
              <w:rPr>
                <w:rFonts w:ascii="Times New Roman" w:hAnsi="Times New Roman" w:cs="Times New Roman"/>
              </w:rPr>
              <w:t>п</w:t>
            </w:r>
            <w:r w:rsidR="0033735B">
              <w:rPr>
                <w:rFonts w:ascii="Times New Roman" w:hAnsi="Times New Roman" w:cs="Times New Roman"/>
              </w:rPr>
              <w:t>чихинского района</w:t>
            </w:r>
            <w:r w:rsidRPr="00DF56F5">
              <w:rPr>
                <w:rFonts w:ascii="Times New Roman" w:hAnsi="Times New Roman" w:cs="Times New Roman"/>
              </w:rPr>
              <w:t xml:space="preserve"> Алтайского края»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о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Административный центр муниципального образ</w:t>
            </w:r>
            <w:r w:rsidRPr="00DF56F5">
              <w:rPr>
                <w:rFonts w:ascii="Times New Roman" w:hAnsi="Times New Roman" w:cs="Times New Roman"/>
                <w:b/>
              </w:rPr>
              <w:t>о</w:t>
            </w:r>
            <w:r w:rsidRPr="00DF56F5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5C4978" w:rsidP="003914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Володарка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lastRenderedPageBreak/>
              <w:t>Населенные пункты, вх</w:t>
            </w:r>
            <w:r w:rsidRPr="00DF56F5">
              <w:rPr>
                <w:rFonts w:ascii="Times New Roman" w:hAnsi="Times New Roman" w:cs="Times New Roman"/>
                <w:b/>
              </w:rPr>
              <w:t>о</w:t>
            </w:r>
            <w:r w:rsidRPr="00DF56F5">
              <w:rPr>
                <w:rFonts w:ascii="Times New Roman" w:hAnsi="Times New Roman" w:cs="Times New Roman"/>
                <w:b/>
              </w:rPr>
              <w:t>дящие в состав сельского поселения</w:t>
            </w:r>
          </w:p>
        </w:tc>
        <w:tc>
          <w:tcPr>
            <w:tcW w:w="3097" w:type="dxa"/>
            <w:vAlign w:val="center"/>
          </w:tcPr>
          <w:p w:rsidR="00DF56F5" w:rsidRPr="00DF56F5" w:rsidRDefault="005C4978" w:rsidP="0039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Численность населения на 01.01.2022 г., чел.</w:t>
            </w:r>
          </w:p>
        </w:tc>
        <w:tc>
          <w:tcPr>
            <w:tcW w:w="3097" w:type="dxa"/>
            <w:vAlign w:val="center"/>
          </w:tcPr>
          <w:p w:rsidR="00DF56F5" w:rsidRPr="00DF56F5" w:rsidRDefault="005C4978" w:rsidP="00391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669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Паспорт муниципального образов</w:t>
            </w:r>
            <w:r w:rsidRPr="00DF56F5">
              <w:rPr>
                <w:rFonts w:ascii="Times New Roman" w:hAnsi="Times New Roman" w:cs="Times New Roman"/>
              </w:rPr>
              <w:t>а</w:t>
            </w:r>
            <w:r w:rsidRPr="00DF56F5">
              <w:rPr>
                <w:rFonts w:ascii="Times New Roman" w:hAnsi="Times New Roman" w:cs="Times New Roman"/>
              </w:rPr>
              <w:t>ния за 2012-2022 гг., (Росстат, 2023)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Площадь территори</w:t>
            </w:r>
            <w:r w:rsidR="00F54B30">
              <w:rPr>
                <w:rFonts w:ascii="Times New Roman" w:hAnsi="Times New Roman" w:cs="Times New Roman"/>
                <w:b/>
              </w:rPr>
              <w:t>и м</w:t>
            </w:r>
            <w:r w:rsidR="00F54B30">
              <w:rPr>
                <w:rFonts w:ascii="Times New Roman" w:hAnsi="Times New Roman" w:cs="Times New Roman"/>
                <w:b/>
              </w:rPr>
              <w:t>у</w:t>
            </w:r>
            <w:r w:rsidR="00F54B30">
              <w:rPr>
                <w:rFonts w:ascii="Times New Roman" w:hAnsi="Times New Roman" w:cs="Times New Roman"/>
                <w:b/>
              </w:rPr>
              <w:t>ниципального образов</w:t>
            </w:r>
            <w:r w:rsidR="00F54B30">
              <w:rPr>
                <w:rFonts w:ascii="Times New Roman" w:hAnsi="Times New Roman" w:cs="Times New Roman"/>
                <w:b/>
              </w:rPr>
              <w:t>а</w:t>
            </w:r>
            <w:r w:rsidR="00F54B30">
              <w:rPr>
                <w:rFonts w:ascii="Times New Roman" w:hAnsi="Times New Roman" w:cs="Times New Roman"/>
                <w:b/>
              </w:rPr>
              <w:t>ния, км</w:t>
            </w:r>
            <w:proofErr w:type="gramStart"/>
            <w:r w:rsidR="00F54B30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3097" w:type="dxa"/>
            <w:vAlign w:val="center"/>
          </w:tcPr>
          <w:p w:rsidR="00DF56F5" w:rsidRPr="00E214A1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vMerge/>
          </w:tcPr>
          <w:p w:rsidR="00DF56F5" w:rsidRPr="00DF56F5" w:rsidRDefault="00DF56F5" w:rsidP="003914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56F5" w:rsidRPr="00DF56F5" w:rsidRDefault="00DF56F5" w:rsidP="003914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524943658"/>
      <w:r w:rsidRPr="00DF56F5">
        <w:rPr>
          <w:rFonts w:ascii="Times New Roman" w:hAnsi="Times New Roman" w:cs="Times New Roman"/>
          <w:i/>
          <w:sz w:val="28"/>
          <w:szCs w:val="28"/>
        </w:rPr>
        <w:t>Социально-демографический состав и плотность населения на террит</w:t>
      </w:r>
      <w:r w:rsidRPr="00DF56F5">
        <w:rPr>
          <w:rFonts w:ascii="Times New Roman" w:hAnsi="Times New Roman" w:cs="Times New Roman"/>
          <w:i/>
          <w:sz w:val="28"/>
          <w:szCs w:val="28"/>
        </w:rPr>
        <w:t>о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рии </w:t>
      </w:r>
      <w:bookmarkEnd w:id="10"/>
      <w:r w:rsidR="00A85A53">
        <w:rPr>
          <w:rFonts w:ascii="Times New Roman" w:hAnsi="Times New Roman" w:cs="Times New Roman"/>
          <w:i/>
          <w:sz w:val="28"/>
          <w:szCs w:val="28"/>
        </w:rPr>
        <w:t>Володарского сельсовета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На территории сельс</w:t>
      </w:r>
      <w:r w:rsidR="00F54B30">
        <w:rPr>
          <w:rFonts w:ascii="Times New Roman" w:hAnsi="Times New Roman" w:cs="Times New Roman"/>
          <w:sz w:val="28"/>
        </w:rPr>
        <w:t>овета по состоянию на 01.01.2023</w:t>
      </w:r>
      <w:r w:rsidRPr="00DF56F5">
        <w:rPr>
          <w:rFonts w:ascii="Times New Roman" w:hAnsi="Times New Roman" w:cs="Times New Roman"/>
          <w:sz w:val="28"/>
        </w:rPr>
        <w:t xml:space="preserve"> г. проживает </w:t>
      </w:r>
      <w:r w:rsidR="00AA6004">
        <w:rPr>
          <w:rFonts w:ascii="Times New Roman" w:hAnsi="Times New Roman" w:cs="Times New Roman"/>
          <w:sz w:val="28"/>
          <w:szCs w:val="28"/>
        </w:rPr>
        <w:t>555</w:t>
      </w:r>
      <w:r w:rsidR="00F54B30">
        <w:rPr>
          <w:rFonts w:ascii="Times New Roman" w:hAnsi="Times New Roman" w:cs="Times New Roman"/>
          <w:sz w:val="28"/>
          <w:szCs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>человек. Показатель плотности населения для терри</w:t>
      </w:r>
      <w:r w:rsidR="000759BA">
        <w:rPr>
          <w:rFonts w:ascii="Times New Roman" w:hAnsi="Times New Roman" w:cs="Times New Roman"/>
          <w:sz w:val="28"/>
        </w:rPr>
        <w:t>тории сельсовета составл</w:t>
      </w:r>
      <w:r w:rsidR="000759BA">
        <w:rPr>
          <w:rFonts w:ascii="Times New Roman" w:hAnsi="Times New Roman" w:cs="Times New Roman"/>
          <w:sz w:val="28"/>
        </w:rPr>
        <w:t>я</w:t>
      </w:r>
      <w:r w:rsidR="000759BA">
        <w:rPr>
          <w:rFonts w:ascii="Times New Roman" w:hAnsi="Times New Roman" w:cs="Times New Roman"/>
          <w:sz w:val="28"/>
        </w:rPr>
        <w:t xml:space="preserve">ет </w:t>
      </w:r>
      <w:r w:rsidR="00E40B65">
        <w:rPr>
          <w:rFonts w:ascii="Times New Roman" w:hAnsi="Times New Roman" w:cs="Times New Roman"/>
          <w:sz w:val="28"/>
        </w:rPr>
        <w:t>2</w:t>
      </w:r>
      <w:r w:rsidR="000759BA">
        <w:rPr>
          <w:rFonts w:ascii="Times New Roman" w:hAnsi="Times New Roman" w:cs="Times New Roman"/>
          <w:sz w:val="28"/>
        </w:rPr>
        <w:t>,</w:t>
      </w:r>
      <w:r w:rsidR="00E40B65">
        <w:rPr>
          <w:rFonts w:ascii="Times New Roman" w:hAnsi="Times New Roman" w:cs="Times New Roman"/>
          <w:sz w:val="28"/>
        </w:rPr>
        <w:t>0</w:t>
      </w:r>
      <w:r w:rsidRPr="00DF56F5">
        <w:rPr>
          <w:rFonts w:ascii="Times New Roman" w:hAnsi="Times New Roman" w:cs="Times New Roman"/>
          <w:sz w:val="28"/>
        </w:rPr>
        <w:t xml:space="preserve"> чел./км</w:t>
      </w:r>
      <w:proofErr w:type="gramStart"/>
      <w:r w:rsidRPr="00DF56F5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Показатели естественного и миграционного движения населения </w:t>
      </w:r>
      <w:r w:rsidR="00A85A53">
        <w:rPr>
          <w:rFonts w:ascii="Times New Roman" w:hAnsi="Times New Roman" w:cs="Times New Roman"/>
          <w:sz w:val="28"/>
        </w:rPr>
        <w:t>Вол</w:t>
      </w:r>
      <w:r w:rsidR="00A85A53">
        <w:rPr>
          <w:rFonts w:ascii="Times New Roman" w:hAnsi="Times New Roman" w:cs="Times New Roman"/>
          <w:sz w:val="28"/>
        </w:rPr>
        <w:t>о</w:t>
      </w:r>
      <w:r w:rsidR="00A85A53">
        <w:rPr>
          <w:rFonts w:ascii="Times New Roman" w:hAnsi="Times New Roman" w:cs="Times New Roman"/>
          <w:sz w:val="28"/>
        </w:rPr>
        <w:t>дарского сельсовета</w:t>
      </w:r>
      <w:r w:rsidRPr="00DF56F5">
        <w:rPr>
          <w:rFonts w:ascii="Times New Roman" w:hAnsi="Times New Roman" w:cs="Times New Roman"/>
          <w:sz w:val="28"/>
        </w:rPr>
        <w:t xml:space="preserve"> приведены в таблице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. 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 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Демографические показатели </w:t>
      </w:r>
      <w:r w:rsidR="00A85A53">
        <w:rPr>
          <w:rFonts w:ascii="Times New Roman" w:hAnsi="Times New Roman" w:cs="Times New Roman"/>
          <w:sz w:val="28"/>
        </w:rPr>
        <w:t>Володарского сельсовета</w:t>
      </w:r>
      <w:r w:rsidRPr="00DF56F5">
        <w:rPr>
          <w:rFonts w:ascii="Times New Roman" w:eastAsia="Times New Roman" w:hAnsi="Times New Roman" w:cs="Times New Roman"/>
          <w:vertAlign w:val="superscript"/>
        </w:rPr>
        <w:footnoteReference w:id="1"/>
      </w:r>
    </w:p>
    <w:tbl>
      <w:tblPr>
        <w:tblStyle w:val="aa"/>
        <w:tblW w:w="9571" w:type="dxa"/>
        <w:tblLook w:val="00A0"/>
      </w:tblPr>
      <w:tblGrid>
        <w:gridCol w:w="3629"/>
        <w:gridCol w:w="2723"/>
        <w:gridCol w:w="3219"/>
      </w:tblGrid>
      <w:tr w:rsidR="00DF56F5" w:rsidRPr="00DF56F5" w:rsidTr="00DF56F5">
        <w:trPr>
          <w:trHeight w:val="576"/>
        </w:trPr>
        <w:tc>
          <w:tcPr>
            <w:tcW w:w="3629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Категория населения</w:t>
            </w:r>
          </w:p>
        </w:tc>
        <w:tc>
          <w:tcPr>
            <w:tcW w:w="2723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3219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Численность насе</w:t>
            </w:r>
            <w:r w:rsidR="00F54B30">
              <w:rPr>
                <w:rFonts w:ascii="Times New Roman" w:hAnsi="Times New Roman" w:cs="Times New Roman"/>
                <w:b/>
                <w:bCs/>
              </w:rPr>
              <w:t>ления по состоянию на 01.01.2023</w:t>
            </w:r>
            <w:r w:rsidRPr="00DF56F5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Все население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DF56F5" w:rsidRDefault="00F54B30" w:rsidP="00A01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  <w:szCs w:val="20"/>
              </w:rPr>
              <w:t>родившихся</w:t>
            </w:r>
            <w:proofErr w:type="gramEnd"/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 (без учета ме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творожденных)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567B51" w:rsidRDefault="00DF56F5" w:rsidP="00A019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  <w:szCs w:val="20"/>
              </w:rPr>
              <w:t>умерших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567B51" w:rsidRDefault="00DF56F5" w:rsidP="00A019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40B65"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Естественный прирост (убыль)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567B51" w:rsidRDefault="00DF56F5" w:rsidP="00E40B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E40B65"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рождаемости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567B51" w:rsidRDefault="00E40B65" w:rsidP="00A019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смертности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567B51" w:rsidRDefault="00E40B65" w:rsidP="00A019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16,5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Общий коэффициент естественного прироста/убыли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567B51" w:rsidRDefault="00DF56F5" w:rsidP="00E40B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E40B65"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7,5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567B51" w:rsidRDefault="00567B51" w:rsidP="00A019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567B51" w:rsidRDefault="00DF56F5" w:rsidP="00A019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Миграционный прирост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567B51" w:rsidRDefault="00DF56F5" w:rsidP="00A019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567B51" w:rsidRPr="00567B5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Коэффициент механического пр</w:t>
            </w:r>
            <w:r w:rsidRPr="00DF56F5">
              <w:rPr>
                <w:rFonts w:ascii="Times New Roman" w:eastAsia="Times New Roman" w:hAnsi="Times New Roman" w:cs="Times New Roman"/>
              </w:rPr>
              <w:t>и</w:t>
            </w:r>
            <w:r w:rsidRPr="00DF56F5">
              <w:rPr>
                <w:rFonts w:ascii="Times New Roman" w:eastAsia="Times New Roman" w:hAnsi="Times New Roman" w:cs="Times New Roman"/>
              </w:rPr>
              <w:t xml:space="preserve">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A019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A019DB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-6,7</w:t>
            </w:r>
          </w:p>
        </w:tc>
      </w:tr>
    </w:tbl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F56F5">
        <w:rPr>
          <w:rFonts w:ascii="Times New Roman" w:hAnsi="Times New Roman" w:cs="Times New Roman"/>
          <w:i/>
          <w:sz w:val="28"/>
        </w:rPr>
        <w:t xml:space="preserve">Сведения о планах и программах комплексного социально-экономического развития </w:t>
      </w:r>
      <w:r w:rsidR="00A85A53">
        <w:rPr>
          <w:rFonts w:ascii="Times New Roman" w:hAnsi="Times New Roman" w:cs="Times New Roman"/>
          <w:i/>
          <w:sz w:val="28"/>
        </w:rPr>
        <w:t>Володарского сельсовета</w:t>
      </w:r>
    </w:p>
    <w:p w:rsid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Социально-экономическое развитие </w:t>
      </w:r>
      <w:r w:rsidR="00A85A53">
        <w:rPr>
          <w:rFonts w:ascii="Times New Roman" w:hAnsi="Times New Roman" w:cs="Times New Roman"/>
          <w:sz w:val="28"/>
        </w:rPr>
        <w:t>Володарского сельсовета</w:t>
      </w:r>
      <w:r w:rsidRPr="00DF56F5">
        <w:rPr>
          <w:rFonts w:ascii="Times New Roman" w:hAnsi="Times New Roman" w:cs="Times New Roman"/>
          <w:sz w:val="28"/>
        </w:rPr>
        <w:t xml:space="preserve"> осущест</w:t>
      </w:r>
      <w:r w:rsidRPr="00DF56F5">
        <w:rPr>
          <w:rFonts w:ascii="Times New Roman" w:hAnsi="Times New Roman" w:cs="Times New Roman"/>
          <w:sz w:val="28"/>
        </w:rPr>
        <w:t>в</w:t>
      </w:r>
      <w:r w:rsidRPr="00DF56F5">
        <w:rPr>
          <w:rFonts w:ascii="Times New Roman" w:hAnsi="Times New Roman" w:cs="Times New Roman"/>
          <w:sz w:val="28"/>
        </w:rPr>
        <w:t>ляется на основе районных муниципальных программ.</w:t>
      </w:r>
    </w:p>
    <w:tbl>
      <w:tblPr>
        <w:tblW w:w="94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3607"/>
        <w:gridCol w:w="4962"/>
      </w:tblGrid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Информатизация органов мес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ного самоуправления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</w:t>
            </w:r>
            <w:hyperlink r:id="rId1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от 14.11.2018 № 434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1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23.03.2020 №123,</w:t>
              </w:r>
            </w:hyperlink>
            <w:r w:rsidRPr="000565C4">
              <w:rPr>
                <w:color w:val="001219"/>
              </w:rPr>
              <w:t> от </w:t>
            </w:r>
            <w:hyperlink r:id="rId1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10.10.2022 №514</w:t>
              </w:r>
            </w:hyperlink>
            <w:r w:rsidRPr="000565C4">
              <w:rPr>
                <w:color w:val="001219"/>
              </w:rPr>
              <w:t>)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09.06.2020 № 246</w:t>
              </w:r>
            </w:hyperlink>
            <w:r w:rsidRPr="000565C4">
              <w:rPr>
                <w:color w:val="001219"/>
              </w:rPr>
              <w:t xml:space="preserve"> (в ред., </w:t>
            </w:r>
            <w:r w:rsidRPr="000565C4">
              <w:rPr>
                <w:color w:val="001219"/>
              </w:rPr>
              <w:lastRenderedPageBreak/>
              <w:t>от </w:t>
            </w:r>
            <w:hyperlink r:id="rId1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08.10.2021 № 374</w:t>
              </w:r>
            </w:hyperlink>
            <w:r w:rsidRPr="000565C4">
              <w:rPr>
                <w:color w:val="001219"/>
              </w:rPr>
              <w:t>, от </w:t>
            </w:r>
            <w:hyperlink r:id="rId1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27.12.2021 № 519</w:t>
              </w:r>
            </w:hyperlink>
            <w:r w:rsidRPr="000565C4">
              <w:rPr>
                <w:color w:val="001219"/>
              </w:rPr>
              <w:t>, от </w:t>
            </w:r>
            <w:hyperlink r:id="rId1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16.02.2023 № 69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Молодежь Топчихинского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06.08.2019 № 416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Патриотическое воспитание граждан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18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03.10.2022 № 481</w:t>
              </w:r>
            </w:hyperlink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Энергосбережение и повыш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энергетической эффекти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ности зданий, строений, соор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у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жений муниципальных учре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дений, расположенных на те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ритории  муниципального обр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зования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Топчихинский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 от</w:t>
            </w:r>
            <w:hyperlink r:id="rId1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07.10.2022 № 506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населения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 жилищно-коммунальными услугами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505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 </w:t>
            </w:r>
            <w:hyperlink r:id="rId21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от 07.10.2022 № 503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и предупрежд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чрезвычайных ситуаций природного и техногенного х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рактера на территории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пального образования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508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Профилактика преступлений и иных правонарушений  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23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07.10.2022 № 504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(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изм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. от </w:t>
            </w:r>
            <w:hyperlink r:id="rId24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13.04.2023 №178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)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509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Повышение безопасности 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рожного движения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510</w:t>
              </w:r>
            </w:hyperlink>
            <w:r w:rsidRPr="000565C4">
              <w:rPr>
                <w:color w:val="001219"/>
              </w:rPr>
              <w:t> (от </w:t>
            </w:r>
            <w:hyperlink r:id="rId2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№111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8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512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культуры 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2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01.10.2019 № 478</w:t>
              </w:r>
            </w:hyperlink>
            <w:r w:rsidRPr="000565C4">
              <w:rPr>
                <w:color w:val="001219"/>
              </w:rPr>
              <w:t xml:space="preserve"> (в ред. </w:t>
            </w:r>
            <w:r w:rsidRPr="000565C4">
              <w:rPr>
                <w:color w:val="001219"/>
              </w:rPr>
              <w:lastRenderedPageBreak/>
              <w:t>от </w:t>
            </w:r>
            <w:hyperlink r:id="rId3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28.01.2020 №25</w:t>
              </w:r>
            </w:hyperlink>
            <w:r w:rsidRPr="000565C4">
              <w:rPr>
                <w:color w:val="001219"/>
              </w:rPr>
              <w:t>, от </w:t>
            </w:r>
            <w:hyperlink r:id="rId3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19.03.2021 №88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A019DB">
            <w:pPr>
              <w:pStyle w:val="af1"/>
              <w:spacing w:before="0" w:beforeAutospacing="0" w:after="0" w:afterAutospacing="0"/>
              <w:jc w:val="both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3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02.03.2020 № 87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09.03.2022 №55</w:t>
              </w:r>
            </w:hyperlink>
            <w:r w:rsidRPr="000565C4">
              <w:rPr>
                <w:color w:val="001219"/>
              </w:rPr>
              <w:t>, от </w:t>
            </w:r>
            <w:hyperlink r:id="rId3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07.07.2022 № 352</w:t>
              </w:r>
            </w:hyperlink>
            <w:r w:rsidRPr="000565C4">
              <w:rPr>
                <w:color w:val="001219"/>
              </w:rPr>
              <w:t>, от </w:t>
            </w:r>
            <w:hyperlink r:id="rId3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16.12.2022 №663</w:t>
              </w:r>
            </w:hyperlink>
            <w:r w:rsidRPr="000565C4">
              <w:rPr>
                <w:color w:val="001219"/>
              </w:rPr>
              <w:t xml:space="preserve">,  </w:t>
            </w:r>
            <w:proofErr w:type="gramStart"/>
            <w:r w:rsidRPr="000565C4">
              <w:rPr>
                <w:color w:val="001219"/>
              </w:rPr>
              <w:t>от</w:t>
            </w:r>
            <w:proofErr w:type="gramEnd"/>
            <w:r w:rsidRPr="000565C4">
              <w:rPr>
                <w:color w:val="001219"/>
              </w:rPr>
              <w:t> </w:t>
            </w:r>
            <w:hyperlink r:id="rId3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№110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Противодействие экстремизму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37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09.09.2022 № 436 </w:t>
              </w:r>
            </w:hyperlink>
          </w:p>
        </w:tc>
      </w:tr>
    </w:tbl>
    <w:p w:rsidR="008D30AF" w:rsidRPr="000565C4" w:rsidRDefault="008D30AF" w:rsidP="00A85A5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e"/>
          <w:color w:val="001219"/>
          <w:bdr w:val="none" w:sz="0" w:space="0" w:color="auto" w:frame="1"/>
        </w:rPr>
      </w:pPr>
    </w:p>
    <w:p w:rsidR="008D30AF" w:rsidRPr="000565C4" w:rsidRDefault="008D30AF" w:rsidP="00A85A5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e"/>
          <w:color w:val="001219"/>
          <w:bdr w:val="none" w:sz="0" w:space="0" w:color="auto" w:frame="1"/>
        </w:rPr>
      </w:pPr>
    </w:p>
    <w:p w:rsidR="00CF26BC" w:rsidRDefault="00C67F70" w:rsidP="00CA08B6">
      <w:pPr>
        <w:pStyle w:val="af1"/>
        <w:shd w:val="clear" w:color="auto" w:fill="FFFFFF"/>
        <w:spacing w:before="0" w:beforeAutospacing="0" w:after="0" w:afterAutospacing="0"/>
        <w:jc w:val="both"/>
        <w:rPr>
          <w:rStyle w:val="ae"/>
          <w:color w:val="001219"/>
          <w:bdr w:val="none" w:sz="0" w:space="0" w:color="auto" w:frame="1"/>
        </w:rPr>
      </w:pPr>
      <w:r w:rsidRPr="000565C4">
        <w:rPr>
          <w:rStyle w:val="ae"/>
          <w:color w:val="001219"/>
          <w:bdr w:val="none" w:sz="0" w:space="0" w:color="auto" w:frame="1"/>
        </w:rPr>
        <w:t xml:space="preserve">ПЕРЕЧЕНЬ </w:t>
      </w:r>
    </w:p>
    <w:p w:rsidR="00C67F70" w:rsidRPr="000565C4" w:rsidRDefault="00C67F70" w:rsidP="00CA08B6">
      <w:pPr>
        <w:pStyle w:val="af1"/>
        <w:shd w:val="clear" w:color="auto" w:fill="FFFFFF"/>
        <w:spacing w:before="0" w:beforeAutospacing="0" w:after="0" w:afterAutospacing="0"/>
        <w:jc w:val="both"/>
        <w:rPr>
          <w:color w:val="001219"/>
        </w:rPr>
      </w:pPr>
      <w:r w:rsidRPr="000565C4">
        <w:rPr>
          <w:rStyle w:val="ae"/>
          <w:color w:val="001219"/>
          <w:bdr w:val="none" w:sz="0" w:space="0" w:color="auto" w:frame="1"/>
        </w:rPr>
        <w:t>муниципальных программ, действующих на территории </w:t>
      </w:r>
      <w:r w:rsidR="00A85A53">
        <w:rPr>
          <w:rStyle w:val="ae"/>
          <w:color w:val="001219"/>
          <w:bdr w:val="none" w:sz="0" w:space="0" w:color="auto" w:frame="1"/>
        </w:rPr>
        <w:t>Володарского сельсов</w:t>
      </w:r>
      <w:r w:rsidR="00A85A53">
        <w:rPr>
          <w:rStyle w:val="ae"/>
          <w:color w:val="001219"/>
          <w:bdr w:val="none" w:sz="0" w:space="0" w:color="auto" w:frame="1"/>
        </w:rPr>
        <w:t>е</w:t>
      </w:r>
      <w:r w:rsidR="00A85A53">
        <w:rPr>
          <w:rStyle w:val="ae"/>
          <w:color w:val="001219"/>
          <w:bdr w:val="none" w:sz="0" w:space="0" w:color="auto" w:frame="1"/>
        </w:rPr>
        <w:t>та</w:t>
      </w:r>
    </w:p>
    <w:p w:rsidR="00C67F70" w:rsidRPr="000565C4" w:rsidRDefault="00C67F70" w:rsidP="00A85A5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1219"/>
        </w:rPr>
      </w:pPr>
      <w:r w:rsidRPr="000565C4">
        <w:rPr>
          <w:color w:val="001219"/>
        </w:rPr>
        <w:t> </w:t>
      </w:r>
    </w:p>
    <w:tbl>
      <w:tblPr>
        <w:tblW w:w="921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4463"/>
        <w:gridCol w:w="4099"/>
      </w:tblGrid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Наименование муниципальной пр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о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Реквизиты нормативно правового акта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CA08B6" w:rsidRDefault="00CA08B6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08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муниц</w:t>
            </w:r>
            <w:r w:rsidRPr="00CA08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08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Володарский сельсовет Топчихинского района А</w:t>
            </w:r>
            <w:r w:rsidRPr="00CA08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A08B6"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тайского края» на 2023- 2027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CA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CA08B6" w:rsidRPr="00CA08B6"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03.11.2022 № 33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CA08B6" w:rsidRDefault="00CA08B6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8B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на территории В</w:t>
            </w:r>
            <w:r w:rsidRPr="00CA08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08B6">
              <w:rPr>
                <w:rFonts w:ascii="Times New Roman" w:eastAsia="Times New Roman" w:hAnsi="Times New Roman" w:cs="Times New Roman"/>
                <w:sz w:val="24"/>
                <w:szCs w:val="24"/>
              </w:rPr>
              <w:t>лодарского сельсовета»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CA08B6" w:rsidP="00CA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Pr="00CA08B6"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03.11.2022 № 3</w:t>
            </w:r>
            <w:r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4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CA08B6" w:rsidRDefault="00CA08B6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Вол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дарского сельс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вета»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CA08B6" w:rsidP="00CA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Pr="00CA08B6"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03.11.2022 № 3</w:t>
            </w:r>
            <w:r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5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CA08B6" w:rsidRDefault="00CA08B6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та на территории Володарского сельс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вета»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CA08B6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Pr="00CA08B6"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03.11.2022 № 3</w:t>
            </w:r>
            <w:r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6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CA08B6" w:rsidRDefault="00CA08B6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нимательства на территории Волода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ского сельсовета»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CA08B6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Pr="00CA08B6"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03.11.2022 № 3</w:t>
            </w:r>
            <w:r>
              <w:rPr>
                <w:rFonts w:ascii="Times New Roman" w:hAnsi="Times New Roman" w:cs="Times New Roman"/>
                <w:color w:val="001219"/>
                <w:sz w:val="24"/>
                <w:szCs w:val="24"/>
                <w:u w:val="single"/>
              </w:rPr>
              <w:t>7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85A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CA08B6" w:rsidRDefault="00CA08B6" w:rsidP="00A01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«Программа пожарной безопасн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сти и защиты населения от чрезвычайных с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туаций на территории Володарского сельсовета на 2019-2023 г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8B6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CA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38" w:history="1">
              <w:r w:rsidR="00CA08B6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 xml:space="preserve">30.10.2019 № </w:t>
              </w:r>
            </w:hyperlink>
            <w:r w:rsidR="00CA08B6">
              <w:t>55</w:t>
            </w:r>
          </w:p>
        </w:tc>
      </w:tr>
    </w:tbl>
    <w:p w:rsidR="00F54B30" w:rsidRPr="00DF56F5" w:rsidRDefault="00F54B30" w:rsidP="00A85A53">
      <w:pPr>
        <w:tabs>
          <w:tab w:val="left" w:pos="8647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Перечень документов территориального планирования, действие которых распространяется на территорию </w:t>
      </w:r>
      <w:r w:rsidR="00A85A53">
        <w:rPr>
          <w:rFonts w:ascii="Times New Roman" w:hAnsi="Times New Roman" w:cs="Times New Roman"/>
          <w:sz w:val="28"/>
        </w:rPr>
        <w:t>Володарского сельсовета</w:t>
      </w:r>
      <w:r w:rsidRPr="00DF56F5">
        <w:rPr>
          <w:rFonts w:ascii="Times New Roman" w:hAnsi="Times New Roman" w:cs="Times New Roman"/>
          <w:sz w:val="28"/>
        </w:rPr>
        <w:t xml:space="preserve">, приведен в таблице </w:t>
      </w:r>
      <w:r w:rsidR="00045F17">
        <w:rPr>
          <w:rFonts w:ascii="Times New Roman" w:hAnsi="Times New Roman" w:cs="Times New Roman"/>
          <w:sz w:val="28"/>
        </w:rPr>
        <w:t>15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15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lastRenderedPageBreak/>
        <w:t xml:space="preserve">Перечень документов территориального планирования, действие которых распространяется на территорию </w:t>
      </w:r>
      <w:r w:rsidR="00A85A53">
        <w:rPr>
          <w:rFonts w:ascii="Times New Roman" w:hAnsi="Times New Roman" w:cs="Times New Roman"/>
          <w:sz w:val="28"/>
        </w:rPr>
        <w:t>Володарского сельсовета</w:t>
      </w:r>
      <w:r w:rsidRPr="00DF56F5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a"/>
        <w:tblW w:w="5092" w:type="pct"/>
        <w:tblLayout w:type="fixed"/>
        <w:tblLook w:val="00A0"/>
      </w:tblPr>
      <w:tblGrid>
        <w:gridCol w:w="5299"/>
        <w:gridCol w:w="4737"/>
      </w:tblGrid>
      <w:tr w:rsidR="00DF56F5" w:rsidRPr="00DF56F5" w:rsidTr="00604E97">
        <w:trPr>
          <w:tblHeader/>
        </w:trPr>
        <w:tc>
          <w:tcPr>
            <w:tcW w:w="529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737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Реквизиты утверждения</w:t>
            </w:r>
          </w:p>
        </w:tc>
      </w:tr>
      <w:tr w:rsidR="00DF56F5" w:rsidRPr="00DF56F5" w:rsidTr="00604E97">
        <w:tc>
          <w:tcPr>
            <w:tcW w:w="529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высшего профессионального образования</w:t>
            </w:r>
          </w:p>
        </w:tc>
        <w:tc>
          <w:tcPr>
            <w:tcW w:w="4737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26.02.2013 №247-р</w:t>
            </w:r>
          </w:p>
        </w:tc>
      </w:tr>
      <w:tr w:rsidR="00DF56F5" w:rsidRPr="00DF56F5" w:rsidTr="00604E97">
        <w:tc>
          <w:tcPr>
            <w:tcW w:w="529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(ж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лезнодорожного, воздушного, морского, внутреннего водного), автомобильных дорог федерального знач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737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19.03.2013 №384-р</w:t>
            </w:r>
          </w:p>
        </w:tc>
      </w:tr>
      <w:tr w:rsidR="00DF56F5" w:rsidRPr="00DF56F5" w:rsidTr="00604E97">
        <w:tc>
          <w:tcPr>
            <w:tcW w:w="529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</w:t>
            </w:r>
          </w:p>
        </w:tc>
        <w:tc>
          <w:tcPr>
            <w:tcW w:w="4737" w:type="dxa"/>
          </w:tcPr>
          <w:p w:rsidR="00DF56F5" w:rsidRPr="00DF56F5" w:rsidRDefault="00DF56F5" w:rsidP="00A01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06.05.2015 №816-р</w:t>
            </w:r>
          </w:p>
        </w:tc>
      </w:tr>
      <w:tr w:rsidR="00DF56F5" w:rsidRPr="00DF56F5" w:rsidTr="00604E97">
        <w:tc>
          <w:tcPr>
            <w:tcW w:w="529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4737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01.08.2016 №1634-р</w:t>
            </w:r>
          </w:p>
        </w:tc>
      </w:tr>
      <w:tr w:rsidR="00DF56F5" w:rsidRPr="00DF56F5" w:rsidTr="00604E97">
        <w:tc>
          <w:tcPr>
            <w:tcW w:w="529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здравоохранения</w:t>
            </w:r>
          </w:p>
        </w:tc>
        <w:tc>
          <w:tcPr>
            <w:tcW w:w="4737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28.12.2012 №2607-р</w:t>
            </w:r>
          </w:p>
        </w:tc>
      </w:tr>
      <w:tr w:rsidR="00DF56F5" w:rsidRPr="00DF56F5" w:rsidTr="00604E97">
        <w:tc>
          <w:tcPr>
            <w:tcW w:w="529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Схема территориального планирования </w:t>
            </w:r>
            <w:r w:rsidRPr="00DF56F5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4737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>Постановление Администрации Алтайского края от 30.11.2015 № 485</w:t>
            </w:r>
          </w:p>
        </w:tc>
      </w:tr>
      <w:tr w:rsidR="00DF56F5" w:rsidRPr="00DF56F5" w:rsidTr="00604E97">
        <w:tc>
          <w:tcPr>
            <w:tcW w:w="5299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Схема территориального планирования 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Топчихи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ского района</w:t>
            </w:r>
          </w:p>
        </w:tc>
        <w:tc>
          <w:tcPr>
            <w:tcW w:w="4737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 xml:space="preserve">Решение районного Совета депутатов </w:t>
            </w:r>
            <w:r w:rsidR="0033735B">
              <w:rPr>
                <w:rFonts w:ascii="Times New Roman" w:hAnsi="Times New Roman" w:cs="Times New Roman"/>
              </w:rPr>
              <w:t>Топч</w:t>
            </w:r>
            <w:r w:rsidR="0033735B">
              <w:rPr>
                <w:rFonts w:ascii="Times New Roman" w:hAnsi="Times New Roman" w:cs="Times New Roman"/>
              </w:rPr>
              <w:t>и</w:t>
            </w:r>
            <w:r w:rsidR="0033735B">
              <w:rPr>
                <w:rFonts w:ascii="Times New Roman" w:hAnsi="Times New Roman" w:cs="Times New Roman"/>
              </w:rPr>
              <w:t>хинского района</w:t>
            </w:r>
            <w:r w:rsidR="00C67F70">
              <w:rPr>
                <w:rFonts w:ascii="Times New Roman" w:hAnsi="Times New Roman" w:cs="Times New Roman"/>
              </w:rPr>
              <w:t xml:space="preserve"> Алтайского края от 29.06</w:t>
            </w:r>
            <w:r w:rsidRPr="00DF56F5">
              <w:rPr>
                <w:rFonts w:ascii="Times New Roman" w:hAnsi="Times New Roman" w:cs="Times New Roman"/>
              </w:rPr>
              <w:t>.</w:t>
            </w:r>
            <w:r w:rsidR="00C67F70">
              <w:rPr>
                <w:rFonts w:ascii="Times New Roman" w:hAnsi="Times New Roman" w:cs="Times New Roman"/>
              </w:rPr>
              <w:t xml:space="preserve">2010 </w:t>
            </w:r>
            <w:r w:rsidRPr="00DF56F5">
              <w:t xml:space="preserve"> </w:t>
            </w:r>
            <w:r w:rsidRPr="00DF56F5">
              <w:rPr>
                <w:rFonts w:ascii="Times New Roman" w:hAnsi="Times New Roman" w:cs="Times New Roman"/>
              </w:rPr>
              <w:t>№</w:t>
            </w:r>
            <w:r w:rsidR="00C67F70">
              <w:rPr>
                <w:rFonts w:ascii="Times New Roman" w:hAnsi="Times New Roman" w:cs="Times New Roman"/>
              </w:rPr>
              <w:t xml:space="preserve"> 18</w:t>
            </w:r>
          </w:p>
        </w:tc>
      </w:tr>
    </w:tbl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нормативов градостроительного проектирования, действие к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торых распространяется на территорию </w:t>
      </w:r>
      <w:r w:rsidR="00A85A53">
        <w:rPr>
          <w:rFonts w:ascii="Times New Roman" w:hAnsi="Times New Roman" w:cs="Times New Roman"/>
          <w:sz w:val="28"/>
        </w:rPr>
        <w:t>Володарского сельсовета</w:t>
      </w:r>
      <w:r w:rsidRPr="00DF56F5">
        <w:rPr>
          <w:rFonts w:ascii="Times New Roman" w:hAnsi="Times New Roman" w:cs="Times New Roman"/>
          <w:sz w:val="28"/>
        </w:rPr>
        <w:t xml:space="preserve">, приведен в таблице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 xml:space="preserve"> 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нормативов градостроительного проектирования</w:t>
      </w:r>
    </w:p>
    <w:tbl>
      <w:tblPr>
        <w:tblStyle w:val="aa"/>
        <w:tblW w:w="9753" w:type="dxa"/>
        <w:tblLayout w:type="fixed"/>
        <w:tblLook w:val="00A0"/>
      </w:tblPr>
      <w:tblGrid>
        <w:gridCol w:w="5671"/>
        <w:gridCol w:w="4082"/>
      </w:tblGrid>
      <w:tr w:rsidR="00DF56F5" w:rsidRPr="00DF56F5" w:rsidTr="00DF56F5">
        <w:tc>
          <w:tcPr>
            <w:tcW w:w="5671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082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 xml:space="preserve">Реквизиты 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>Нормативы градостроительного проектирования Алта</w:t>
            </w:r>
            <w:r w:rsidRPr="00DF56F5">
              <w:rPr>
                <w:rFonts w:ascii="Times New Roman" w:hAnsi="Times New Roman" w:cs="Times New Roman"/>
                <w:color w:val="000000"/>
              </w:rPr>
              <w:t>й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ского края (далее </w:t>
            </w: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DF56F5">
              <w:rPr>
                <w:rFonts w:ascii="Times New Roman" w:hAnsi="Times New Roman" w:cs="Times New Roman"/>
                <w:color w:val="000000"/>
              </w:rPr>
              <w:t>РНГП Алтайского края)</w:t>
            </w:r>
          </w:p>
        </w:tc>
        <w:tc>
          <w:tcPr>
            <w:tcW w:w="4082" w:type="dxa"/>
          </w:tcPr>
          <w:p w:rsidR="00DF56F5" w:rsidRPr="00DF56F5" w:rsidRDefault="005C3235" w:rsidP="00A019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632A">
              <w:rPr>
                <w:rFonts w:ascii="Times New Roman" w:hAnsi="Times New Roman" w:cs="Times New Roman"/>
                <w:color w:val="000000"/>
              </w:rPr>
              <w:t>Постановление Правительства Алт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ского края от 29.12.2022 №537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</w:t>
            </w:r>
            <w:r w:rsidR="0033735B">
              <w:rPr>
                <w:rFonts w:ascii="Times New Roman" w:hAnsi="Times New Roman" w:cs="Times New Roman"/>
                <w:color w:val="000000"/>
              </w:rPr>
              <w:t>Топч</w:t>
            </w:r>
            <w:r w:rsidR="0033735B">
              <w:rPr>
                <w:rFonts w:ascii="Times New Roman" w:hAnsi="Times New Roman" w:cs="Times New Roman"/>
                <w:color w:val="000000"/>
              </w:rPr>
              <w:t>и</w:t>
            </w:r>
            <w:r w:rsidR="0033735B">
              <w:rPr>
                <w:rFonts w:ascii="Times New Roman" w:hAnsi="Times New Roman" w:cs="Times New Roman"/>
                <w:color w:val="000000"/>
              </w:rPr>
              <w:t>хинского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Алтайского края</w:t>
            </w:r>
          </w:p>
        </w:tc>
        <w:tc>
          <w:tcPr>
            <w:tcW w:w="4082" w:type="dxa"/>
          </w:tcPr>
          <w:p w:rsidR="00DF56F5" w:rsidRPr="00DF56F5" w:rsidRDefault="00DF56F5" w:rsidP="00A019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Решение Районного Совета депутатов </w:t>
            </w:r>
            <w:r w:rsidR="0033735B">
              <w:rPr>
                <w:rFonts w:ascii="Times New Roman" w:hAnsi="Times New Roman" w:cs="Times New Roman"/>
                <w:color w:val="000000"/>
              </w:rPr>
              <w:t>Топчихинского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4B30">
              <w:rPr>
                <w:rFonts w:ascii="Times New Roman" w:hAnsi="Times New Roman" w:cs="Times New Roman"/>
                <w:color w:val="000000"/>
              </w:rPr>
              <w:t xml:space="preserve">Алтайского края от 13.12.2022 № </w:t>
            </w:r>
            <w:r w:rsidRPr="00DF56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DF56F5" w:rsidRPr="00DF56F5" w:rsidRDefault="00DF56F5" w:rsidP="00A85A53">
      <w:pPr>
        <w:spacing w:after="0" w:line="240" w:lineRule="auto"/>
        <w:ind w:firstLine="709"/>
        <w:jc w:val="both"/>
      </w:pPr>
    </w:p>
    <w:p w:rsidR="00DF56F5" w:rsidRPr="00DF56F5" w:rsidRDefault="00DF56F5" w:rsidP="00A85A53">
      <w:pPr>
        <w:spacing w:after="0" w:line="240" w:lineRule="auto"/>
        <w:ind w:firstLine="709"/>
        <w:jc w:val="both"/>
      </w:pPr>
    </w:p>
    <w:p w:rsidR="00DF56F5" w:rsidRPr="00DF56F5" w:rsidRDefault="00DF56F5" w:rsidP="00A85A5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</w:rPr>
      </w:pPr>
      <w:bookmarkStart w:id="11" w:name="_Toc127365218"/>
      <w:r w:rsidRPr="00DF56F5">
        <w:rPr>
          <w:rFonts w:ascii="Times New Roman" w:hAnsi="Times New Roman" w:cs="Times New Roman"/>
          <w:b/>
          <w:i/>
          <w:sz w:val="28"/>
        </w:rPr>
        <w:t>2. ОБОСНОВАНИЕ ПРЕДЕЛЬНЫХ ЗНАЧЕНИЙ РАСЧЕТНЫХ П</w:t>
      </w:r>
      <w:r w:rsidRPr="00DF56F5">
        <w:rPr>
          <w:rFonts w:ascii="Times New Roman" w:hAnsi="Times New Roman" w:cs="Times New Roman"/>
          <w:b/>
          <w:i/>
          <w:sz w:val="28"/>
        </w:rPr>
        <w:t>О</w:t>
      </w:r>
      <w:r w:rsidRPr="00DF56F5">
        <w:rPr>
          <w:rFonts w:ascii="Times New Roman" w:hAnsi="Times New Roman" w:cs="Times New Roman"/>
          <w:b/>
          <w:i/>
          <w:sz w:val="28"/>
        </w:rPr>
        <w:t>КАЗАТЕЛЕЙ МИНИМАЛЬНО ДОПУСТИМОГО УРОВНЯ ОБЕСПЕЧЕ</w:t>
      </w:r>
      <w:r w:rsidRPr="00DF56F5">
        <w:rPr>
          <w:rFonts w:ascii="Times New Roman" w:hAnsi="Times New Roman" w:cs="Times New Roman"/>
          <w:b/>
          <w:i/>
          <w:sz w:val="28"/>
        </w:rPr>
        <w:t>Н</w:t>
      </w:r>
      <w:r w:rsidRPr="00DF56F5">
        <w:rPr>
          <w:rFonts w:ascii="Times New Roman" w:hAnsi="Times New Roman" w:cs="Times New Roman"/>
          <w:b/>
          <w:i/>
          <w:sz w:val="28"/>
        </w:rPr>
        <w:t>НОСТИ И МАКСИМАЛЬНО ДОПУСТИМОГО УРОВНЯ ТЕРРИТОР</w:t>
      </w:r>
      <w:r w:rsidRPr="00DF56F5">
        <w:rPr>
          <w:rFonts w:ascii="Times New Roman" w:hAnsi="Times New Roman" w:cs="Times New Roman"/>
          <w:b/>
          <w:i/>
          <w:sz w:val="28"/>
        </w:rPr>
        <w:t>И</w:t>
      </w:r>
      <w:r w:rsidRPr="00DF56F5">
        <w:rPr>
          <w:rFonts w:ascii="Times New Roman" w:hAnsi="Times New Roman" w:cs="Times New Roman"/>
          <w:b/>
          <w:i/>
          <w:sz w:val="28"/>
        </w:rPr>
        <w:t>АЛЬНОЙ ДОСТУПНОСТИ ОБЪЕКТОВ МЕСТНОГО ЗНАЧЕНИЯ</w:t>
      </w:r>
      <w:bookmarkEnd w:id="11"/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Под обеспеченностью населения объектами понимается количественная характеристика сети объектов социальной, транспортной коммунальной инфр</w:t>
      </w:r>
      <w:r w:rsidRPr="00DF56F5">
        <w:rPr>
          <w:rFonts w:ascii="Times New Roman" w:hAnsi="Times New Roman" w:cs="Times New Roman"/>
          <w:sz w:val="28"/>
        </w:rPr>
        <w:t>а</w:t>
      </w:r>
      <w:r w:rsidRPr="00DF56F5">
        <w:rPr>
          <w:rFonts w:ascii="Times New Roman" w:hAnsi="Times New Roman" w:cs="Times New Roman"/>
          <w:sz w:val="28"/>
        </w:rPr>
        <w:t>структур, объектов благоустройства. Обеспеченность населения объектами р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комендуется рассчитывать, как удельную мощность (вместимость, емкость, пропускная способность и т.д.) какого-либо вида инфраструктуры, приход</w:t>
      </w:r>
      <w:r w:rsidRPr="00DF56F5">
        <w:rPr>
          <w:rFonts w:ascii="Times New Roman" w:hAnsi="Times New Roman" w:cs="Times New Roman"/>
          <w:sz w:val="28"/>
        </w:rPr>
        <w:t>я</w:t>
      </w:r>
      <w:r w:rsidRPr="00DF56F5">
        <w:rPr>
          <w:rFonts w:ascii="Times New Roman" w:hAnsi="Times New Roman" w:cs="Times New Roman"/>
          <w:sz w:val="28"/>
        </w:rPr>
        <w:t>щуюся на одного жителя или представителя определенной возрастной, соц</w:t>
      </w:r>
      <w:r w:rsidRPr="00DF56F5">
        <w:rPr>
          <w:rFonts w:ascii="Times New Roman" w:hAnsi="Times New Roman" w:cs="Times New Roman"/>
          <w:sz w:val="28"/>
        </w:rPr>
        <w:t>и</w:t>
      </w:r>
      <w:r w:rsidRPr="00DF56F5">
        <w:rPr>
          <w:rFonts w:ascii="Times New Roman" w:hAnsi="Times New Roman" w:cs="Times New Roman"/>
          <w:sz w:val="28"/>
        </w:rPr>
        <w:t>альной, профессиональной группы либо на определенное число (сто, тысячу и т.д.) жителей или представителей указанных групп.</w:t>
      </w:r>
    </w:p>
    <w:p w:rsidR="00DF56F5" w:rsidRPr="00DF56F5" w:rsidRDefault="00DF56F5" w:rsidP="00A85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lastRenderedPageBreak/>
        <w:t>Нормирование обеспеченности населения объектами рекомендуется пр</w:t>
      </w:r>
      <w:r w:rsidRPr="00DF56F5">
        <w:rPr>
          <w:rFonts w:ascii="Times New Roman" w:hAnsi="Times New Roman" w:cs="Times New Roman"/>
          <w:sz w:val="28"/>
          <w:szCs w:val="24"/>
        </w:rPr>
        <w:t>и</w:t>
      </w:r>
      <w:r w:rsidRPr="00DF56F5">
        <w:rPr>
          <w:rFonts w:ascii="Times New Roman" w:hAnsi="Times New Roman" w:cs="Times New Roman"/>
          <w:sz w:val="28"/>
          <w:szCs w:val="24"/>
        </w:rPr>
        <w:t>менять в отношении объектов, формирующих сеть, распределенную по терр</w:t>
      </w:r>
      <w:r w:rsidRPr="00DF56F5">
        <w:rPr>
          <w:rFonts w:ascii="Times New Roman" w:hAnsi="Times New Roman" w:cs="Times New Roman"/>
          <w:sz w:val="28"/>
          <w:szCs w:val="24"/>
        </w:rPr>
        <w:t>и</w:t>
      </w:r>
      <w:r w:rsidRPr="00DF56F5">
        <w:rPr>
          <w:rFonts w:ascii="Times New Roman" w:hAnsi="Times New Roman" w:cs="Times New Roman"/>
          <w:sz w:val="28"/>
          <w:szCs w:val="24"/>
        </w:rPr>
        <w:t>тории и непосредственно выполняющую предоставление определенных услуг населению.</w:t>
      </w:r>
    </w:p>
    <w:p w:rsidR="00DF56F5" w:rsidRPr="00DF56F5" w:rsidRDefault="00DF56F5" w:rsidP="00A85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Территориальная доступность – пространственная характеристика сети объектов социальной, транспортной коммунальной инфраструктур. Территор</w:t>
      </w:r>
      <w:r w:rsidRPr="00DF56F5">
        <w:rPr>
          <w:rFonts w:ascii="Times New Roman" w:hAnsi="Times New Roman" w:cs="Times New Roman"/>
          <w:sz w:val="28"/>
          <w:szCs w:val="24"/>
        </w:rPr>
        <w:t>и</w:t>
      </w:r>
      <w:r w:rsidRPr="00DF56F5">
        <w:rPr>
          <w:rFonts w:ascii="Times New Roman" w:hAnsi="Times New Roman" w:cs="Times New Roman"/>
          <w:sz w:val="28"/>
          <w:szCs w:val="24"/>
        </w:rPr>
        <w:t>альную доступность рекомендуется рассчитывать либо исходя из затрат на до</w:t>
      </w:r>
      <w:r w:rsidRPr="00DF56F5">
        <w:rPr>
          <w:rFonts w:ascii="Times New Roman" w:hAnsi="Times New Roman" w:cs="Times New Roman"/>
          <w:sz w:val="28"/>
          <w:szCs w:val="24"/>
        </w:rPr>
        <w:t>с</w:t>
      </w:r>
      <w:r w:rsidRPr="00DF56F5">
        <w:rPr>
          <w:rFonts w:ascii="Times New Roman" w:hAnsi="Times New Roman" w:cs="Times New Roman"/>
          <w:sz w:val="28"/>
          <w:szCs w:val="24"/>
        </w:rPr>
        <w:t xml:space="preserve">тижение выбранного объекта (как правило, затрат времени), либо исходя из расстояния до выбранного объекта, измеренного по </w:t>
      </w:r>
      <w:proofErr w:type="gramStart"/>
      <w:r w:rsidRPr="00DF56F5">
        <w:rPr>
          <w:rFonts w:ascii="Times New Roman" w:hAnsi="Times New Roman" w:cs="Times New Roman"/>
          <w:sz w:val="28"/>
          <w:szCs w:val="24"/>
        </w:rPr>
        <w:t>прямой</w:t>
      </w:r>
      <w:proofErr w:type="gramEnd"/>
      <w:r w:rsidRPr="00DF56F5">
        <w:rPr>
          <w:rFonts w:ascii="Times New Roman" w:hAnsi="Times New Roman" w:cs="Times New Roman"/>
          <w:sz w:val="28"/>
          <w:szCs w:val="24"/>
        </w:rPr>
        <w:t>, по имеющимся п</w:t>
      </w:r>
      <w:r w:rsidRPr="00DF56F5">
        <w:rPr>
          <w:rFonts w:ascii="Times New Roman" w:hAnsi="Times New Roman" w:cs="Times New Roman"/>
          <w:sz w:val="28"/>
          <w:szCs w:val="24"/>
        </w:rPr>
        <w:t>у</w:t>
      </w:r>
      <w:r w:rsidRPr="00DF56F5">
        <w:rPr>
          <w:rFonts w:ascii="Times New Roman" w:hAnsi="Times New Roman" w:cs="Times New Roman"/>
          <w:sz w:val="28"/>
          <w:szCs w:val="24"/>
        </w:rPr>
        <w:t>тям передвижения, или иным образом.</w:t>
      </w:r>
    </w:p>
    <w:p w:rsidR="00DF56F5" w:rsidRPr="00DF56F5" w:rsidRDefault="00DF56F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положений ст. 14 Федерального закона от 06.10.2003 №131-ФЗ в перечень рекомендова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ных областей нормирования сельского поселения вошли следующие области и показатели: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Автомобильные дороги местного значения (улично-дорожная сеть), в том числе создание и обеспечение функционирования парковок;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единой государственной системы предупреждения и ли</w:t>
      </w:r>
      <w:r w:rsidRPr="00DF56F5">
        <w:rPr>
          <w:rFonts w:ascii="Times New Roman" w:hAnsi="Times New Roman" w:cs="Times New Roman"/>
          <w:sz w:val="28"/>
        </w:rPr>
        <w:t>к</w:t>
      </w:r>
      <w:r w:rsidRPr="00DF56F5">
        <w:rPr>
          <w:rFonts w:ascii="Times New Roman" w:hAnsi="Times New Roman" w:cs="Times New Roman"/>
          <w:sz w:val="28"/>
        </w:rPr>
        <w:t>видации чрезвычайных ситуаций:</w:t>
      </w:r>
    </w:p>
    <w:p w:rsidR="00DF56F5" w:rsidRPr="00DF56F5" w:rsidRDefault="00DF56F5" w:rsidP="00A85A5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обеспечения первичных мер пожарной безопасности в гр</w:t>
      </w:r>
      <w:r w:rsidRPr="00DF56F5">
        <w:rPr>
          <w:rFonts w:ascii="Times New Roman" w:hAnsi="Times New Roman" w:cs="Times New Roman"/>
          <w:sz w:val="28"/>
        </w:rPr>
        <w:t>а</w:t>
      </w:r>
      <w:r w:rsidRPr="00DF56F5">
        <w:rPr>
          <w:rFonts w:ascii="Times New Roman" w:hAnsi="Times New Roman" w:cs="Times New Roman"/>
          <w:sz w:val="28"/>
        </w:rPr>
        <w:t>ницах населенных пунктов поселения;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физической культуры и массового спорта;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энергетики (</w:t>
      </w:r>
      <w:proofErr w:type="spellStart"/>
      <w:r w:rsidRPr="00DF56F5">
        <w:rPr>
          <w:rFonts w:ascii="Times New Roman" w:hAnsi="Times New Roman" w:cs="Times New Roman"/>
          <w:sz w:val="28"/>
        </w:rPr>
        <w:t>электро</w:t>
      </w:r>
      <w:proofErr w:type="spellEnd"/>
      <w:r w:rsidRPr="00DF56F5">
        <w:rPr>
          <w:rFonts w:ascii="Times New Roman" w:hAnsi="Times New Roman" w:cs="Times New Roman"/>
          <w:sz w:val="28"/>
        </w:rPr>
        <w:t>- и газоснабжения поселений);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благоустройства и озеленения территории;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культуры:</w:t>
      </w:r>
    </w:p>
    <w:p w:rsidR="00DF56F5" w:rsidRPr="00DF56F5" w:rsidRDefault="00DF56F5" w:rsidP="00A85A5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библиотечного обслуживания;</w:t>
      </w:r>
    </w:p>
    <w:p w:rsidR="00DF56F5" w:rsidRPr="00DF56F5" w:rsidRDefault="00DF56F5" w:rsidP="00A85A5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музеи;</w:t>
      </w:r>
    </w:p>
    <w:p w:rsidR="00DF56F5" w:rsidRPr="00DF56F5" w:rsidRDefault="00DF56F5" w:rsidP="00A85A5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в сферах культуры и искусства.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Создание условий для массового отдыха и обустройство мест ма</w:t>
      </w:r>
      <w:r w:rsidRPr="00DF56F5">
        <w:rPr>
          <w:rFonts w:ascii="Times New Roman" w:hAnsi="Times New Roman" w:cs="Times New Roman"/>
          <w:sz w:val="28"/>
        </w:rPr>
        <w:t>с</w:t>
      </w:r>
      <w:r w:rsidRPr="00DF56F5">
        <w:rPr>
          <w:rFonts w:ascii="Times New Roman" w:hAnsi="Times New Roman" w:cs="Times New Roman"/>
          <w:sz w:val="28"/>
        </w:rPr>
        <w:t>сового отдыха населения;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Содержание мест захоронения, организация ритуальных услуг;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Жилищное строительство, в том числе жилого фонда социального использования;</w:t>
      </w:r>
    </w:p>
    <w:p w:rsidR="00DF56F5" w:rsidRPr="00DF56F5" w:rsidRDefault="00DF56F5" w:rsidP="00A85A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связи, общественного питания, торговли и бытового о</w:t>
      </w:r>
      <w:r w:rsidRPr="00DF56F5">
        <w:rPr>
          <w:rFonts w:ascii="Times New Roman" w:hAnsi="Times New Roman" w:cs="Times New Roman"/>
          <w:sz w:val="28"/>
        </w:rPr>
        <w:t>б</w:t>
      </w:r>
      <w:r w:rsidRPr="00DF56F5">
        <w:rPr>
          <w:rFonts w:ascii="Times New Roman" w:hAnsi="Times New Roman" w:cs="Times New Roman"/>
          <w:sz w:val="28"/>
        </w:rPr>
        <w:t>служивания.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автомобильного транспорта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поселения я</w:t>
      </w:r>
      <w:r w:rsidRPr="00C731B0">
        <w:rPr>
          <w:rFonts w:ascii="Times New Roman" w:hAnsi="Times New Roman" w:cs="Times New Roman"/>
          <w:sz w:val="28"/>
        </w:rPr>
        <w:t>в</w:t>
      </w:r>
      <w:r w:rsidRPr="00C731B0">
        <w:rPr>
          <w:rFonts w:ascii="Times New Roman" w:hAnsi="Times New Roman" w:cs="Times New Roman"/>
          <w:sz w:val="28"/>
        </w:rPr>
        <w:t>ляются автомобильные дороги местного значения, в том числе создание и обе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 xml:space="preserve">печение функционирования парковок. 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Показатели минимально допустимого уровня обеспеченности объектами автомобильного транспорта и показателей максимальной территориальной до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lastRenderedPageBreak/>
        <w:t>тупности данных объектов приняты в соответствии с таблицей 11.4 СП 42.13330.2016. «Градостроительство. Планировка и застройка городских и сельских поселений».</w:t>
      </w:r>
    </w:p>
    <w:p w:rsidR="005C3235" w:rsidRPr="004514BD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Для жителей сельских поселений затраты времени на трудовые передв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жения (пешеходные или с использованием транспорта) и передвижения в пр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делах сельскохозяйственного предприятия не должны превышать 30 мин.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2"/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Показатель доли автомобильных дорог с твердым покрытием всех видов установлен в соответствии с Приложением 4 Методических рекомендаций по подготовке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3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протяженности жилых улиц относительно плотности насел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рассчитан по формуле, приведенной в Приложении 7 </w:t>
      </w:r>
      <w:r w:rsidRPr="00DE6C96">
        <w:rPr>
          <w:rFonts w:ascii="Times New Roman" w:hAnsi="Times New Roman" w:cs="Times New Roman"/>
          <w:sz w:val="28"/>
        </w:rPr>
        <w:t>Методических рек</w:t>
      </w:r>
      <w:r w:rsidRPr="00DE6C96">
        <w:rPr>
          <w:rFonts w:ascii="Times New Roman" w:hAnsi="Times New Roman" w:cs="Times New Roman"/>
          <w:sz w:val="28"/>
        </w:rPr>
        <w:t>о</w:t>
      </w:r>
      <w:r w:rsidRPr="00DE6C96">
        <w:rPr>
          <w:rFonts w:ascii="Times New Roman" w:hAnsi="Times New Roman" w:cs="Times New Roman"/>
          <w:sz w:val="28"/>
        </w:rPr>
        <w:t>мендаций по подготовке нормативов градостроительного проектирования</w:t>
      </w:r>
      <w:r w:rsidRPr="00DE6C96">
        <w:rPr>
          <w:rFonts w:ascii="Times New Roman" w:hAnsi="Times New Roman" w:cs="Times New Roman"/>
          <w:sz w:val="28"/>
          <w:vertAlign w:val="superscript"/>
        </w:rPr>
        <w:footnoteReference w:id="4"/>
      </w:r>
      <w:r>
        <w:rPr>
          <w:rFonts w:ascii="Times New Roman" w:hAnsi="Times New Roman" w:cs="Times New Roman"/>
          <w:sz w:val="28"/>
        </w:rPr>
        <w:t>:</w:t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position w:val="-41"/>
        </w:rPr>
        <w:drawing>
          <wp:inline distT="0" distB="0" distL="0" distR="0">
            <wp:extent cx="10096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35" w:rsidRPr="00DE6C96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</w:rPr>
        <w:t>где:</w:t>
      </w:r>
    </w:p>
    <w:p w:rsidR="005C3235" w:rsidRPr="00DE6C96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E6C96">
        <w:rPr>
          <w:rFonts w:ascii="Times New Roman" w:hAnsi="Times New Roman" w:cs="Times New Roman"/>
          <w:i/>
          <w:sz w:val="28"/>
          <w:lang w:val="en-US"/>
        </w:rPr>
        <w:t>D</w:t>
      </w:r>
      <w:r w:rsidRPr="00DE6C96">
        <w:rPr>
          <w:rFonts w:ascii="Times New Roman" w:hAnsi="Times New Roman" w:cs="Times New Roman"/>
          <w:i/>
          <w:sz w:val="28"/>
          <w:vertAlign w:val="subscript"/>
          <w:lang w:val="en-US"/>
        </w:rPr>
        <w:t>st</w:t>
      </w:r>
      <w:proofErr w:type="spellEnd"/>
      <w:proofErr w:type="gramEnd"/>
      <w:r w:rsidRPr="00DE6C96">
        <w:rPr>
          <w:rFonts w:ascii="Times New Roman" w:hAnsi="Times New Roman" w:cs="Times New Roman"/>
          <w:sz w:val="28"/>
        </w:rPr>
        <w:t xml:space="preserve"> – плотность в пределах многоквартирной жилой застройки в км/1000 чел;</w:t>
      </w:r>
    </w:p>
    <w:p w:rsidR="005C3235" w:rsidRPr="00DE6C96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1</w:t>
      </w:r>
      <w:r w:rsidRPr="00DE6C96">
        <w:rPr>
          <w:rFonts w:ascii="Times New Roman" w:hAnsi="Times New Roman" w:cs="Times New Roman"/>
          <w:sz w:val="28"/>
        </w:rPr>
        <w:t xml:space="preserve"> – шаг сети улиц дорог и кварталов в метрах, определяющий размеры микрорайонов и кварталов.</w:t>
      </w:r>
      <w:proofErr w:type="gramEnd"/>
      <w:r w:rsidRPr="00DE6C96">
        <w:rPr>
          <w:rFonts w:ascii="Times New Roman" w:hAnsi="Times New Roman" w:cs="Times New Roman"/>
          <w:sz w:val="28"/>
        </w:rPr>
        <w:t xml:space="preserve"> Определяется с учетом положений раздела 5.2 СП 396.1325800.2018. Улицы и дороги населенных пунктов. Правила градостро</w:t>
      </w:r>
      <w:r w:rsidRPr="00DE6C96">
        <w:rPr>
          <w:rFonts w:ascii="Times New Roman" w:hAnsi="Times New Roman" w:cs="Times New Roman"/>
          <w:sz w:val="28"/>
        </w:rPr>
        <w:t>и</w:t>
      </w:r>
      <w:r w:rsidRPr="00DE6C96">
        <w:rPr>
          <w:rFonts w:ascii="Times New Roman" w:hAnsi="Times New Roman" w:cs="Times New Roman"/>
          <w:sz w:val="28"/>
        </w:rPr>
        <w:t>тельного проектирования;</w:t>
      </w:r>
    </w:p>
    <w:p w:rsidR="005C3235" w:rsidRPr="00DE6C96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2</w:t>
      </w:r>
      <w:r w:rsidRPr="00DE6C96">
        <w:rPr>
          <w:rFonts w:ascii="Times New Roman" w:hAnsi="Times New Roman" w:cs="Times New Roman"/>
          <w:sz w:val="28"/>
        </w:rPr>
        <w:t xml:space="preserve"> – плотность населения брутто на территории многоэтажной застройки или отдельного планировочного района в чел/га.</w:t>
      </w:r>
      <w:proofErr w:type="gramEnd"/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6C5BA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BA5">
        <w:rPr>
          <w:rFonts w:ascii="Times New Roman" w:hAnsi="Times New Roman" w:cs="Times New Roman"/>
          <w:sz w:val="28"/>
        </w:rPr>
        <w:t xml:space="preserve">Расчетный показатель минимально допустимого уровня обеспеченности велосипедными дорожками </w:t>
      </w:r>
      <w:r>
        <w:rPr>
          <w:rFonts w:ascii="Times New Roman" w:hAnsi="Times New Roman" w:cs="Times New Roman"/>
          <w:sz w:val="28"/>
        </w:rPr>
        <w:t>принят в соответствии с таблицей 1 РНГП Алта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ского края. </w:t>
      </w:r>
      <w:r w:rsidRPr="006C5BA5">
        <w:rPr>
          <w:rFonts w:ascii="Times New Roman" w:hAnsi="Times New Roman" w:cs="Times New Roman"/>
          <w:sz w:val="28"/>
        </w:rPr>
        <w:t xml:space="preserve"> </w:t>
      </w:r>
    </w:p>
    <w:p w:rsidR="005C3235" w:rsidRPr="004514BD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</w:rPr>
        <w:t xml:space="preserve">Обеспеченность населения объектами автомобильной инфраструктуры принята согласно п. 11.40, 11.41 </w:t>
      </w:r>
      <w:r w:rsidRPr="004514BD">
        <w:rPr>
          <w:rFonts w:ascii="Times New Roman" w:hAnsi="Times New Roman" w:cs="Times New Roman"/>
          <w:sz w:val="28"/>
          <w:szCs w:val="28"/>
        </w:rPr>
        <w:t>СП 42.13330.2016 «Градостроительство. Пл</w:t>
      </w:r>
      <w:r w:rsidRPr="004514BD">
        <w:rPr>
          <w:rFonts w:ascii="Times New Roman" w:hAnsi="Times New Roman" w:cs="Times New Roman"/>
          <w:sz w:val="28"/>
          <w:szCs w:val="28"/>
        </w:rPr>
        <w:t>а</w:t>
      </w:r>
      <w:r w:rsidRPr="004514BD">
        <w:rPr>
          <w:rFonts w:ascii="Times New Roman" w:hAnsi="Times New Roman" w:cs="Times New Roman"/>
          <w:sz w:val="28"/>
          <w:szCs w:val="28"/>
        </w:rPr>
        <w:t>нировка и застройка городских и сельских поселений».</w:t>
      </w:r>
    </w:p>
    <w:p w:rsidR="005C3235" w:rsidRPr="004514BD" w:rsidRDefault="005C3235" w:rsidP="00A85A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>Обеспеченность населения станциями технического обслуживания пр</w:t>
      </w:r>
      <w:r w:rsidRPr="004514BD">
        <w:rPr>
          <w:rFonts w:ascii="Times New Roman" w:hAnsi="Times New Roman" w:cs="Times New Roman"/>
          <w:sz w:val="28"/>
          <w:szCs w:val="28"/>
        </w:rPr>
        <w:t>и</w:t>
      </w:r>
      <w:r w:rsidRPr="004514BD">
        <w:rPr>
          <w:rFonts w:ascii="Times New Roman" w:hAnsi="Times New Roman" w:cs="Times New Roman"/>
          <w:sz w:val="28"/>
          <w:szCs w:val="28"/>
        </w:rPr>
        <w:t xml:space="preserve">нята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514BD">
        <w:rPr>
          <w:rFonts w:ascii="Times New Roman" w:hAnsi="Times New Roman" w:cs="Times New Roman"/>
          <w:sz w:val="28"/>
          <w:szCs w:val="28"/>
        </w:rPr>
        <w:t>«Нормативы минимальной обеспеченности населения пунктами технического осмотра (ТО) на территории Алтайского края» РНГП Алтайского края.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единой государственной системы предупреждения и ликвид</w:t>
      </w:r>
      <w:r w:rsidRPr="00C731B0">
        <w:rPr>
          <w:rFonts w:ascii="Times New Roman" w:hAnsi="Times New Roman" w:cs="Times New Roman"/>
          <w:i/>
          <w:sz w:val="28"/>
        </w:rPr>
        <w:t>а</w:t>
      </w:r>
      <w:r w:rsidRPr="00C731B0">
        <w:rPr>
          <w:rFonts w:ascii="Times New Roman" w:hAnsi="Times New Roman" w:cs="Times New Roman"/>
          <w:i/>
          <w:sz w:val="28"/>
        </w:rPr>
        <w:t>ции чрезвычайных ситуаций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A85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lastRenderedPageBreak/>
        <w:t>Согласно п. 9 ч.1, ч.3 ст. 14 Федерального закона №131-ФЗ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поселения.</w:t>
      </w:r>
    </w:p>
    <w:p w:rsidR="005C3235" w:rsidRPr="00C731B0" w:rsidRDefault="005C3235" w:rsidP="00A85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 xml:space="preserve">Расчет 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досту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ности данных объектов производился с учетом данных Приложения 4 Метод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ческих рекомендаций по подготовке нормативов градостроительного проект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рования, а также СП 8.13130.2020. «Системы противопожарной защиты. Н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ружное противопожарное водоснабжение. Требования пожарной безопасн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сти».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В соответствии с СП пожарные резервуары или искусственные водоемы надлежит размещать из условия обслуживания ими зданий, находящихся в р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диусе:</w:t>
      </w:r>
    </w:p>
    <w:p w:rsidR="005C3235" w:rsidRPr="00C731B0" w:rsidRDefault="005C3235" w:rsidP="00A85A53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насосами пожарных автомобилей – 200 м;</w:t>
      </w:r>
    </w:p>
    <w:p w:rsidR="005C3235" w:rsidRPr="00C731B0" w:rsidRDefault="005C3235" w:rsidP="00A85A53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при заборе воды </w:t>
      </w:r>
      <w:proofErr w:type="spellStart"/>
      <w:r w:rsidRPr="00C731B0">
        <w:rPr>
          <w:rFonts w:ascii="Times New Roman" w:hAnsi="Times New Roman" w:cs="Times New Roman"/>
          <w:sz w:val="28"/>
        </w:rPr>
        <w:t>мотопомпами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– 100-150 м.</w:t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образования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731B0">
        <w:rPr>
          <w:rFonts w:ascii="Times New Roman" w:eastAsia="Times New Roman" w:hAnsi="Times New Roman" w:cs="Times New Roman"/>
          <w:sz w:val="28"/>
        </w:rPr>
        <w:t>Согласно п. 11 ч. 1 ст. 15 Федерального закона №131-ФЗ к вопросам м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стного значения муниципального района относится организация предоставл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ния общедоступного и бесплатного дошкольного, начального общего, основн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вательных программ в соответствии с федеральными государственными обр</w:t>
      </w:r>
      <w:r w:rsidRPr="00C731B0">
        <w:rPr>
          <w:rFonts w:ascii="Times New Roman" w:eastAsia="Times New Roman" w:hAnsi="Times New Roman" w:cs="Times New Roman"/>
          <w:sz w:val="28"/>
        </w:rPr>
        <w:t>а</w:t>
      </w:r>
      <w:r w:rsidRPr="00C731B0">
        <w:rPr>
          <w:rFonts w:ascii="Times New Roman" w:eastAsia="Times New Roman" w:hAnsi="Times New Roman" w:cs="Times New Roman"/>
          <w:sz w:val="28"/>
        </w:rPr>
        <w:t>зовательными стандартами), организация предоставления дополнительного о</w:t>
      </w:r>
      <w:r w:rsidRPr="00C731B0">
        <w:rPr>
          <w:rFonts w:ascii="Times New Roman" w:eastAsia="Times New Roman" w:hAnsi="Times New Roman" w:cs="Times New Roman"/>
          <w:sz w:val="28"/>
        </w:rPr>
        <w:t>б</w:t>
      </w:r>
      <w:r w:rsidRPr="00C731B0">
        <w:rPr>
          <w:rFonts w:ascii="Times New Roman" w:eastAsia="Times New Roman" w:hAnsi="Times New Roman" w:cs="Times New Roman"/>
          <w:sz w:val="28"/>
        </w:rPr>
        <w:t>разования детей</w:t>
      </w:r>
      <w:proofErr w:type="gramEnd"/>
      <w:r w:rsidRPr="00C731B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731B0">
        <w:rPr>
          <w:rFonts w:ascii="Times New Roman" w:eastAsia="Times New Roman" w:hAnsi="Times New Roman" w:cs="Times New Roman"/>
          <w:sz w:val="28"/>
        </w:rPr>
        <w:t>в муниципальных образовательных организациях (за исключ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нием дополнительного образования детей, финансовое обеспечение которого осуществляется органами государственной власти субъекта Российской Фед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рации), создание условий для осуществления присмотра и ухода за детьми, с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держания детей в муниципальных образовательных организациях, а также ос</w:t>
      </w:r>
      <w:r w:rsidRPr="00C731B0">
        <w:rPr>
          <w:rFonts w:ascii="Times New Roman" w:eastAsia="Times New Roman" w:hAnsi="Times New Roman" w:cs="Times New Roman"/>
          <w:sz w:val="28"/>
        </w:rPr>
        <w:t>у</w:t>
      </w:r>
      <w:r w:rsidRPr="00C731B0">
        <w:rPr>
          <w:rFonts w:ascii="Times New Roman" w:eastAsia="Times New Roman" w:hAnsi="Times New Roman" w:cs="Times New Roman"/>
          <w:sz w:val="28"/>
        </w:rPr>
        <w:t>ществление в пределах своих полномочий мероприятий по обеспечению орг</w:t>
      </w:r>
      <w:r w:rsidRPr="00C731B0">
        <w:rPr>
          <w:rFonts w:ascii="Times New Roman" w:eastAsia="Times New Roman" w:hAnsi="Times New Roman" w:cs="Times New Roman"/>
          <w:sz w:val="28"/>
        </w:rPr>
        <w:t>а</w:t>
      </w:r>
      <w:r w:rsidRPr="00C731B0">
        <w:rPr>
          <w:rFonts w:ascii="Times New Roman" w:eastAsia="Times New Roman" w:hAnsi="Times New Roman" w:cs="Times New Roman"/>
          <w:sz w:val="28"/>
        </w:rPr>
        <w:t>низации отдыха детей в каникулярное время, включая мероприятия по обесп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чению безопасности их жизни и здоровья.</w:t>
      </w:r>
      <w:proofErr w:type="gramEnd"/>
    </w:p>
    <w:p w:rsidR="005C3235" w:rsidRPr="004341AD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ности дошкольными и общеобразовательными организациями приняты согласно РНГП Алтайского края.</w:t>
      </w:r>
    </w:p>
    <w:p w:rsidR="005C3235" w:rsidRPr="004341AD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допусти</w:t>
      </w:r>
      <w:r>
        <w:rPr>
          <w:rFonts w:ascii="Times New Roman" w:eastAsia="Times New Roman" w:hAnsi="Times New Roman" w:cs="Times New Roman"/>
          <w:sz w:val="28"/>
        </w:rPr>
        <w:t>мого уровня обеспеченности обще</w:t>
      </w:r>
      <w:r w:rsidRPr="004341AD">
        <w:rPr>
          <w:rFonts w:ascii="Times New Roman" w:eastAsia="Times New Roman" w:hAnsi="Times New Roman" w:cs="Times New Roman"/>
          <w:sz w:val="28"/>
        </w:rPr>
        <w:t>обр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зовательными учреждениями для сельских поселений составляет 118 учащихся на 1000 человек населения, с учетом 100%-го охвата детей начальным общим и основным общим образованием (I-IX классы) и до 75% детей – средним общим образованием (X-XI классы) при обучении в одну смену.</w:t>
      </w:r>
    </w:p>
    <w:p w:rsidR="005C3235" w:rsidRPr="004341AD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lastRenderedPageBreak/>
        <w:t>Показатель минимально допус</w:t>
      </w:r>
      <w:r>
        <w:rPr>
          <w:rFonts w:ascii="Times New Roman" w:eastAsia="Times New Roman" w:hAnsi="Times New Roman" w:cs="Times New Roman"/>
          <w:sz w:val="28"/>
        </w:rPr>
        <w:t>тимого уровня обеспеченности до</w:t>
      </w:r>
      <w:r w:rsidRPr="004341AD">
        <w:rPr>
          <w:rFonts w:ascii="Times New Roman" w:eastAsia="Times New Roman" w:hAnsi="Times New Roman" w:cs="Times New Roman"/>
          <w:sz w:val="28"/>
        </w:rPr>
        <w:t>школ</w:t>
      </w:r>
      <w:r w:rsidRPr="004341AD">
        <w:rPr>
          <w:rFonts w:ascii="Times New Roman" w:eastAsia="Times New Roman" w:hAnsi="Times New Roman" w:cs="Times New Roman"/>
          <w:sz w:val="28"/>
        </w:rPr>
        <w:t>ь</w:t>
      </w:r>
      <w:r w:rsidRPr="004341AD">
        <w:rPr>
          <w:rFonts w:ascii="Times New Roman" w:eastAsia="Times New Roman" w:hAnsi="Times New Roman" w:cs="Times New Roman"/>
          <w:sz w:val="28"/>
        </w:rPr>
        <w:t>ными образовательными учреждениями составляет 52 места на 1000 человек, при охвате детей в возрасте от 1,5 до 7 лет.</w:t>
      </w:r>
    </w:p>
    <w:p w:rsidR="005C3235" w:rsidRPr="004341AD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максималь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территори</w:t>
      </w:r>
      <w:r w:rsidRPr="004341AD">
        <w:rPr>
          <w:rFonts w:ascii="Times New Roman" w:eastAsia="Times New Roman" w:hAnsi="Times New Roman" w:cs="Times New Roman"/>
          <w:sz w:val="28"/>
        </w:rPr>
        <w:t>ал</w:t>
      </w:r>
      <w:r w:rsidRPr="004341AD">
        <w:rPr>
          <w:rFonts w:ascii="Times New Roman" w:eastAsia="Times New Roman" w:hAnsi="Times New Roman" w:cs="Times New Roman"/>
          <w:sz w:val="28"/>
        </w:rPr>
        <w:t>ь</w:t>
      </w:r>
      <w:r w:rsidRPr="004341AD">
        <w:rPr>
          <w:rFonts w:ascii="Times New Roman" w:eastAsia="Times New Roman" w:hAnsi="Times New Roman" w:cs="Times New Roman"/>
          <w:sz w:val="28"/>
        </w:rPr>
        <w:t>ной доступности дошкольных и общеобразовательных организаций принят с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гласно таблице 4 РНГП Алтайского края.</w:t>
      </w:r>
    </w:p>
    <w:p w:rsidR="005C3235" w:rsidRPr="004341AD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ности и максимально допустимого уровня территориальной доступности организаций дополнительного образования принят согласно таблице 4 РНГП Алтайского края.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Нормативный показатель миним</w:t>
      </w:r>
      <w:r>
        <w:rPr>
          <w:rFonts w:ascii="Times New Roman" w:eastAsia="Times New Roman" w:hAnsi="Times New Roman" w:cs="Times New Roman"/>
          <w:sz w:val="28"/>
        </w:rPr>
        <w:t>ально допустимого уровня обеспе</w:t>
      </w:r>
      <w:r w:rsidRPr="004341AD">
        <w:rPr>
          <w:rFonts w:ascii="Times New Roman" w:eastAsia="Times New Roman" w:hAnsi="Times New Roman" w:cs="Times New Roman"/>
          <w:sz w:val="28"/>
        </w:rPr>
        <w:t>ченн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организациями дополнительного образования составляет не менее 12% обучающихся 1-8-х классов общеобразовательных организаций.</w:t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здравоохранения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highlight w:val="yellow"/>
        </w:rPr>
      </w:pPr>
    </w:p>
    <w:p w:rsidR="00214008" w:rsidRDefault="00214008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1B0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proofErr w:type="gramStart"/>
      <w:r w:rsidRPr="00C731B0">
        <w:rPr>
          <w:rFonts w:ascii="Times New Roman" w:eastAsia="Times New Roman" w:hAnsi="Times New Roman" w:cs="Times New Roman"/>
          <w:sz w:val="28"/>
        </w:rPr>
        <w:t>ч</w:t>
      </w:r>
      <w:proofErr w:type="gramEnd"/>
      <w:r w:rsidRPr="00C731B0">
        <w:rPr>
          <w:rFonts w:ascii="Times New Roman" w:eastAsia="Times New Roman" w:hAnsi="Times New Roman" w:cs="Times New Roman"/>
          <w:sz w:val="28"/>
        </w:rPr>
        <w:t>. 3 ст. 14 Градостроительного кодекса РФ объекты здравоохранения являются объектами регионального значения.</w:t>
      </w:r>
      <w:r w:rsidRPr="00886E02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п. </w:t>
      </w:r>
      <w:r w:rsidRPr="00886E02">
        <w:rPr>
          <w:rFonts w:ascii="Times New Roman" w:eastAsia="Times New Roman" w:hAnsi="Times New Roman" w:cs="Times New Roman"/>
          <w:sz w:val="28"/>
        </w:rPr>
        <w:t>12 ч. 1 ст. 15 Федерального закона №131-ФЗ к вопросам местного значения мун</w:t>
      </w:r>
      <w:r w:rsidRPr="00886E02">
        <w:rPr>
          <w:rFonts w:ascii="Times New Roman" w:eastAsia="Times New Roman" w:hAnsi="Times New Roman" w:cs="Times New Roman"/>
          <w:sz w:val="28"/>
        </w:rPr>
        <w:t>и</w:t>
      </w:r>
      <w:r w:rsidRPr="00886E02">
        <w:rPr>
          <w:rFonts w:ascii="Times New Roman" w:eastAsia="Times New Roman" w:hAnsi="Times New Roman" w:cs="Times New Roman"/>
          <w:sz w:val="28"/>
        </w:rPr>
        <w:t>ципального района относится создание условий для оказания медицинской п</w:t>
      </w:r>
      <w:r w:rsidRPr="00886E02">
        <w:rPr>
          <w:rFonts w:ascii="Times New Roman" w:eastAsia="Times New Roman" w:hAnsi="Times New Roman" w:cs="Times New Roman"/>
          <w:sz w:val="28"/>
        </w:rPr>
        <w:t>о</w:t>
      </w:r>
      <w:r w:rsidRPr="00886E02">
        <w:rPr>
          <w:rFonts w:ascii="Times New Roman" w:eastAsia="Times New Roman" w:hAnsi="Times New Roman" w:cs="Times New Roman"/>
          <w:sz w:val="28"/>
        </w:rPr>
        <w:t>мощи</w:t>
      </w:r>
      <w:r>
        <w:rPr>
          <w:rFonts w:ascii="Times New Roman" w:eastAsia="Times New Roman" w:hAnsi="Times New Roman" w:cs="Times New Roman"/>
          <w:sz w:val="28"/>
        </w:rPr>
        <w:t xml:space="preserve"> населению на территории муници</w:t>
      </w:r>
      <w:r w:rsidRPr="00886E02">
        <w:rPr>
          <w:rFonts w:ascii="Times New Roman" w:eastAsia="Times New Roman" w:hAnsi="Times New Roman" w:cs="Times New Roman"/>
          <w:sz w:val="28"/>
        </w:rPr>
        <w:t>пального района (за исключением те</w:t>
      </w:r>
      <w:r w:rsidRPr="00886E02">
        <w:rPr>
          <w:rFonts w:ascii="Times New Roman" w:eastAsia="Times New Roman" w:hAnsi="Times New Roman" w:cs="Times New Roman"/>
          <w:sz w:val="28"/>
        </w:rPr>
        <w:t>р</w:t>
      </w:r>
      <w:r w:rsidRPr="00886E02">
        <w:rPr>
          <w:rFonts w:ascii="Times New Roman" w:eastAsia="Times New Roman" w:hAnsi="Times New Roman" w:cs="Times New Roman"/>
          <w:sz w:val="28"/>
        </w:rPr>
        <w:t>риторий поселений, включенных в утвержденный Правительством Россий</w:t>
      </w:r>
      <w:r>
        <w:rPr>
          <w:rFonts w:ascii="Times New Roman" w:eastAsia="Times New Roman" w:hAnsi="Times New Roman" w:cs="Times New Roman"/>
          <w:sz w:val="28"/>
        </w:rPr>
        <w:t>ской Федерации перечень террито</w:t>
      </w:r>
      <w:r w:rsidRPr="00886E02">
        <w:rPr>
          <w:rFonts w:ascii="Times New Roman" w:eastAsia="Times New Roman" w:hAnsi="Times New Roman" w:cs="Times New Roman"/>
          <w:sz w:val="28"/>
        </w:rPr>
        <w:t>рий, население которых обеспечиваетс</w:t>
      </w:r>
      <w:r>
        <w:rPr>
          <w:rFonts w:ascii="Times New Roman" w:eastAsia="Times New Roman" w:hAnsi="Times New Roman" w:cs="Times New Roman"/>
          <w:sz w:val="28"/>
        </w:rPr>
        <w:t>я медици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ской помощью в медицин</w:t>
      </w:r>
      <w:r w:rsidRPr="00886E02">
        <w:rPr>
          <w:rFonts w:ascii="Times New Roman" w:eastAsia="Times New Roman" w:hAnsi="Times New Roman" w:cs="Times New Roman"/>
          <w:sz w:val="28"/>
        </w:rPr>
        <w:t>ских организациях, подведомствен</w:t>
      </w:r>
      <w:r>
        <w:rPr>
          <w:rFonts w:ascii="Times New Roman" w:eastAsia="Times New Roman" w:hAnsi="Times New Roman" w:cs="Times New Roman"/>
          <w:sz w:val="28"/>
        </w:rPr>
        <w:t>ных федеральному органу исполни</w:t>
      </w:r>
      <w:r w:rsidRPr="00886E02">
        <w:rPr>
          <w:rFonts w:ascii="Times New Roman" w:eastAsia="Times New Roman" w:hAnsi="Times New Roman" w:cs="Times New Roman"/>
          <w:sz w:val="28"/>
        </w:rPr>
        <w:t>тельной власти, осуществляющему фун</w:t>
      </w:r>
      <w:r>
        <w:rPr>
          <w:rFonts w:ascii="Times New Roman" w:eastAsia="Times New Roman" w:hAnsi="Times New Roman" w:cs="Times New Roman"/>
          <w:sz w:val="28"/>
        </w:rPr>
        <w:t>кции по медико-санитарному обес</w:t>
      </w:r>
      <w:r w:rsidRPr="00886E02">
        <w:rPr>
          <w:rFonts w:ascii="Times New Roman" w:eastAsia="Times New Roman" w:hAnsi="Times New Roman" w:cs="Times New Roman"/>
          <w:sz w:val="28"/>
        </w:rPr>
        <w:t>печению населения отдельных</w:t>
      </w:r>
      <w:proofErr w:type="gramEnd"/>
      <w:r w:rsidRPr="00886E02">
        <w:rPr>
          <w:rFonts w:ascii="Times New Roman" w:eastAsia="Times New Roman" w:hAnsi="Times New Roman" w:cs="Times New Roman"/>
          <w:sz w:val="28"/>
        </w:rPr>
        <w:t xml:space="preserve"> террито</w:t>
      </w:r>
      <w:r>
        <w:rPr>
          <w:rFonts w:ascii="Times New Roman" w:eastAsia="Times New Roman" w:hAnsi="Times New Roman" w:cs="Times New Roman"/>
          <w:sz w:val="28"/>
        </w:rPr>
        <w:t>рий) в соответствии с территори</w:t>
      </w:r>
      <w:r w:rsidRPr="00886E02">
        <w:rPr>
          <w:rFonts w:ascii="Times New Roman" w:eastAsia="Times New Roman" w:hAnsi="Times New Roman" w:cs="Times New Roman"/>
          <w:sz w:val="28"/>
        </w:rPr>
        <w:t>альной программой государственных гарантий бесплатного оказания гражданам медицинской помощи.</w:t>
      </w:r>
    </w:p>
    <w:p w:rsidR="00214008" w:rsidRDefault="00214008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нормативах градостроительного проектирования сельского поселения расчетные показатели </w:t>
      </w:r>
      <w:r w:rsidRPr="00886E02">
        <w:rPr>
          <w:rFonts w:ascii="Times New Roman" w:eastAsia="Times New Roman" w:hAnsi="Times New Roman" w:cs="Times New Roman"/>
          <w:sz w:val="28"/>
        </w:rPr>
        <w:t>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886E02">
        <w:rPr>
          <w:rFonts w:ascii="Times New Roman" w:eastAsia="Times New Roman" w:hAnsi="Times New Roman" w:cs="Times New Roman"/>
          <w:sz w:val="28"/>
        </w:rPr>
        <w:t>ности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886E02">
        <w:rPr>
          <w:rFonts w:ascii="Times New Roman" w:eastAsia="Times New Roman" w:hAnsi="Times New Roman" w:cs="Times New Roman"/>
          <w:sz w:val="28"/>
        </w:rPr>
        <w:t>ма</w:t>
      </w:r>
      <w:r w:rsidRPr="00886E02">
        <w:rPr>
          <w:rFonts w:ascii="Times New Roman" w:eastAsia="Times New Roman" w:hAnsi="Times New Roman" w:cs="Times New Roman"/>
          <w:sz w:val="28"/>
        </w:rPr>
        <w:t>к</w:t>
      </w:r>
      <w:r w:rsidRPr="00886E02">
        <w:rPr>
          <w:rFonts w:ascii="Times New Roman" w:eastAsia="Times New Roman" w:hAnsi="Times New Roman" w:cs="Times New Roman"/>
          <w:sz w:val="28"/>
        </w:rPr>
        <w:t>симально допустимого уровня тер</w:t>
      </w:r>
      <w:r>
        <w:rPr>
          <w:rFonts w:ascii="Times New Roman" w:eastAsia="Times New Roman" w:hAnsi="Times New Roman" w:cs="Times New Roman"/>
          <w:sz w:val="28"/>
        </w:rPr>
        <w:t>риториальной доступности органи</w:t>
      </w:r>
      <w:r w:rsidRPr="00886E02">
        <w:rPr>
          <w:rFonts w:ascii="Times New Roman" w:eastAsia="Times New Roman" w:hAnsi="Times New Roman" w:cs="Times New Roman"/>
          <w:sz w:val="28"/>
        </w:rPr>
        <w:t>заций здравоохранения</w:t>
      </w:r>
      <w:r>
        <w:rPr>
          <w:rFonts w:ascii="Times New Roman" w:eastAsia="Times New Roman" w:hAnsi="Times New Roman" w:cs="Times New Roman"/>
          <w:sz w:val="28"/>
        </w:rPr>
        <w:t xml:space="preserve"> приняты в соответствии с нормативами градостроительного проектирования </w:t>
      </w:r>
      <w:r w:rsidR="0033735B">
        <w:rPr>
          <w:rFonts w:ascii="Times New Roman" w:eastAsia="Times New Roman" w:hAnsi="Times New Roman" w:cs="Times New Roman"/>
          <w:sz w:val="28"/>
        </w:rPr>
        <w:t>Топчихинского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Алтайского края.</w:t>
      </w:r>
    </w:p>
    <w:p w:rsidR="00214008" w:rsidRPr="004514BD" w:rsidRDefault="00214008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0DA">
        <w:rPr>
          <w:rFonts w:ascii="Times New Roman" w:hAnsi="Times New Roman" w:cs="Times New Roman"/>
          <w:sz w:val="28"/>
        </w:rPr>
        <w:t>Расчетные показатели максималь</w:t>
      </w:r>
      <w:r>
        <w:rPr>
          <w:rFonts w:ascii="Times New Roman" w:hAnsi="Times New Roman" w:cs="Times New Roman"/>
          <w:sz w:val="28"/>
        </w:rPr>
        <w:t>но допустимого уровня территори</w:t>
      </w:r>
      <w:r w:rsidRPr="00F740DA">
        <w:rPr>
          <w:rFonts w:ascii="Times New Roman" w:hAnsi="Times New Roman" w:cs="Times New Roman"/>
          <w:sz w:val="28"/>
        </w:rPr>
        <w:t>альной доступности организаций</w:t>
      </w:r>
      <w:r>
        <w:rPr>
          <w:rFonts w:ascii="Times New Roman" w:hAnsi="Times New Roman" w:cs="Times New Roman"/>
          <w:sz w:val="28"/>
        </w:rPr>
        <w:t xml:space="preserve"> здравоохранения приняты в соответствии с данными таблицы 5 Региональных нормативов градостроительного проектирования А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тайского края от 29.12.2022 №537.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территориальной доступности организаций здравоохранения приняты в соответствии с данными таблицы 5 Региональных нормативов градостроительного проектирования А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тайского края от 29.12.2022 №537.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Расчет минимальной обеспеченности населения объектами лечебно-профилактических медицинских организации оказывающих медицинскую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мощь в стационарных условиях на территории Топчихинского района пров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дился по формулам согласно Приказу Минздрава России от 20.04.2018 № 182 </w:t>
      </w:r>
      <w:r>
        <w:rPr>
          <w:rFonts w:ascii="Times New Roman" w:hAnsi="Times New Roman" w:cs="Times New Roman"/>
          <w:sz w:val="28"/>
        </w:rPr>
        <w:lastRenderedPageBreak/>
        <w:t>«Об утверждении методических рекомендаций о применении нормативов и норм ресурсной обеспеченности населения в сфере здравоохранения» в соо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ветствии с данными, предоставленными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</w:t>
      </w:r>
      <w:proofErr w:type="gramEnd"/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коечным фондом (К</w:t>
      </w:r>
      <w:r>
        <w:rPr>
          <w:rFonts w:ascii="Times New Roman" w:hAnsi="Times New Roman" w:cs="Times New Roman"/>
          <w:sz w:val="28"/>
        </w:rPr>
        <w:t>) медицинских организаций, ок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зывающих медицинскую помощь в стационарных условиях, рассчитывается следующим образо</w:t>
      </w:r>
      <w:bookmarkStart w:id="12" w:name="_GoBack"/>
      <w:bookmarkEnd w:id="12"/>
      <w:r>
        <w:rPr>
          <w:rFonts w:ascii="Times New Roman" w:hAnsi="Times New Roman" w:cs="Times New Roman"/>
          <w:sz w:val="28"/>
        </w:rPr>
        <w:t>м: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14400" cy="485775"/>
            <wp:effectExtent l="0" t="0" r="0" b="9525"/>
            <wp:docPr id="7" name="Рисунок 7" descr="https://api.docs.cntd.ru/img/55/73/53/63/7/990c06bc-07b1-4135-a1a0-74ecebb80a7a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pi.docs.cntd.ru/img/55/73/53/63/7/990c06bc-07b1-4135-a1a0-74ecebb80a7a/P006E000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к/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– число койко-дней на 1 000 жителей (произведение уровня госп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тализации на 1 000 жителей на средние сроки лечения 1-го больного в стаци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наре – 99,51) 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для Топчихинского района составил 12,67 койко-дней на 1000 жителей;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 – численность населения района (19 759 человека);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 – среднегодовая занятость койки -155,16 (число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койко</w:t>
      </w:r>
      <w:proofErr w:type="spellEnd"/>
      <w:r>
        <w:rPr>
          <w:rFonts w:ascii="Times New Roman" w:hAnsi="Times New Roman" w:cs="Times New Roman"/>
          <w:sz w:val="28"/>
        </w:rPr>
        <w:t xml:space="preserve"> - дней</w:t>
      </w:r>
      <w:proofErr w:type="gramEnd"/>
      <w:r>
        <w:rPr>
          <w:rFonts w:ascii="Times New Roman" w:hAnsi="Times New Roman" w:cs="Times New Roman"/>
          <w:sz w:val="28"/>
        </w:rPr>
        <w:t xml:space="preserve"> /число 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ек 13344/86).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A1D01">
        <w:rPr>
          <w:rFonts w:ascii="Times New Roman" w:hAnsi="Times New Roman" w:cs="Times New Roman"/>
          <w:b/>
          <w:sz w:val="28"/>
        </w:rPr>
        <w:t>Обеспеченность поликлиническими учреждениями</w:t>
      </w:r>
      <w:r>
        <w:rPr>
          <w:rFonts w:ascii="Times New Roman" w:hAnsi="Times New Roman" w:cs="Times New Roman"/>
          <w:sz w:val="28"/>
        </w:rPr>
        <w:t>, оказывающих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дицинскую помощь в амбулаторных условиях, рассчитывается следующим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разом. </w:t>
      </w:r>
      <w:proofErr w:type="gramEnd"/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Pr="00B8234C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B8234C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i/>
        </w:rPr>
        <w:t xml:space="preserve"> </w:t>
      </w:r>
      <w:r>
        <w:rPr>
          <w:rFonts w:ascii="Times New Roman" w:hAnsi="Times New Roman" w:cs="Times New Roman"/>
          <w:sz w:val="28"/>
        </w:rPr>
        <w:t>объем оказания медици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поликлинических учреждениях района составляет 89 463 посещений в год. При среднегодовом количестве смен равном 247, показ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 посещаемости в смену на все население Топчихинского района равен:</w:t>
      </w:r>
    </w:p>
    <w:p w:rsidR="004E42BA" w:rsidRPr="00365B19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365B19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 xml:space="preserve"> </w:t>
      </w:r>
      <w:r w:rsidRPr="00365B19">
        <w:rPr>
          <w:rFonts w:ascii="Times New Roman" w:hAnsi="Times New Roman" w:cs="Times New Roman"/>
          <w:sz w:val="28"/>
        </w:rPr>
        <w:t>463/</w:t>
      </w:r>
      <w:r>
        <w:rPr>
          <w:rFonts w:ascii="Times New Roman" w:hAnsi="Times New Roman" w:cs="Times New Roman"/>
          <w:sz w:val="28"/>
        </w:rPr>
        <w:t>247=362,19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362,19*1000/16163=22,4 (численность населения Топчихинского района старше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Обеспеченность амбулаторными у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реждениями рассчитывается следующим образом. 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Администрации Топчихинского района Алтайского края объем оказания медицинских услуг в амбулаториях составляет 2447 пос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щений в год. При среднегодовом количестве смен равном 247, показатель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сещаемости в смену на все население Топчихинского района равен: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2447/ 247 = 9,9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населения:</w:t>
      </w:r>
    </w:p>
    <w:p w:rsidR="004E42BA" w:rsidRDefault="004E42BA" w:rsidP="00A85A5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9,9*1000 / 19757 = .0,5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Обеспеченность детскими поликлиническими учреждениями, оказыва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 медицинскую помощь в амбулаторных условиях, рассчитывается следу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щим образом. </w:t>
      </w:r>
      <w:proofErr w:type="gramEnd"/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Топчихинского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детских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ликлинических учреждениях района составляет 29 835 посещений в год. При среднегодовом количестве смен равном 247, показатель посещаемости в смену на все население Топчихинского района равен: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29 835 / 247 = 120,8;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Показатель посещений в смену на 1000 человек младше 18 лет: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120,8*1000/ 5 109 (численность населения Топчихинского района младше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23,64.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B4FBC">
        <w:rPr>
          <w:rFonts w:ascii="Times New Roman" w:hAnsi="Times New Roman" w:cs="Times New Roman"/>
          <w:b/>
          <w:sz w:val="28"/>
        </w:rPr>
        <w:t>Обеспеченность стоматологическими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  <w:proofErr w:type="gramEnd"/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Топчихинского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стоматол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гических учреждениях района составляет 5 271 посещение в год. При среднег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довом количестве смен равном 247 показатель посещаемости в смену на все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селение Топчихинского района равен: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5 271 / 247 = 21,34;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21,34*1000/16163 (численность населения Топчихинского района старше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1,32.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A1D01">
        <w:rPr>
          <w:rFonts w:ascii="Times New Roman" w:hAnsi="Times New Roman" w:cs="Times New Roman"/>
          <w:b/>
          <w:sz w:val="28"/>
        </w:rPr>
        <w:t>Обеспеченность детскими стоматологическими учреждениями</w:t>
      </w:r>
      <w:r>
        <w:rPr>
          <w:rFonts w:ascii="Times New Roman" w:hAnsi="Times New Roman" w:cs="Times New Roman"/>
          <w:sz w:val="28"/>
        </w:rPr>
        <w:t>, ок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зывающих медицинскую помощь в амбулаторных условиях, рассчитывается следующим образом. </w:t>
      </w:r>
      <w:proofErr w:type="gramEnd"/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Администрации Топчихинского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детских стоматологич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ских учреждениях (кабинет детского стоматолога) района составляет 179 пос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щение в год. При среднегодовом количестве смен равном 247, показатель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сещаемости в смену на все население Топчихинского района равен:</w:t>
      </w:r>
    </w:p>
    <w:p w:rsidR="004E42BA" w:rsidRDefault="004E42BA" w:rsidP="00A85A53">
      <w:pPr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2 789 / 247 = 11,3;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11,3*1000 / 5109 (численность населения Топчихинского района младше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2,2</w:t>
      </w:r>
    </w:p>
    <w:p w:rsidR="004E42BA" w:rsidRDefault="004E42BA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медицинскими объектами, обеспечивающими прием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селения для оказания помощи в неотложной форме, обеспеченность населения </w:t>
      </w:r>
      <w:proofErr w:type="gramStart"/>
      <w:r>
        <w:rPr>
          <w:rFonts w:ascii="Times New Roman" w:hAnsi="Times New Roman" w:cs="Times New Roman"/>
          <w:sz w:val="28"/>
        </w:rPr>
        <w:t>организациями, оказывающими медицинскую помощь в экстренной форме вне пределов медицинской организации приняты</w:t>
      </w:r>
      <w:proofErr w:type="gramEnd"/>
      <w:r>
        <w:rPr>
          <w:rFonts w:ascii="Times New Roman" w:hAnsi="Times New Roman" w:cs="Times New Roman"/>
          <w:sz w:val="28"/>
        </w:rPr>
        <w:t xml:space="preserve"> в соответствии с данными табл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цы 5 Региональных нормативов градостроительного проектирования Алтайск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края от 29.12.2022 № 537.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физической культуры и массового спорта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14 ч. 1, ч. 3 ст. 14 Федерального закона №131-ФЗ к вопросам местного значения поселения относится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В соответствии с Приказом </w:t>
      </w:r>
      <w:proofErr w:type="spellStart"/>
      <w:r w:rsidRPr="00C731B0">
        <w:rPr>
          <w:rFonts w:ascii="Times New Roman" w:hAnsi="Times New Roman" w:cs="Times New Roman"/>
          <w:sz w:val="28"/>
        </w:rPr>
        <w:t>Минспорта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России от 14.04.2020 №303 спо</w:t>
      </w:r>
      <w:r w:rsidRPr="00C731B0">
        <w:rPr>
          <w:rFonts w:ascii="Times New Roman" w:hAnsi="Times New Roman" w:cs="Times New Roman"/>
          <w:sz w:val="28"/>
        </w:rPr>
        <w:t>р</w:t>
      </w:r>
      <w:r w:rsidRPr="00C731B0">
        <w:rPr>
          <w:rFonts w:ascii="Times New Roman" w:hAnsi="Times New Roman" w:cs="Times New Roman"/>
          <w:sz w:val="28"/>
        </w:rPr>
        <w:t>тивные объекты, рекомендованные для размещения на территории населенного пункта с численностью населения:</w:t>
      </w:r>
    </w:p>
    <w:p w:rsidR="005C3235" w:rsidRPr="00C731B0" w:rsidRDefault="005C3235" w:rsidP="00A85A5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lastRenderedPageBreak/>
        <w:t>от 50 до 500 человек – игровые спортивные площадки и (или) ули</w:t>
      </w:r>
      <w:r w:rsidRPr="00C731B0">
        <w:rPr>
          <w:rFonts w:ascii="Times New Roman" w:hAnsi="Times New Roman" w:cs="Times New Roman"/>
          <w:sz w:val="28"/>
        </w:rPr>
        <w:t>ч</w:t>
      </w:r>
      <w:r w:rsidRPr="00C731B0">
        <w:rPr>
          <w:rFonts w:ascii="Times New Roman" w:hAnsi="Times New Roman" w:cs="Times New Roman"/>
          <w:sz w:val="28"/>
        </w:rPr>
        <w:t>ные тренажеры, турники, приспособленные площадки, не требующие кап</w:t>
      </w:r>
      <w:r w:rsidRPr="00C731B0">
        <w:rPr>
          <w:rFonts w:ascii="Times New Roman" w:hAnsi="Times New Roman" w:cs="Times New Roman"/>
          <w:sz w:val="28"/>
        </w:rPr>
        <w:t>и</w:t>
      </w:r>
      <w:r w:rsidRPr="00C731B0">
        <w:rPr>
          <w:rFonts w:ascii="Times New Roman" w:hAnsi="Times New Roman" w:cs="Times New Roman"/>
          <w:sz w:val="28"/>
        </w:rPr>
        <w:t>тальных вложений;</w:t>
      </w:r>
    </w:p>
    <w:p w:rsidR="005C3235" w:rsidRPr="00C731B0" w:rsidRDefault="005C3235" w:rsidP="00A85A5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500 до 5 000 человек – игровые спортивные площадки и (или) уличные тренажеры, турники, приспособленные площадки, спортивные залы, в том числе имеющиеся в указанных населенных пунктах образовательных учр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ждениях.</w:t>
      </w:r>
    </w:p>
    <w:p w:rsidR="005C3235" w:rsidRPr="004514BD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 xml:space="preserve">Показатели обеспеченности объектами физической культуры и массового спорта приняты согласно </w:t>
      </w:r>
      <w:r>
        <w:rPr>
          <w:rFonts w:ascii="Times New Roman" w:hAnsi="Times New Roman" w:cs="Times New Roman"/>
          <w:sz w:val="28"/>
        </w:rPr>
        <w:t xml:space="preserve">таблице 8 </w:t>
      </w:r>
      <w:r w:rsidRPr="004514BD">
        <w:rPr>
          <w:rFonts w:ascii="Times New Roman" w:hAnsi="Times New Roman" w:cs="Times New Roman"/>
          <w:sz w:val="28"/>
        </w:rPr>
        <w:t>РНГП Алтайского края с учетом Методич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ских рекомендаций о применении нормативов и норм при определении потре</w:t>
      </w:r>
      <w:r w:rsidRPr="004514BD">
        <w:rPr>
          <w:rFonts w:ascii="Times New Roman" w:hAnsi="Times New Roman" w:cs="Times New Roman"/>
          <w:sz w:val="28"/>
        </w:rPr>
        <w:t>б</w:t>
      </w:r>
      <w:r w:rsidRPr="004514BD">
        <w:rPr>
          <w:rFonts w:ascii="Times New Roman" w:hAnsi="Times New Roman" w:cs="Times New Roman"/>
          <w:sz w:val="28"/>
        </w:rPr>
        <w:t>ности субъектов Российской Федерации в объектах физической культуры и спорта.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5"/>
      </w:r>
    </w:p>
    <w:p w:rsidR="005C3235" w:rsidRPr="004514BD" w:rsidRDefault="005C3235" w:rsidP="00A85A5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территориальной доступности организаций физической культуры и массового спорта приняты в соответствии с Приложением 4 Методических рекомендаций по подготовке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6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энергетики (</w:t>
      </w:r>
      <w:proofErr w:type="spellStart"/>
      <w:r w:rsidRPr="00C731B0">
        <w:rPr>
          <w:rFonts w:ascii="Times New Roman" w:hAnsi="Times New Roman" w:cs="Times New Roman"/>
          <w:i/>
          <w:sz w:val="28"/>
        </w:rPr>
        <w:t>электро</w:t>
      </w:r>
      <w:proofErr w:type="spellEnd"/>
      <w:r w:rsidRPr="00C731B0">
        <w:rPr>
          <w:rFonts w:ascii="Times New Roman" w:hAnsi="Times New Roman" w:cs="Times New Roman"/>
          <w:i/>
          <w:sz w:val="28"/>
        </w:rPr>
        <w:t>- и газоснабжения поселений)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поселения я</w:t>
      </w:r>
      <w:r w:rsidRPr="00C731B0">
        <w:rPr>
          <w:rFonts w:ascii="Times New Roman" w:hAnsi="Times New Roman" w:cs="Times New Roman"/>
          <w:sz w:val="28"/>
        </w:rPr>
        <w:t>в</w:t>
      </w:r>
      <w:r w:rsidRPr="00C731B0">
        <w:rPr>
          <w:rFonts w:ascii="Times New Roman" w:hAnsi="Times New Roman" w:cs="Times New Roman"/>
          <w:sz w:val="28"/>
        </w:rPr>
        <w:t xml:space="preserve">ляются </w:t>
      </w:r>
      <w:proofErr w:type="spellStart"/>
      <w:r w:rsidRPr="00C731B0">
        <w:rPr>
          <w:rFonts w:ascii="Times New Roman" w:hAnsi="Times New Roman" w:cs="Times New Roman"/>
          <w:sz w:val="28"/>
        </w:rPr>
        <w:t>электро</w:t>
      </w:r>
      <w:proofErr w:type="spellEnd"/>
      <w:r w:rsidRPr="00C731B0">
        <w:rPr>
          <w:rFonts w:ascii="Times New Roman" w:hAnsi="Times New Roman" w:cs="Times New Roman"/>
          <w:sz w:val="28"/>
        </w:rPr>
        <w:t>-, газоснабжение населения, водоотведение.</w:t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AD">
        <w:rPr>
          <w:rFonts w:ascii="Times New Roman" w:hAnsi="Times New Roman" w:cs="Times New Roman"/>
          <w:sz w:val="28"/>
        </w:rPr>
        <w:t>Расчетные показатели минималь</w:t>
      </w:r>
      <w:r>
        <w:rPr>
          <w:rFonts w:ascii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hAnsi="Times New Roman" w:cs="Times New Roman"/>
          <w:sz w:val="28"/>
        </w:rPr>
        <w:t>ности и максимально допустимого уровня территориальной доступности объектами электроснабжения (удельное (на 1 чел.) электропотребление и использование максимума электрическо</w:t>
      </w:r>
      <w:r>
        <w:rPr>
          <w:rFonts w:ascii="Times New Roman" w:hAnsi="Times New Roman" w:cs="Times New Roman"/>
          <w:sz w:val="28"/>
        </w:rPr>
        <w:t>й нагрузки) приняты согласно таб</w:t>
      </w:r>
      <w:r w:rsidRPr="004341AD">
        <w:rPr>
          <w:rFonts w:ascii="Times New Roman" w:hAnsi="Times New Roman" w:cs="Times New Roman"/>
          <w:sz w:val="28"/>
        </w:rPr>
        <w:t>лице 9 РНГП Алта</w:t>
      </w:r>
      <w:r w:rsidRPr="004341AD">
        <w:rPr>
          <w:rFonts w:ascii="Times New Roman" w:hAnsi="Times New Roman" w:cs="Times New Roman"/>
          <w:sz w:val="28"/>
        </w:rPr>
        <w:t>й</w:t>
      </w:r>
      <w:r w:rsidRPr="004341AD">
        <w:rPr>
          <w:rFonts w:ascii="Times New Roman" w:hAnsi="Times New Roman" w:cs="Times New Roman"/>
          <w:sz w:val="28"/>
        </w:rPr>
        <w:t>ского края.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Укрупненные показатели потребления газа при теплоте сгорания газа 34 МДж/</w:t>
      </w:r>
      <w:proofErr w:type="gramStart"/>
      <w:r w:rsidRPr="00C731B0">
        <w:rPr>
          <w:rFonts w:ascii="Times New Roman" w:hAnsi="Times New Roman" w:cs="Times New Roman"/>
          <w:sz w:val="28"/>
        </w:rPr>
        <w:t>м</w:t>
      </w:r>
      <w:proofErr w:type="gramEnd"/>
      <w:r w:rsidRPr="00C731B0">
        <w:rPr>
          <w:rFonts w:ascii="Times New Roman" w:hAnsi="Times New Roman" w:cs="Times New Roman"/>
          <w:sz w:val="28"/>
        </w:rPr>
        <w:t xml:space="preserve"> (8000 ккал/м) приняты согласно пункту 3.12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Размеры земельных участков для размещения газонаполнительных пун</w:t>
      </w:r>
      <w:r w:rsidRPr="00C731B0">
        <w:rPr>
          <w:rFonts w:ascii="Times New Roman" w:hAnsi="Times New Roman" w:cs="Times New Roman"/>
          <w:sz w:val="28"/>
        </w:rPr>
        <w:t>к</w:t>
      </w:r>
      <w:r w:rsidRPr="00C731B0">
        <w:rPr>
          <w:rFonts w:ascii="Times New Roman" w:hAnsi="Times New Roman" w:cs="Times New Roman"/>
          <w:sz w:val="28"/>
        </w:rPr>
        <w:t>тов и промежуточных складов баллонов приняты согласно пунктам 12.28 - 12.30 СП 42.13330.2016 «Градостроительство, планировка и застройка горо</w:t>
      </w:r>
      <w:r w:rsidRPr="00C731B0">
        <w:rPr>
          <w:rFonts w:ascii="Times New Roman" w:hAnsi="Times New Roman" w:cs="Times New Roman"/>
          <w:sz w:val="28"/>
        </w:rPr>
        <w:t>д</w:t>
      </w:r>
      <w:r w:rsidRPr="00C731B0">
        <w:rPr>
          <w:rFonts w:ascii="Times New Roman" w:hAnsi="Times New Roman" w:cs="Times New Roman"/>
          <w:sz w:val="28"/>
        </w:rPr>
        <w:t>ских и сельских поселений».</w:t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тепло- и водоснабжение населения, водоотведение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lastRenderedPageBreak/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поселения я</w:t>
      </w:r>
      <w:r w:rsidRPr="00C731B0">
        <w:rPr>
          <w:rFonts w:ascii="Times New Roman" w:hAnsi="Times New Roman" w:cs="Times New Roman"/>
          <w:sz w:val="28"/>
        </w:rPr>
        <w:t>в</w:t>
      </w:r>
      <w:r w:rsidRPr="00C731B0">
        <w:rPr>
          <w:rFonts w:ascii="Times New Roman" w:hAnsi="Times New Roman" w:cs="Times New Roman"/>
          <w:sz w:val="28"/>
        </w:rPr>
        <w:t>ляются тепло- и водоснабжение населения, водоотведение.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Нормируемая (базовая) удельная характеристика расхода тепловой эне</w:t>
      </w:r>
      <w:r w:rsidRPr="00C731B0">
        <w:rPr>
          <w:rFonts w:ascii="Times New Roman" w:hAnsi="Times New Roman" w:cs="Times New Roman"/>
          <w:sz w:val="28"/>
        </w:rPr>
        <w:t>р</w:t>
      </w:r>
      <w:r w:rsidRPr="00C731B0">
        <w:rPr>
          <w:rFonts w:ascii="Times New Roman" w:hAnsi="Times New Roman" w:cs="Times New Roman"/>
          <w:sz w:val="28"/>
        </w:rPr>
        <w:t>гии на отопление и вентиляцию зданий принята по таблицам 13 и 14 СП 50.13330.2012 «Тепловая защита зданий».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(за год) водопотребление на хозяйственно-питьевые нужды населения принято по таблице 1 СП 31.13330.2012 «Вод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снабжение. Наружные сети и сооружения».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водоотведение бытовых сточных вод принято равным удельному среднесуточному водопотреблению.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Ориентировочные размеры земельных участков для размещения очис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ных сооружений канализации приняты по таблице 12.1 СП 42.13330.2016 «Гр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достроительство, планировка и застройка городских и сельских поселений».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благоустройства и озеленения территории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31B0">
        <w:rPr>
          <w:rFonts w:ascii="Times New Roman" w:hAnsi="Times New Roman" w:cs="Times New Roman"/>
          <w:sz w:val="28"/>
        </w:rPr>
        <w:t>Согласно п. 19 ч.1 ст. 14 Федерального закона №131-ФЗ к вопросам мес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ного значения поселения относится утверждение правил благоустройства те</w:t>
      </w:r>
      <w:r w:rsidRPr="00C731B0">
        <w:rPr>
          <w:rFonts w:ascii="Times New Roman" w:hAnsi="Times New Roman" w:cs="Times New Roman"/>
          <w:sz w:val="28"/>
        </w:rPr>
        <w:t>р</w:t>
      </w:r>
      <w:r w:rsidRPr="00C731B0">
        <w:rPr>
          <w:rFonts w:ascii="Times New Roman" w:hAnsi="Times New Roman" w:cs="Times New Roman"/>
          <w:sz w:val="28"/>
        </w:rPr>
        <w:t>ритории поселения, осуществление муниципального контроля в сфере благоу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</w:t>
      </w:r>
      <w:r w:rsidRPr="00C731B0">
        <w:rPr>
          <w:rFonts w:ascii="Times New Roman" w:hAnsi="Times New Roman" w:cs="Times New Roman"/>
          <w:sz w:val="28"/>
        </w:rPr>
        <w:t>в</w:t>
      </w:r>
      <w:r w:rsidRPr="00C731B0">
        <w:rPr>
          <w:rFonts w:ascii="Times New Roman" w:hAnsi="Times New Roman" w:cs="Times New Roman"/>
          <w:sz w:val="28"/>
        </w:rPr>
        <w:t>ляемых услуг, организация благоустройства территории поселения.</w:t>
      </w:r>
      <w:proofErr w:type="gramEnd"/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населения озелененными территориями общего польз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</w:t>
      </w:r>
      <w:r w:rsidRPr="00450932">
        <w:rPr>
          <w:rFonts w:ascii="Times New Roman" w:hAnsi="Times New Roman" w:cs="Times New Roman"/>
          <w:sz w:val="28"/>
        </w:rPr>
        <w:t xml:space="preserve">ния </w:t>
      </w:r>
      <w:r>
        <w:rPr>
          <w:rFonts w:ascii="Times New Roman" w:hAnsi="Times New Roman" w:cs="Times New Roman"/>
          <w:sz w:val="28"/>
        </w:rPr>
        <w:t>принята в соответствии с СП 42.13330.2016. «</w:t>
      </w:r>
      <w:r w:rsidRPr="00450932">
        <w:rPr>
          <w:rFonts w:ascii="Times New Roman" w:hAnsi="Times New Roman" w:cs="Times New Roman"/>
          <w:sz w:val="28"/>
        </w:rPr>
        <w:t>Градостроительство. Пл</w:t>
      </w:r>
      <w:r w:rsidRPr="00450932">
        <w:rPr>
          <w:rFonts w:ascii="Times New Roman" w:hAnsi="Times New Roman" w:cs="Times New Roman"/>
          <w:sz w:val="28"/>
        </w:rPr>
        <w:t>а</w:t>
      </w:r>
      <w:r w:rsidRPr="00450932">
        <w:rPr>
          <w:rFonts w:ascii="Times New Roman" w:hAnsi="Times New Roman" w:cs="Times New Roman"/>
          <w:sz w:val="28"/>
        </w:rPr>
        <w:t>нировка и застройка</w:t>
      </w:r>
      <w:r>
        <w:rPr>
          <w:rFonts w:ascii="Times New Roman" w:hAnsi="Times New Roman" w:cs="Times New Roman"/>
          <w:sz w:val="28"/>
        </w:rPr>
        <w:t xml:space="preserve"> городских и сельских поселений».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Обеспеченность населения специализированными объектами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принята в соответствии с Приложением №4 Приказа Минэкономразв</w:t>
      </w:r>
      <w:r w:rsidRPr="00C731B0">
        <w:rPr>
          <w:rFonts w:ascii="Times New Roman" w:hAnsi="Times New Roman" w:cs="Times New Roman"/>
          <w:sz w:val="28"/>
        </w:rPr>
        <w:t>и</w:t>
      </w:r>
      <w:r w:rsidRPr="00C731B0">
        <w:rPr>
          <w:rFonts w:ascii="Times New Roman" w:hAnsi="Times New Roman" w:cs="Times New Roman"/>
          <w:sz w:val="28"/>
        </w:rPr>
        <w:t>тия России от 15.02.2021 № 71.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4008" w:rsidRDefault="00214008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214008" w:rsidRDefault="00214008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культуры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12 ч. 1, ч.3 ст. 14 Федерального закона №131-ФЗ к вопросам местного значения сельского поселения относится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орг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низации досуга и обеспечения жителей поселения услугами организаций кул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туры. В соответствии с </w:t>
      </w:r>
      <w:r w:rsidRPr="00C731B0">
        <w:rPr>
          <w:rFonts w:ascii="Times New Roman" w:hAnsi="Times New Roman" w:cs="Times New Roman"/>
          <w:sz w:val="28"/>
        </w:rPr>
        <w:t>Приложением №3 Методических рекомендаций по по</w:t>
      </w:r>
      <w:r w:rsidRPr="00C731B0">
        <w:rPr>
          <w:rFonts w:ascii="Times New Roman" w:hAnsi="Times New Roman" w:cs="Times New Roman"/>
          <w:sz w:val="28"/>
        </w:rPr>
        <w:t>д</w:t>
      </w:r>
      <w:r w:rsidRPr="00C731B0">
        <w:rPr>
          <w:rFonts w:ascii="Times New Roman" w:hAnsi="Times New Roman" w:cs="Times New Roman"/>
          <w:sz w:val="28"/>
        </w:rPr>
        <w:t>готовке нормативов градостроительного проектирования рекомендованной о</w:t>
      </w:r>
      <w:r w:rsidRPr="00C731B0">
        <w:rPr>
          <w:rFonts w:ascii="Times New Roman" w:hAnsi="Times New Roman" w:cs="Times New Roman"/>
          <w:sz w:val="28"/>
        </w:rPr>
        <w:t>б</w:t>
      </w:r>
      <w:r w:rsidRPr="00C731B0">
        <w:rPr>
          <w:rFonts w:ascii="Times New Roman" w:hAnsi="Times New Roman" w:cs="Times New Roman"/>
          <w:sz w:val="28"/>
        </w:rPr>
        <w:t>ластью нормирования для сельского поселения являются организация библи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течного обслуживания населения, комплектование и обеспечение сохранности библиотечных фондов библиотек поселения.</w:t>
      </w:r>
    </w:p>
    <w:p w:rsidR="005C3235" w:rsidRPr="004514BD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Показатели обеспеченности учреждениями культуры и искусства, а также расчетные показатели максимально допустимого уровня их территориальной доступности приняты согласно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таблице 7 РНГП Алтайского края, а также в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ответствии с 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42.13330.2016.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Градостроительство. Планировка и застройка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городских и сельских поселений».</w:t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Объекты туризма и отдыха, массового отдыха населения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15 ч. 1, ч.3 ст. 14 Федерального закона №131-ФЗ к вопросам местного значения сельского поселения относится создание условий для масс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Показатели обеспеченности населения объектами в местах массового о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 xml:space="preserve">дыха приняты в соответствии с </w:t>
      </w:r>
      <w:r>
        <w:rPr>
          <w:rFonts w:ascii="Times New Roman" w:hAnsi="Times New Roman" w:cs="Times New Roman"/>
          <w:sz w:val="28"/>
        </w:rPr>
        <w:t>таблицей 10</w:t>
      </w:r>
      <w:r w:rsidRPr="00C731B0">
        <w:rPr>
          <w:rFonts w:ascii="Times New Roman" w:hAnsi="Times New Roman" w:cs="Times New Roman"/>
          <w:sz w:val="28"/>
        </w:rPr>
        <w:t xml:space="preserve"> РНГП Алтайского края.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Места захоронения, организация ритуальных услуг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22 части 1 статьи 14 Федерального закона №131-ФЗ   к в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просам местного значения сельского поселения относится организация рит</w:t>
      </w:r>
      <w:r w:rsidRPr="00C731B0">
        <w:rPr>
          <w:rFonts w:ascii="Times New Roman" w:hAnsi="Times New Roman" w:cs="Times New Roman"/>
          <w:sz w:val="28"/>
        </w:rPr>
        <w:t>у</w:t>
      </w:r>
      <w:r w:rsidRPr="00C731B0">
        <w:rPr>
          <w:rFonts w:ascii="Times New Roman" w:hAnsi="Times New Roman" w:cs="Times New Roman"/>
          <w:sz w:val="28"/>
        </w:rPr>
        <w:t>альных услуг и содержание мест захоронения.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0D3">
        <w:rPr>
          <w:rFonts w:ascii="Times New Roman" w:hAnsi="Times New Roman" w:cs="Times New Roman"/>
          <w:sz w:val="28"/>
        </w:rPr>
        <w:t>Показатели обеспеченности кладбищами</w:t>
      </w:r>
      <w:r>
        <w:rPr>
          <w:rFonts w:ascii="Times New Roman" w:hAnsi="Times New Roman" w:cs="Times New Roman"/>
          <w:sz w:val="28"/>
        </w:rPr>
        <w:t xml:space="preserve"> приняты согласно Прило</w:t>
      </w:r>
      <w:r w:rsidRPr="006C20D3">
        <w:rPr>
          <w:rFonts w:ascii="Times New Roman" w:hAnsi="Times New Roman" w:cs="Times New Roman"/>
          <w:sz w:val="28"/>
        </w:rPr>
        <w:t>жению</w:t>
      </w:r>
      <w:proofErr w:type="gramStart"/>
      <w:r w:rsidRPr="006C20D3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6C20D3">
        <w:rPr>
          <w:rFonts w:ascii="Times New Roman" w:hAnsi="Times New Roman" w:cs="Times New Roman"/>
          <w:sz w:val="28"/>
        </w:rPr>
        <w:t xml:space="preserve"> СП 42.13330.2016. Свод пра</w:t>
      </w:r>
      <w:r>
        <w:rPr>
          <w:rFonts w:ascii="Times New Roman" w:hAnsi="Times New Roman" w:cs="Times New Roman"/>
          <w:sz w:val="28"/>
        </w:rPr>
        <w:t>вил. Градостроительство. Плани</w:t>
      </w:r>
      <w:r w:rsidRPr="006C20D3">
        <w:rPr>
          <w:rFonts w:ascii="Times New Roman" w:hAnsi="Times New Roman" w:cs="Times New Roman"/>
          <w:sz w:val="28"/>
        </w:rPr>
        <w:t>ровка и застро</w:t>
      </w:r>
      <w:r w:rsidRPr="006C20D3">
        <w:rPr>
          <w:rFonts w:ascii="Times New Roman" w:hAnsi="Times New Roman" w:cs="Times New Roman"/>
          <w:sz w:val="28"/>
        </w:rPr>
        <w:t>й</w:t>
      </w:r>
      <w:r w:rsidRPr="006C20D3">
        <w:rPr>
          <w:rFonts w:ascii="Times New Roman" w:hAnsi="Times New Roman" w:cs="Times New Roman"/>
          <w:sz w:val="28"/>
        </w:rPr>
        <w:t xml:space="preserve">ка городских и сельских поселений. Актуализированная редакция </w:t>
      </w:r>
      <w:proofErr w:type="spellStart"/>
      <w:r w:rsidRPr="006C20D3">
        <w:rPr>
          <w:rFonts w:ascii="Times New Roman" w:hAnsi="Times New Roman" w:cs="Times New Roman"/>
          <w:sz w:val="28"/>
        </w:rPr>
        <w:t>СНиП</w:t>
      </w:r>
      <w:proofErr w:type="spellEnd"/>
      <w:r w:rsidRPr="006C20D3">
        <w:rPr>
          <w:rFonts w:ascii="Times New Roman" w:hAnsi="Times New Roman" w:cs="Times New Roman"/>
          <w:sz w:val="28"/>
        </w:rPr>
        <w:t xml:space="preserve"> 2.07.01-89*.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связи, общественного питания, торговли и бытового обслуж</w:t>
      </w:r>
      <w:r w:rsidRPr="00C731B0">
        <w:rPr>
          <w:rFonts w:ascii="Times New Roman" w:hAnsi="Times New Roman" w:cs="Times New Roman"/>
          <w:i/>
          <w:sz w:val="28"/>
        </w:rPr>
        <w:t>и</w:t>
      </w:r>
      <w:r w:rsidRPr="00C731B0">
        <w:rPr>
          <w:rFonts w:ascii="Times New Roman" w:hAnsi="Times New Roman" w:cs="Times New Roman"/>
          <w:i/>
          <w:sz w:val="28"/>
        </w:rPr>
        <w:t>вания</w:t>
      </w: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3235" w:rsidRPr="00C731B0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 xml:space="preserve">Согласно п. 10 ч. 1, ч.3 ст. 14 Федерального закона №131-ФЗ к вопросам местного значения сельского поселения относится 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обе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печения жителей поселения услугами связи, общественного питания, торговли и бытового обслуживания.</w:t>
      </w:r>
    </w:p>
    <w:p w:rsidR="005C323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мощности для объектов связи, общественного питания, торговли и бытового обслуживания приня</w:t>
      </w:r>
      <w:r>
        <w:rPr>
          <w:rFonts w:ascii="Times New Roman" w:hAnsi="Times New Roman" w:cs="Times New Roman"/>
          <w:sz w:val="28"/>
          <w:szCs w:val="28"/>
        </w:rPr>
        <w:t>т в соответствии с Приложением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42.13330</w:t>
      </w:r>
      <w:r w:rsidRPr="0045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2016. Свод правил.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достроительство.  Планировка и застройка городских и сельских поселений. </w:t>
      </w:r>
      <w:r w:rsidRPr="00D30B98">
        <w:rPr>
          <w:rFonts w:ascii="Times New Roman" w:hAnsi="Times New Roman" w:cs="Times New Roman"/>
          <w:sz w:val="28"/>
          <w:szCs w:val="28"/>
        </w:rPr>
        <w:t xml:space="preserve">Актуализированная редакция </w:t>
      </w:r>
      <w:proofErr w:type="spellStart"/>
      <w:r w:rsidRPr="00D30B98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30B98">
        <w:rPr>
          <w:rFonts w:ascii="Times New Roman" w:hAnsi="Times New Roman" w:cs="Times New Roman"/>
          <w:sz w:val="28"/>
          <w:szCs w:val="28"/>
        </w:rPr>
        <w:t xml:space="preserve"> 2.07.01-89*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073" w:rsidRDefault="009D7073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073" w:rsidRDefault="009D7073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85A5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27365219"/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И ОБЛАСТЬ ПРИМЕНЕНИЯ РАСЧЕТНЫХ П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КАЗАТЕЛЕЙ, СОДЕРЖАЩИХСЯ В ОСНОВНОЙ ЧАСТИ НОРМАТ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</w:t>
      </w:r>
      <w:bookmarkEnd w:id="13"/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85A5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Настоящий документ распространяется на проектирование новых и реконструкцию существующих сельских поселений и включает основные тр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>бования к их планировке и застройке.</w:t>
      </w:r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Настоящий документ направлен на обеспечение градостроительными средствами безопасности и устойчивости развития сельских поселений, охрану здоровья населения, рациональное использование природных ресурсов и охр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lastRenderedPageBreak/>
        <w:t>ну окружающей среды, сохранение памятников истории и культуры, защиту территорий от неблагоприятных воздействий природного и техногенного х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рактера, а также на создание условий для реализации определенных законод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социальных гарантий граждан, включая </w:t>
      </w:r>
      <w:proofErr w:type="spellStart"/>
      <w:r w:rsidRPr="005755DB">
        <w:rPr>
          <w:rFonts w:ascii="Times New Roman" w:hAnsi="Times New Roman" w:cs="Times New Roman"/>
          <w:sz w:val="28"/>
          <w:szCs w:val="28"/>
        </w:rPr>
        <w:t>м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ломобильные</w:t>
      </w:r>
      <w:proofErr w:type="spellEnd"/>
      <w:r w:rsidRPr="005755DB">
        <w:rPr>
          <w:rFonts w:ascii="Times New Roman" w:hAnsi="Times New Roman" w:cs="Times New Roman"/>
          <w:sz w:val="28"/>
          <w:szCs w:val="28"/>
        </w:rPr>
        <w:t xml:space="preserve"> группы населения, в части обеспечения объектами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социального и культурно-бытового обслуживания, инженерной и транспортной инфрастру</w:t>
      </w:r>
      <w:r w:rsidRPr="005755DB">
        <w:rPr>
          <w:rFonts w:ascii="Times New Roman" w:hAnsi="Times New Roman" w:cs="Times New Roman"/>
          <w:sz w:val="28"/>
          <w:szCs w:val="28"/>
        </w:rPr>
        <w:t>к</w:t>
      </w:r>
      <w:r w:rsidRPr="005755DB">
        <w:rPr>
          <w:rFonts w:ascii="Times New Roman" w:hAnsi="Times New Roman" w:cs="Times New Roman"/>
          <w:sz w:val="28"/>
          <w:szCs w:val="28"/>
        </w:rPr>
        <w:t>туры и благоустройства.</w:t>
      </w:r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3. Требования настоящего документа с момента его ввода в действие предъявляются к вновь разрабатываемой градостроительной и проектной док</w:t>
      </w:r>
      <w:r w:rsidRPr="005755DB">
        <w:rPr>
          <w:rFonts w:ascii="Times New Roman" w:hAnsi="Times New Roman" w:cs="Times New Roman"/>
          <w:sz w:val="28"/>
          <w:szCs w:val="28"/>
        </w:rPr>
        <w:t>у</w:t>
      </w:r>
      <w:r w:rsidRPr="005755DB">
        <w:rPr>
          <w:rFonts w:ascii="Times New Roman" w:hAnsi="Times New Roman" w:cs="Times New Roman"/>
          <w:sz w:val="28"/>
          <w:szCs w:val="28"/>
        </w:rPr>
        <w:t>ментации, а также к иным видам деятельности, приводящим к изменению сл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жившегося состояния территории, недвижимости и среды проживания.</w:t>
      </w:r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 xml:space="preserve"> для населения </w:t>
      </w:r>
      <w:r w:rsidR="00A85A53">
        <w:rPr>
          <w:rFonts w:ascii="Times New Roman" w:hAnsi="Times New Roman" w:cs="Times New Roman"/>
          <w:sz w:val="28"/>
          <w:szCs w:val="28"/>
        </w:rPr>
        <w:t>В</w:t>
      </w:r>
      <w:r w:rsidR="00A85A53">
        <w:rPr>
          <w:rFonts w:ascii="Times New Roman" w:hAnsi="Times New Roman" w:cs="Times New Roman"/>
          <w:sz w:val="28"/>
          <w:szCs w:val="28"/>
        </w:rPr>
        <w:t>о</w:t>
      </w:r>
      <w:r w:rsidR="00A85A53">
        <w:rPr>
          <w:rFonts w:ascii="Times New Roman" w:hAnsi="Times New Roman" w:cs="Times New Roman"/>
          <w:sz w:val="28"/>
          <w:szCs w:val="28"/>
        </w:rPr>
        <w:t>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>, установленные нормативами, не могут быть ниже пр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дельных значений расчетных показателей минимально допустимого уровня обеспеченности объектами местного значения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 xml:space="preserve"> для н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>, установленных Региональными нормативами градостроительного проектирования Алтайского края и нормативами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строительного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ные нормативами, не могут превышать предельные значения расчетных показ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телей максимально допустимого уровня территориальной доступности объе</w:t>
      </w:r>
      <w:r w:rsidRPr="005755DB">
        <w:rPr>
          <w:rFonts w:ascii="Times New Roman" w:hAnsi="Times New Roman" w:cs="Times New Roman"/>
          <w:sz w:val="28"/>
          <w:szCs w:val="28"/>
        </w:rPr>
        <w:t>к</w:t>
      </w:r>
      <w:r w:rsidRPr="005755DB">
        <w:rPr>
          <w:rFonts w:ascii="Times New Roman" w:hAnsi="Times New Roman" w:cs="Times New Roman"/>
          <w:sz w:val="28"/>
          <w:szCs w:val="28"/>
        </w:rPr>
        <w:t xml:space="preserve">тов местного значения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 xml:space="preserve"> для населения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>, установленных Региональным нормативами градостроительного проектирования Алтайского края и нормативами градостроительного проект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33735B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</w:t>
      </w:r>
      <w:r w:rsidRPr="005755DB">
        <w:rPr>
          <w:rFonts w:ascii="Times New Roman" w:hAnsi="Times New Roman" w:cs="Times New Roman"/>
          <w:sz w:val="28"/>
          <w:szCs w:val="28"/>
        </w:rPr>
        <w:t>к</w:t>
      </w:r>
      <w:r w:rsidRPr="005755DB">
        <w:rPr>
          <w:rFonts w:ascii="Times New Roman" w:hAnsi="Times New Roman" w:cs="Times New Roman"/>
          <w:sz w:val="28"/>
          <w:szCs w:val="28"/>
        </w:rPr>
        <w:t xml:space="preserve">тов для населения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>, установленные в нормативах, пр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меняются при подготовке генерального плана поселения, а также при внесении в него изменений.</w:t>
      </w:r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</w:t>
      </w:r>
      <w:r w:rsidRPr="005755DB">
        <w:rPr>
          <w:rFonts w:ascii="Times New Roman" w:hAnsi="Times New Roman" w:cs="Times New Roman"/>
          <w:sz w:val="28"/>
          <w:szCs w:val="28"/>
        </w:rPr>
        <w:t>к</w:t>
      </w:r>
      <w:r w:rsidRPr="005755DB">
        <w:rPr>
          <w:rFonts w:ascii="Times New Roman" w:hAnsi="Times New Roman" w:cs="Times New Roman"/>
          <w:sz w:val="28"/>
          <w:szCs w:val="28"/>
        </w:rPr>
        <w:t xml:space="preserve">тов для населения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>, установленные в нормативах, пр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меняются при подготовке проектов Правил землепользования и застройки, а также при внесении изменений в них, для определения расчетных показателей в границах территориальной зоны, в которой предусматривается комплексное развитие территории.</w:t>
      </w:r>
      <w:proofErr w:type="gramEnd"/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градостро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тельной документации, заказчиком градостроительной документации и иными заинтересованными лицами при оценке качества градостроительной докуме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lastRenderedPageBreak/>
        <w:t>тации в части установления соответствия ее решений целям повышения качес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>ва жизни населения.</w:t>
      </w:r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применяются также при осуществлении государс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 xml:space="preserve">венного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 самоуправления </w:t>
      </w:r>
      <w:r w:rsidR="00A85A53">
        <w:rPr>
          <w:rFonts w:ascii="Times New Roman" w:hAnsi="Times New Roman" w:cs="Times New Roman"/>
          <w:sz w:val="28"/>
          <w:szCs w:val="28"/>
        </w:rPr>
        <w:t>Вол</w:t>
      </w:r>
      <w:r w:rsidR="00A85A53">
        <w:rPr>
          <w:rFonts w:ascii="Times New Roman" w:hAnsi="Times New Roman" w:cs="Times New Roman"/>
          <w:sz w:val="28"/>
          <w:szCs w:val="28"/>
        </w:rPr>
        <w:t>о</w:t>
      </w:r>
      <w:r w:rsidR="00A85A53">
        <w:rPr>
          <w:rFonts w:ascii="Times New Roman" w:hAnsi="Times New Roman" w:cs="Times New Roman"/>
          <w:sz w:val="28"/>
          <w:szCs w:val="28"/>
        </w:rPr>
        <w:t>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 xml:space="preserve"> законодательства о градостроительной деятельности.</w:t>
      </w:r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 xml:space="preserve">В ходе подготовки документации по планировке территории в границах </w:t>
      </w:r>
      <w:r w:rsidR="00A85A53">
        <w:rPr>
          <w:rFonts w:ascii="Times New Roman" w:hAnsi="Times New Roman" w:cs="Times New Roman"/>
          <w:sz w:val="28"/>
          <w:szCs w:val="28"/>
        </w:rPr>
        <w:t>Володарского сельсовета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следует учитывать расчетные показатели минимально допустимых площадей территорий, необходимых для размещения объектов м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>стного значения, а также расчетные показатели минимально допустимого уро</w:t>
      </w:r>
      <w:r w:rsidRPr="005755DB">
        <w:rPr>
          <w:rFonts w:ascii="Times New Roman" w:hAnsi="Times New Roman" w:cs="Times New Roman"/>
          <w:sz w:val="28"/>
          <w:szCs w:val="28"/>
        </w:rPr>
        <w:t>в</w:t>
      </w:r>
      <w:r w:rsidRPr="005755DB">
        <w:rPr>
          <w:rFonts w:ascii="Times New Roman" w:hAnsi="Times New Roman" w:cs="Times New Roman"/>
          <w:sz w:val="28"/>
          <w:szCs w:val="28"/>
        </w:rPr>
        <w:t>ня обеспеченности объектами, не относящимися к объектам местного значения, и расчетные показатели минимально допустимых площадей территорий для размещения соответствующих объектов.</w:t>
      </w:r>
      <w:proofErr w:type="gramEnd"/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При планировании размещения в границах территории проекта планиро</w:t>
      </w:r>
      <w:r w:rsidRPr="005755DB">
        <w:rPr>
          <w:rFonts w:ascii="Times New Roman" w:hAnsi="Times New Roman" w:cs="Times New Roman"/>
          <w:sz w:val="28"/>
          <w:szCs w:val="28"/>
        </w:rPr>
        <w:t>в</w:t>
      </w:r>
      <w:r w:rsidRPr="005755DB">
        <w:rPr>
          <w:rFonts w:ascii="Times New Roman" w:hAnsi="Times New Roman" w:cs="Times New Roman"/>
          <w:sz w:val="28"/>
          <w:szCs w:val="28"/>
        </w:rPr>
        <w:t>ки различных объектов следует оценивать обеспеченность такой территории объектами соответствующего вида, которые расположены (или могут быть ра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положены) не только в границах такой территории, но также и вне ее границ в пределах максимальной территориальной доступности, установленной для с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ответствующих объектов.</w:t>
      </w:r>
      <w:proofErr w:type="gramEnd"/>
    </w:p>
    <w:p w:rsidR="005755DB" w:rsidRPr="005755DB" w:rsidRDefault="005755DB" w:rsidP="00A8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При отмене и (или) изменении действующих нормативных документов Российской Федерации и (или) Алтайского края, в том числе тех, требования которых были учтены при подготовке нормативов и на которые дается ссылка в нормативах, следует руководствоваться нормами, вводимыми взамен отмене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ных.</w:t>
      </w:r>
    </w:p>
    <w:p w:rsidR="00DF56F5" w:rsidRDefault="00DF56F5" w:rsidP="00A85A53">
      <w:pPr>
        <w:spacing w:after="0" w:line="240" w:lineRule="auto"/>
        <w:ind w:firstLine="709"/>
        <w:jc w:val="both"/>
        <w:rPr>
          <w:b/>
        </w:rPr>
      </w:pPr>
    </w:p>
    <w:p w:rsidR="00DF56F5" w:rsidRDefault="00DF56F5" w:rsidP="00A85A53">
      <w:pPr>
        <w:spacing w:after="0" w:line="240" w:lineRule="auto"/>
        <w:ind w:firstLine="709"/>
        <w:jc w:val="both"/>
      </w:pPr>
    </w:p>
    <w:p w:rsidR="001C2366" w:rsidRDefault="001C2366" w:rsidP="009D70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bookmarkStart w:id="14" w:name="_Toc127365220"/>
      <w:r w:rsidRPr="001C20E2">
        <w:rPr>
          <w:rFonts w:ascii="Times New Roman" w:hAnsi="Times New Roman" w:cs="Times New Roman"/>
          <w:b/>
          <w:sz w:val="28"/>
        </w:rPr>
        <w:t>ПРИЛОЖЕНИЕ</w:t>
      </w:r>
      <w:bookmarkEnd w:id="14"/>
    </w:p>
    <w:p w:rsidR="009D7073" w:rsidRDefault="009D7073" w:rsidP="009D70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7073" w:rsidRDefault="009D7073" w:rsidP="009D70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2C89" w:rsidRPr="009D7073" w:rsidRDefault="00252C89" w:rsidP="009D70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073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252C89" w:rsidRPr="009D7073" w:rsidRDefault="00252C89" w:rsidP="009D7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73">
        <w:rPr>
          <w:rFonts w:ascii="Times New Roman" w:hAnsi="Times New Roman" w:cs="Times New Roman"/>
          <w:b/>
          <w:sz w:val="28"/>
          <w:szCs w:val="28"/>
        </w:rPr>
        <w:t>ПЕРЕЧЕНЬ ТЕРМИНОВ, ОПРЕДЕЛЕНИЙ И СОКРАЩЕНИЙ, И</w:t>
      </w:r>
      <w:r w:rsidRPr="009D7073">
        <w:rPr>
          <w:rFonts w:ascii="Times New Roman" w:hAnsi="Times New Roman" w:cs="Times New Roman"/>
          <w:b/>
          <w:sz w:val="28"/>
          <w:szCs w:val="28"/>
        </w:rPr>
        <w:t>С</w:t>
      </w:r>
      <w:r w:rsidRPr="009D7073">
        <w:rPr>
          <w:rFonts w:ascii="Times New Roman" w:hAnsi="Times New Roman" w:cs="Times New Roman"/>
          <w:b/>
          <w:sz w:val="28"/>
          <w:szCs w:val="28"/>
        </w:rPr>
        <w:t>ПОЛЬЗУЕМЫХ В НОРМАТИВАХ</w:t>
      </w:r>
    </w:p>
    <w:p w:rsidR="009D7073" w:rsidRPr="005B4906" w:rsidRDefault="009D7073" w:rsidP="009D70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2C89" w:rsidRDefault="00252C89" w:rsidP="00A85A53">
      <w:pPr>
        <w:pStyle w:val="ConsPlusNormal"/>
        <w:ind w:firstLine="709"/>
        <w:jc w:val="both"/>
        <w:rPr>
          <w:i/>
          <w:sz w:val="28"/>
        </w:rPr>
      </w:pPr>
      <w:proofErr w:type="spellStart"/>
      <w:r w:rsidRPr="00207D29">
        <w:rPr>
          <w:i/>
          <w:sz w:val="28"/>
        </w:rPr>
        <w:t>Велопарковка</w:t>
      </w:r>
      <w:proofErr w:type="spellEnd"/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место для длительной стоянки (более часа) или хранения велосипедов, оборудованное специальными конструкциями</w:t>
      </w:r>
      <w:r w:rsidRPr="00207D29">
        <w:rPr>
          <w:i/>
          <w:sz w:val="28"/>
        </w:rPr>
        <w:t xml:space="preserve">. </w:t>
      </w:r>
    </w:p>
    <w:p w:rsidR="00252C89" w:rsidRPr="00207D29" w:rsidRDefault="00252C89" w:rsidP="00A85A53">
      <w:pPr>
        <w:pStyle w:val="ConsPlusNormal"/>
        <w:ind w:firstLine="709"/>
        <w:jc w:val="both"/>
        <w:rPr>
          <w:sz w:val="28"/>
        </w:rPr>
      </w:pPr>
      <w:proofErr w:type="spellStart"/>
      <w:r w:rsidRPr="00207D29">
        <w:rPr>
          <w:i/>
          <w:sz w:val="28"/>
        </w:rPr>
        <w:t>Велопешеходная</w:t>
      </w:r>
      <w:proofErr w:type="spellEnd"/>
      <w:r w:rsidRPr="00207D29">
        <w:rPr>
          <w:i/>
          <w:sz w:val="28"/>
        </w:rPr>
        <w:t xml:space="preserve"> дорожка – </w:t>
      </w:r>
      <w:r w:rsidRPr="00207D29">
        <w:rPr>
          <w:sz w:val="28"/>
        </w:rPr>
        <w:t>велосипедная дорожка, предназначенная для раздельного или совместного с пешеходами движения велосипедистов и об</w:t>
      </w:r>
      <w:r w:rsidRPr="00207D29">
        <w:rPr>
          <w:sz w:val="28"/>
        </w:rPr>
        <w:t>о</w:t>
      </w:r>
      <w:r w:rsidRPr="00207D29">
        <w:rPr>
          <w:sz w:val="28"/>
        </w:rPr>
        <w:t xml:space="preserve">значенная дорожными знаками. </w:t>
      </w:r>
    </w:p>
    <w:p w:rsidR="00252C89" w:rsidRDefault="00252C89" w:rsidP="00A85A53">
      <w:pPr>
        <w:pStyle w:val="ConsPlusNormal"/>
        <w:ind w:firstLine="709"/>
        <w:jc w:val="both"/>
        <w:rPr>
          <w:i/>
          <w:sz w:val="28"/>
        </w:rPr>
      </w:pPr>
      <w:r w:rsidRPr="00207D29">
        <w:rPr>
          <w:i/>
          <w:sz w:val="28"/>
        </w:rPr>
        <w:t>Велосипедная дорожка</w:t>
      </w:r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отдельная дорога или часть автомобильной д</w:t>
      </w:r>
      <w:r w:rsidRPr="00207D29">
        <w:rPr>
          <w:sz w:val="28"/>
        </w:rPr>
        <w:t>о</w:t>
      </w:r>
      <w:r w:rsidRPr="00207D29">
        <w:rPr>
          <w:sz w:val="28"/>
        </w:rPr>
        <w:t>роги, предназначенная для велосипедистов и оборудованная соответствующ</w:t>
      </w:r>
      <w:r w:rsidRPr="00207D29">
        <w:rPr>
          <w:sz w:val="28"/>
        </w:rPr>
        <w:t>и</w:t>
      </w:r>
      <w:r w:rsidRPr="00207D29">
        <w:rPr>
          <w:sz w:val="28"/>
        </w:rPr>
        <w:t>ми техническими средствами организации дорожного движения.</w:t>
      </w:r>
      <w:r w:rsidRPr="00207D29">
        <w:rPr>
          <w:i/>
          <w:sz w:val="28"/>
        </w:rPr>
        <w:t xml:space="preserve"> </w:t>
      </w:r>
    </w:p>
    <w:p w:rsidR="00252C89" w:rsidRDefault="00252C89" w:rsidP="00A85A53">
      <w:pPr>
        <w:pStyle w:val="ConsPlusNormal"/>
        <w:ind w:firstLine="709"/>
        <w:jc w:val="both"/>
        <w:rPr>
          <w:i/>
          <w:sz w:val="28"/>
        </w:rPr>
      </w:pPr>
      <w:r w:rsidRPr="00207D29">
        <w:rPr>
          <w:i/>
          <w:sz w:val="28"/>
        </w:rPr>
        <w:t>Велосипедная стоянка</w:t>
      </w:r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мест</w:t>
      </w:r>
      <w:r>
        <w:rPr>
          <w:sz w:val="28"/>
        </w:rPr>
        <w:t>о для кратковременной стоянки (</w:t>
      </w:r>
      <w:r w:rsidRPr="00207D29">
        <w:rPr>
          <w:sz w:val="28"/>
        </w:rPr>
        <w:t>до одного часа) велосипедистов,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207D29">
        <w:rPr>
          <w:sz w:val="28"/>
        </w:rPr>
        <w:t>.»</w:t>
      </w:r>
      <w:proofErr w:type="gramEnd"/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864DD6">
        <w:rPr>
          <w:i/>
          <w:sz w:val="28"/>
        </w:rPr>
        <w:t>Дороги автомобильные общего пользования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автомобильные дороги, предназначенные для движения транспортных средств неограниченного круга </w:t>
      </w:r>
      <w:r w:rsidRPr="005B4906">
        <w:rPr>
          <w:sz w:val="28"/>
        </w:rPr>
        <w:lastRenderedPageBreak/>
        <w:t>лиц.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Государственная программа субъектов Российской Федерации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</w:t>
      </w:r>
      <w:r w:rsidRPr="005B4906">
        <w:rPr>
          <w:sz w:val="28"/>
        </w:rPr>
        <w:t>у</w:t>
      </w:r>
      <w:r w:rsidRPr="005B4906">
        <w:rPr>
          <w:sz w:val="28"/>
        </w:rPr>
        <w:t>мент стратегического планирования, содержащий комплекс планируемых м</w:t>
      </w:r>
      <w:r w:rsidRPr="005B4906">
        <w:rPr>
          <w:sz w:val="28"/>
        </w:rPr>
        <w:t>е</w:t>
      </w:r>
      <w:r w:rsidRPr="005B4906">
        <w:rPr>
          <w:sz w:val="28"/>
        </w:rPr>
        <w:t>роприятий, взаимоувязанных по задачам, срокам осуществления, исполнителям и ресурсам, а также инструментов государственной политики, обеспечивающих наиболее эффективное достижение целей и решение задач социально-экономического развития субъекта Российской Федерации.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Инфраструктура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Муниципальное образование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городское или сельское поселение, мун</w:t>
      </w:r>
      <w:r w:rsidRPr="005B4906">
        <w:rPr>
          <w:sz w:val="28"/>
        </w:rPr>
        <w:t>и</w:t>
      </w:r>
      <w:r w:rsidRPr="005B4906">
        <w:rPr>
          <w:sz w:val="28"/>
        </w:rPr>
        <w:t>ципальный район, муниципальный округ, городской округ, городской округ с внутригородским делением, внутригородской район либо внутригородская те</w:t>
      </w:r>
      <w:r w:rsidRPr="005B4906">
        <w:rPr>
          <w:sz w:val="28"/>
        </w:rPr>
        <w:t>р</w:t>
      </w:r>
      <w:r w:rsidRPr="005B4906">
        <w:rPr>
          <w:sz w:val="28"/>
        </w:rPr>
        <w:t>ритория города федерального значения, муниципальный округ.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proofErr w:type="gramStart"/>
      <w:r w:rsidRPr="00984256">
        <w:rPr>
          <w:i/>
          <w:sz w:val="28"/>
        </w:rPr>
        <w:t>Населенный пункт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компактно заселенная обособленная территория п</w:t>
      </w:r>
      <w:r w:rsidRPr="005B4906">
        <w:rPr>
          <w:sz w:val="28"/>
        </w:rPr>
        <w:t>о</w:t>
      </w:r>
      <w:r w:rsidRPr="005B4906">
        <w:rPr>
          <w:sz w:val="28"/>
        </w:rPr>
        <w:t>стоянного проживания людей, имеющая собственное наименование и зарегис</w:t>
      </w:r>
      <w:r w:rsidRPr="005B4906">
        <w:rPr>
          <w:sz w:val="28"/>
        </w:rPr>
        <w:t>т</w:t>
      </w:r>
      <w:r w:rsidRPr="005B4906">
        <w:rPr>
          <w:sz w:val="28"/>
        </w:rPr>
        <w:t xml:space="preserve">рированная в </w:t>
      </w:r>
      <w:r w:rsidRPr="005B4906">
        <w:rPr>
          <w:color w:val="000000" w:themeColor="text1"/>
          <w:sz w:val="28"/>
        </w:rPr>
        <w:t>Общероссийском классификаторе территорий муниципальных образований (ОКТМО) ОК 033-2013, а также входящая как</w:t>
      </w:r>
      <w:r w:rsidRPr="005B4906">
        <w:rPr>
          <w:sz w:val="28"/>
        </w:rPr>
        <w:t xml:space="preserve"> составная часть в муниципальное образование, о чем имеется соответствующее указание в НПА, устанавливающем границы данного муниципального образования, имеющая необходимые для обеспечения жизнедеятельности граждан жилые и иные зд</w:t>
      </w:r>
      <w:r w:rsidRPr="005B4906">
        <w:rPr>
          <w:sz w:val="28"/>
        </w:rPr>
        <w:t>а</w:t>
      </w:r>
      <w:r w:rsidRPr="005B4906">
        <w:rPr>
          <w:sz w:val="28"/>
        </w:rPr>
        <w:t>ния и сооружения, собственное наименование.</w:t>
      </w:r>
      <w:proofErr w:type="gramEnd"/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5B4906">
        <w:rPr>
          <w:sz w:val="28"/>
        </w:rPr>
        <w:t>Населенный пункт получает свой статус в установленном законом поря</w:t>
      </w:r>
      <w:r w:rsidRPr="005B4906">
        <w:rPr>
          <w:sz w:val="28"/>
        </w:rPr>
        <w:t>д</w:t>
      </w:r>
      <w:r w:rsidRPr="005B4906">
        <w:rPr>
          <w:sz w:val="28"/>
        </w:rPr>
        <w:t>ке и располагает в своих границах соответствующие органы или службы орг</w:t>
      </w:r>
      <w:r w:rsidRPr="005B4906">
        <w:rPr>
          <w:sz w:val="28"/>
        </w:rPr>
        <w:t>а</w:t>
      </w:r>
      <w:r w:rsidRPr="005B4906">
        <w:rPr>
          <w:sz w:val="28"/>
        </w:rPr>
        <w:t>нов государственной власти субъекта Российской Федерации или ОМСУ, а также предприятия, учреждения и организации.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5B4906">
        <w:rPr>
          <w:sz w:val="28"/>
        </w:rPr>
        <w:t>Населенные пункты подразделяются на городские населенные пункты и сельские населенные пункты.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5B4906">
        <w:rPr>
          <w:sz w:val="28"/>
        </w:rPr>
        <w:t>Городскими считаются населенные пункты, утвержденные законодател</w:t>
      </w:r>
      <w:r w:rsidRPr="005B4906">
        <w:rPr>
          <w:sz w:val="28"/>
        </w:rPr>
        <w:t>ь</w:t>
      </w:r>
      <w:r w:rsidRPr="005B4906">
        <w:rPr>
          <w:sz w:val="28"/>
        </w:rPr>
        <w:t>ными актами в качестве городов и поселков городского типа (рабочих, курор</w:t>
      </w:r>
      <w:r w:rsidRPr="005B4906">
        <w:rPr>
          <w:sz w:val="28"/>
        </w:rPr>
        <w:t>т</w:t>
      </w:r>
      <w:r w:rsidRPr="005B4906">
        <w:rPr>
          <w:sz w:val="28"/>
        </w:rPr>
        <w:t>ных и дачных поселков, поселков закрытых административно-территориальных образований). Все остальные населенные пункты считаются сельскими.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Общественный транспорт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разновидность пассажирского транспорта как отрасли, предоставляющей услуги по перевозке людей по маршрутам, к</w:t>
      </w:r>
      <w:r w:rsidRPr="005B4906">
        <w:rPr>
          <w:sz w:val="28"/>
        </w:rPr>
        <w:t>о</w:t>
      </w:r>
      <w:r w:rsidRPr="005B4906">
        <w:rPr>
          <w:sz w:val="28"/>
        </w:rPr>
        <w:t>торые перевозчик заранее устанавливает, доводя до общего сведения способ доставки (транспортное средство), размер и форму оплаты, гарантируя рег</w:t>
      </w:r>
      <w:r w:rsidRPr="005B4906">
        <w:rPr>
          <w:sz w:val="28"/>
        </w:rPr>
        <w:t>у</w:t>
      </w:r>
      <w:r w:rsidRPr="005B4906">
        <w:rPr>
          <w:sz w:val="28"/>
        </w:rPr>
        <w:t>лярность (повторяемость движения по завершении производственного цикла перевозки), а также неизменяемость маршрута по требованию пассажиров.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proofErr w:type="gramStart"/>
      <w:r w:rsidRPr="00984256">
        <w:rPr>
          <w:i/>
          <w:sz w:val="28"/>
        </w:rPr>
        <w:t>Объект капитального строительства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здание, строение, сооружение, объекты, строительство которых не завершено (далее - объекты незавершенн</w:t>
      </w:r>
      <w:r w:rsidRPr="005B4906">
        <w:rPr>
          <w:sz w:val="28"/>
        </w:rPr>
        <w:t>о</w:t>
      </w:r>
      <w:r w:rsidRPr="005B4906">
        <w:rPr>
          <w:sz w:val="28"/>
        </w:rPr>
        <w:t>го строительства), за исключением некапитальных строений, сооружений и н</w:t>
      </w:r>
      <w:r w:rsidRPr="005B4906">
        <w:rPr>
          <w:sz w:val="28"/>
        </w:rPr>
        <w:t>е</w:t>
      </w:r>
      <w:r w:rsidRPr="005B4906">
        <w:rPr>
          <w:sz w:val="28"/>
        </w:rPr>
        <w:t>отделимых улучшений земельного участка (замощение, покрытие и другие).</w:t>
      </w:r>
      <w:proofErr w:type="gramEnd"/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Объекты местного значения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госуда</w:t>
      </w:r>
      <w:r w:rsidRPr="005B4906">
        <w:rPr>
          <w:sz w:val="28"/>
        </w:rPr>
        <w:t>р</w:t>
      </w:r>
      <w:r w:rsidRPr="005B4906">
        <w:rPr>
          <w:sz w:val="28"/>
        </w:rPr>
        <w:lastRenderedPageBreak/>
        <w:t>ственных полномочий в соответствии с федеральными законами, законом суб</w:t>
      </w:r>
      <w:r w:rsidRPr="005B4906">
        <w:rPr>
          <w:sz w:val="28"/>
        </w:rPr>
        <w:t>ъ</w:t>
      </w:r>
      <w:r w:rsidRPr="005B4906">
        <w:rPr>
          <w:sz w:val="28"/>
        </w:rPr>
        <w:t>екта Российской Федерации, уставами муниципальных образований и оказыв</w:t>
      </w:r>
      <w:r w:rsidRPr="005B4906">
        <w:rPr>
          <w:sz w:val="28"/>
        </w:rPr>
        <w:t>а</w:t>
      </w:r>
      <w:r w:rsidRPr="005B4906">
        <w:rPr>
          <w:sz w:val="28"/>
        </w:rPr>
        <w:t>ют существенное влияние на социально-экономическое развитие муниципал</w:t>
      </w:r>
      <w:r w:rsidRPr="005B4906">
        <w:rPr>
          <w:sz w:val="28"/>
        </w:rPr>
        <w:t>ь</w:t>
      </w:r>
      <w:r w:rsidRPr="005B4906">
        <w:rPr>
          <w:sz w:val="28"/>
        </w:rPr>
        <w:t>ных районов, поселений, городских округов.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proofErr w:type="gramStart"/>
      <w:r w:rsidRPr="00984256">
        <w:rPr>
          <w:i/>
          <w:color w:val="000000" w:themeColor="text1"/>
          <w:sz w:val="28"/>
        </w:rPr>
        <w:t>Объекты регионального значения</w:t>
      </w:r>
      <w:r w:rsidRPr="00207D29">
        <w:rPr>
          <w:i/>
          <w:sz w:val="28"/>
        </w:rPr>
        <w:t>–</w:t>
      </w:r>
      <w:r w:rsidRPr="005B4906">
        <w:rPr>
          <w:color w:val="000000" w:themeColor="text1"/>
          <w:sz w:val="28"/>
        </w:rPr>
        <w:t>объекты капитального строительства, иные объекты, территории, которые необходимы для осуществления полном</w:t>
      </w:r>
      <w:r w:rsidRPr="005B4906">
        <w:rPr>
          <w:color w:val="000000" w:themeColor="text1"/>
          <w:sz w:val="28"/>
        </w:rPr>
        <w:t>о</w:t>
      </w:r>
      <w:r w:rsidRPr="005B4906">
        <w:rPr>
          <w:color w:val="000000" w:themeColor="text1"/>
          <w:sz w:val="28"/>
        </w:rPr>
        <w:t>чий по вопросам, отнесенным к ведению субъекта Российской Федерации, о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>ганов государственной власти субъекта Российской Федерации Конституцией Российской Федерации, федеральными конституционными законами, фед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ральными законами, конституцией (уставом) субъекта Российской Федерации, законами субъекта Российской Федерации, решениями высшего</w:t>
      </w:r>
      <w:r w:rsidRPr="005B4906">
        <w:rPr>
          <w:sz w:val="28"/>
        </w:rPr>
        <w:t xml:space="preserve"> исполнител</w:t>
      </w:r>
      <w:r w:rsidRPr="005B4906">
        <w:rPr>
          <w:sz w:val="28"/>
        </w:rPr>
        <w:t>ь</w:t>
      </w:r>
      <w:r w:rsidRPr="005B4906">
        <w:rPr>
          <w:sz w:val="28"/>
        </w:rPr>
        <w:t>ного органа государственной власти субъекта Российской Федерации, и оказ</w:t>
      </w:r>
      <w:r w:rsidRPr="005B4906">
        <w:rPr>
          <w:sz w:val="28"/>
        </w:rPr>
        <w:t>ы</w:t>
      </w:r>
      <w:r w:rsidRPr="005B4906">
        <w:rPr>
          <w:sz w:val="28"/>
        </w:rPr>
        <w:t>вают существенное влияние на социально-экономическое развитие</w:t>
      </w:r>
      <w:proofErr w:type="gramEnd"/>
      <w:r w:rsidRPr="005B4906">
        <w:rPr>
          <w:sz w:val="28"/>
        </w:rPr>
        <w:t xml:space="preserve"> субъекта Российской Федерации.</w:t>
      </w:r>
    </w:p>
    <w:p w:rsidR="00252C89" w:rsidRPr="005B4906" w:rsidRDefault="003314E9" w:rsidP="00A85A53">
      <w:pPr>
        <w:pStyle w:val="ConsPlusNormal"/>
        <w:ind w:firstLine="709"/>
        <w:jc w:val="both"/>
        <w:rPr>
          <w:sz w:val="28"/>
        </w:rPr>
      </w:pPr>
      <w:r>
        <w:rPr>
          <w:i/>
          <w:sz w:val="28"/>
        </w:rPr>
        <w:t>Органы местного самоуправления (</w:t>
      </w:r>
      <w:r w:rsidR="00252C89" w:rsidRPr="00984256">
        <w:rPr>
          <w:i/>
          <w:sz w:val="28"/>
        </w:rPr>
        <w:t>ОМСУ</w:t>
      </w:r>
      <w:r>
        <w:rPr>
          <w:i/>
          <w:sz w:val="28"/>
        </w:rPr>
        <w:t>)</w:t>
      </w:r>
      <w:r w:rsidR="00252C89" w:rsidRPr="005B4906">
        <w:rPr>
          <w:sz w:val="28"/>
        </w:rPr>
        <w:t xml:space="preserve"> </w:t>
      </w:r>
      <w:r w:rsidR="00252C89" w:rsidRPr="00207D29">
        <w:rPr>
          <w:i/>
          <w:sz w:val="28"/>
        </w:rPr>
        <w:t>–</w:t>
      </w:r>
      <w:r w:rsidR="00252C89" w:rsidRPr="005B4906">
        <w:rPr>
          <w:sz w:val="28"/>
        </w:rPr>
        <w:t xml:space="preserve"> избираемые непосредстве</w:t>
      </w:r>
      <w:r w:rsidR="00252C89" w:rsidRPr="005B4906">
        <w:rPr>
          <w:sz w:val="28"/>
        </w:rPr>
        <w:t>н</w:t>
      </w:r>
      <w:r w:rsidR="00252C89" w:rsidRPr="005B4906">
        <w:rPr>
          <w:sz w:val="28"/>
        </w:rPr>
        <w:t>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Документы стратегического планирования Российской Федерации</w:t>
      </w:r>
      <w:r w:rsidRPr="005B4906">
        <w:rPr>
          <w:sz w:val="28"/>
        </w:rPr>
        <w:t xml:space="preserve"> </w:t>
      </w:r>
      <w:proofErr w:type="gramStart"/>
      <w:r w:rsidRPr="00207D29">
        <w:rPr>
          <w:i/>
          <w:sz w:val="28"/>
        </w:rPr>
        <w:t>–</w:t>
      </w:r>
      <w:r w:rsidRPr="005B4906">
        <w:rPr>
          <w:sz w:val="28"/>
        </w:rPr>
        <w:t>д</w:t>
      </w:r>
      <w:proofErr w:type="gramEnd"/>
      <w:r w:rsidRPr="005B4906">
        <w:rPr>
          <w:sz w:val="28"/>
        </w:rPr>
        <w:t>окументы, определяющие развитие определенной сферы или отрасли экон</w:t>
      </w:r>
      <w:r w:rsidRPr="005B4906">
        <w:rPr>
          <w:sz w:val="28"/>
        </w:rPr>
        <w:t>о</w:t>
      </w:r>
      <w:r w:rsidRPr="005B4906">
        <w:rPr>
          <w:sz w:val="28"/>
        </w:rPr>
        <w:t>мики, и могут быть основой для разработки государственных программ Ро</w:t>
      </w:r>
      <w:r w:rsidRPr="005B4906">
        <w:rPr>
          <w:sz w:val="28"/>
        </w:rPr>
        <w:t>с</w:t>
      </w:r>
      <w:r w:rsidRPr="005B4906">
        <w:rPr>
          <w:sz w:val="28"/>
        </w:rPr>
        <w:t>сийской Федерации, государственных программ субъектов Российской Федер</w:t>
      </w:r>
      <w:r w:rsidRPr="005B4906">
        <w:rPr>
          <w:sz w:val="28"/>
        </w:rPr>
        <w:t>а</w:t>
      </w:r>
      <w:r w:rsidRPr="005B4906">
        <w:rPr>
          <w:sz w:val="28"/>
        </w:rPr>
        <w:t>ции, схем территориального планирования Российской Федерации, а также плановых и программно-целевых документов государственных корпораций, г</w:t>
      </w:r>
      <w:r w:rsidRPr="005B4906">
        <w:rPr>
          <w:sz w:val="28"/>
        </w:rPr>
        <w:t>о</w:t>
      </w:r>
      <w:r w:rsidRPr="005B4906">
        <w:rPr>
          <w:sz w:val="28"/>
        </w:rPr>
        <w:t>сударственных компаний и акционерных обществ с государственным участием.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Природно-климатические условия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совокупность факторов, обусловле</w:t>
      </w:r>
      <w:r w:rsidRPr="005B4906">
        <w:rPr>
          <w:sz w:val="28"/>
        </w:rPr>
        <w:t>н</w:t>
      </w:r>
      <w:r w:rsidRPr="005B4906">
        <w:rPr>
          <w:sz w:val="28"/>
        </w:rPr>
        <w:t>ных положением местности по широте относительно климатических поясов, морей и океанов, а также высотой над уровнем моря и системой циркуляции атмосферного воздуха.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систем коммунальной инфрастру</w:t>
      </w:r>
      <w:r w:rsidRPr="00984256">
        <w:rPr>
          <w:i/>
          <w:sz w:val="28"/>
        </w:rPr>
        <w:t>к</w:t>
      </w:r>
      <w:r w:rsidRPr="00984256">
        <w:rPr>
          <w:i/>
          <w:sz w:val="28"/>
        </w:rPr>
        <w:t>туры поселения,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мероприятий по проектированию, строительству, реконструкции систем </w:t>
      </w:r>
      <w:proofErr w:type="spellStart"/>
      <w:r w:rsidRPr="005B4906">
        <w:rPr>
          <w:sz w:val="28"/>
        </w:rPr>
        <w:t>эле</w:t>
      </w:r>
      <w:r w:rsidRPr="005B4906">
        <w:rPr>
          <w:sz w:val="28"/>
        </w:rPr>
        <w:t>к</w:t>
      </w:r>
      <w:r w:rsidRPr="005B4906">
        <w:rPr>
          <w:sz w:val="28"/>
        </w:rPr>
        <w:t>тр</w:t>
      </w:r>
      <w:proofErr w:type="gramStart"/>
      <w:r w:rsidRPr="005B4906">
        <w:rPr>
          <w:sz w:val="28"/>
        </w:rPr>
        <w:t>о</w:t>
      </w:r>
      <w:proofErr w:type="spellEnd"/>
      <w:r w:rsidRPr="005B4906">
        <w:rPr>
          <w:sz w:val="28"/>
        </w:rPr>
        <w:t>-</w:t>
      </w:r>
      <w:proofErr w:type="gramEnd"/>
      <w:r w:rsidRPr="005B4906">
        <w:rPr>
          <w:sz w:val="28"/>
        </w:rPr>
        <w:t xml:space="preserve">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водоотведения, объектов, используемых для обработки, утилизации, обезвреживания и захоронения твердых бытовых отходов, которые предусмотрены соответственно схемами и программами ра</w:t>
      </w:r>
      <w:r w:rsidRPr="005B4906">
        <w:rPr>
          <w:sz w:val="28"/>
        </w:rPr>
        <w:t>з</w:t>
      </w:r>
      <w:r w:rsidRPr="005B4906">
        <w:rPr>
          <w:sz w:val="28"/>
        </w:rPr>
        <w:t>вития единой национальной (общероссийской) электрической сети на долг</w:t>
      </w:r>
      <w:r w:rsidRPr="005B4906">
        <w:rPr>
          <w:sz w:val="28"/>
        </w:rPr>
        <w:t>о</w:t>
      </w:r>
      <w:r w:rsidRPr="005B4906">
        <w:rPr>
          <w:sz w:val="28"/>
        </w:rPr>
        <w:t>срочный период, генеральной схемой размещения объектов электроэнергетики, федеральной программой газификации, соответствующими межрегиональн</w:t>
      </w:r>
      <w:r w:rsidRPr="005B4906">
        <w:rPr>
          <w:sz w:val="28"/>
        </w:rPr>
        <w:t>ы</w:t>
      </w:r>
      <w:r w:rsidRPr="005B4906">
        <w:rPr>
          <w:sz w:val="28"/>
        </w:rPr>
        <w:t>ми, региональными программами газификации, схемами теплоснабжения, сх</w:t>
      </w:r>
      <w:r w:rsidRPr="005B4906">
        <w:rPr>
          <w:sz w:val="28"/>
        </w:rPr>
        <w:t>е</w:t>
      </w:r>
      <w:r w:rsidRPr="005B4906">
        <w:rPr>
          <w:sz w:val="28"/>
        </w:rPr>
        <w:t xml:space="preserve">мами водоснабжения и водоотведения, территориальными схемами в области обращения с отходами, в том числе с </w:t>
      </w:r>
      <w:r w:rsidRPr="005B4906">
        <w:rPr>
          <w:color w:val="000000" w:themeColor="text1"/>
          <w:sz w:val="28"/>
        </w:rPr>
        <w:t xml:space="preserve">твердыми коммунальными отходами. </w:t>
      </w:r>
      <w:proofErr w:type="gramStart"/>
      <w:r w:rsidRPr="005B4906">
        <w:rPr>
          <w:color w:val="000000" w:themeColor="text1"/>
          <w:sz w:val="28"/>
        </w:rPr>
        <w:t>Программы комплексного развития систем коммунальной инфраструктуры п</w:t>
      </w:r>
      <w:r w:rsidRPr="005B4906">
        <w:rPr>
          <w:color w:val="000000" w:themeColor="text1"/>
          <w:sz w:val="28"/>
        </w:rPr>
        <w:t>о</w:t>
      </w:r>
      <w:r w:rsidRPr="005B4906">
        <w:rPr>
          <w:color w:val="000000" w:themeColor="text1"/>
          <w:sz w:val="28"/>
        </w:rPr>
        <w:t>селения, городского округа разрабатываются и утверждаются ОМСУ посел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 xml:space="preserve">ния, городского округа на основании утвержденных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таких поселения, городского округа и обеспеч</w:t>
      </w:r>
      <w:r w:rsidRPr="005B4906">
        <w:rPr>
          <w:color w:val="000000" w:themeColor="text1"/>
          <w:sz w:val="28"/>
        </w:rPr>
        <w:t>и</w:t>
      </w:r>
      <w:r w:rsidRPr="005B4906">
        <w:rPr>
          <w:color w:val="000000" w:themeColor="text1"/>
          <w:sz w:val="28"/>
        </w:rPr>
        <w:lastRenderedPageBreak/>
        <w:t>вают сбалансированное, перспективное развитие систем коммунальной инфр</w:t>
      </w:r>
      <w:r w:rsidRPr="005B4906">
        <w:rPr>
          <w:color w:val="000000" w:themeColor="text1"/>
          <w:sz w:val="28"/>
        </w:rPr>
        <w:t>а</w:t>
      </w:r>
      <w:r w:rsidRPr="005B4906">
        <w:rPr>
          <w:color w:val="000000" w:themeColor="text1"/>
          <w:sz w:val="28"/>
        </w:rPr>
        <w:t>структуры</w:t>
      </w:r>
      <w:r w:rsidRPr="005B4906">
        <w:rPr>
          <w:sz w:val="28"/>
        </w:rPr>
        <w:t xml:space="preserve"> в соответствии с потребностями в строительстве объектов капитал</w:t>
      </w:r>
      <w:r w:rsidRPr="005B4906">
        <w:rPr>
          <w:sz w:val="28"/>
        </w:rPr>
        <w:t>ь</w:t>
      </w:r>
      <w:r w:rsidRPr="005B4906">
        <w:rPr>
          <w:sz w:val="28"/>
        </w:rPr>
        <w:t>ного строительства и соответствующие установленным требованиям наде</w:t>
      </w:r>
      <w:r w:rsidRPr="005B4906">
        <w:rPr>
          <w:sz w:val="28"/>
        </w:rPr>
        <w:t>ж</w:t>
      </w:r>
      <w:r w:rsidRPr="005B4906">
        <w:rPr>
          <w:sz w:val="28"/>
        </w:rPr>
        <w:t>ность, энергетическую эффективность указанных систем, снижение негативн</w:t>
      </w:r>
      <w:r w:rsidRPr="005B4906">
        <w:rPr>
          <w:sz w:val="28"/>
        </w:rPr>
        <w:t>о</w:t>
      </w:r>
      <w:r w:rsidRPr="005B4906">
        <w:rPr>
          <w:sz w:val="28"/>
        </w:rPr>
        <w:t>го воздействия на</w:t>
      </w:r>
      <w:proofErr w:type="gramEnd"/>
      <w:r w:rsidRPr="005B4906">
        <w:rPr>
          <w:sz w:val="28"/>
        </w:rPr>
        <w:t xml:space="preserve"> окружающую среду и здоровье человека и повышение кач</w:t>
      </w:r>
      <w:r w:rsidRPr="005B4906">
        <w:rPr>
          <w:sz w:val="28"/>
        </w:rPr>
        <w:t>е</w:t>
      </w:r>
      <w:r w:rsidRPr="005B4906">
        <w:rPr>
          <w:sz w:val="28"/>
        </w:rPr>
        <w:t xml:space="preserve">ства поставляемых для потребителей товаров, оказываемых услуг в сферах </w:t>
      </w:r>
      <w:proofErr w:type="spellStart"/>
      <w:r w:rsidRPr="005B4906">
        <w:rPr>
          <w:sz w:val="28"/>
        </w:rPr>
        <w:t>электр</w:t>
      </w:r>
      <w:proofErr w:type="gramStart"/>
      <w:r w:rsidRPr="005B4906">
        <w:rPr>
          <w:sz w:val="28"/>
        </w:rPr>
        <w:t>о</w:t>
      </w:r>
      <w:proofErr w:type="spellEnd"/>
      <w:r w:rsidRPr="005B4906">
        <w:rPr>
          <w:sz w:val="28"/>
        </w:rPr>
        <w:t>-</w:t>
      </w:r>
      <w:proofErr w:type="gramEnd"/>
      <w:r w:rsidRPr="005B4906">
        <w:rPr>
          <w:sz w:val="28"/>
        </w:rPr>
        <w:t xml:space="preserve">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водоотведения, а также услуг по обр</w:t>
      </w:r>
      <w:r w:rsidRPr="005B4906">
        <w:rPr>
          <w:sz w:val="28"/>
        </w:rPr>
        <w:t>а</w:t>
      </w:r>
      <w:r w:rsidRPr="005B4906">
        <w:rPr>
          <w:sz w:val="28"/>
        </w:rPr>
        <w:t>ботке, утилизации, обезвреживанию и захоронению твердых коммунальных о</w:t>
      </w:r>
      <w:r w:rsidRPr="005B4906">
        <w:rPr>
          <w:sz w:val="28"/>
        </w:rPr>
        <w:t>т</w:t>
      </w:r>
      <w:r w:rsidRPr="005B4906">
        <w:rPr>
          <w:sz w:val="28"/>
        </w:rPr>
        <w:t>ходов.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proofErr w:type="gramStart"/>
      <w:r w:rsidRPr="00984256">
        <w:rPr>
          <w:i/>
          <w:sz w:val="28"/>
        </w:rPr>
        <w:t>Программы комплексного развития социальной инфраструктуры посел</w:t>
      </w:r>
      <w:r w:rsidRPr="00984256">
        <w:rPr>
          <w:i/>
          <w:sz w:val="28"/>
        </w:rPr>
        <w:t>е</w:t>
      </w:r>
      <w:r w:rsidRPr="00984256">
        <w:rPr>
          <w:i/>
          <w:sz w:val="28"/>
        </w:rPr>
        <w:t>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мероприятий по проектированию, строительству, реконструкции объектов социальной и</w:t>
      </w:r>
      <w:r w:rsidRPr="005B4906">
        <w:rPr>
          <w:sz w:val="28"/>
        </w:rPr>
        <w:t>н</w:t>
      </w:r>
      <w:r w:rsidRPr="005B4906">
        <w:rPr>
          <w:sz w:val="28"/>
        </w:rPr>
        <w:t>фраструктуры местного значения поселения, городского округа, которые пр</w:t>
      </w:r>
      <w:r w:rsidRPr="005B4906">
        <w:rPr>
          <w:sz w:val="28"/>
        </w:rPr>
        <w:t>е</w:t>
      </w:r>
      <w:r w:rsidRPr="005B4906">
        <w:rPr>
          <w:sz w:val="28"/>
        </w:rPr>
        <w:t>дусмотрены также государственными и муниципальными программами, стр</w:t>
      </w:r>
      <w:r w:rsidRPr="005B4906">
        <w:rPr>
          <w:sz w:val="28"/>
        </w:rPr>
        <w:t>а</w:t>
      </w:r>
      <w:r w:rsidRPr="005B4906">
        <w:rPr>
          <w:sz w:val="28"/>
        </w:rPr>
        <w:t>тегией социально-экономического развития муниципального образования и планом мероприятий по реализации стратегии социально-экономического ра</w:t>
      </w:r>
      <w:r w:rsidRPr="005B4906">
        <w:rPr>
          <w:sz w:val="28"/>
        </w:rPr>
        <w:t>з</w:t>
      </w:r>
      <w:r w:rsidRPr="005B4906">
        <w:rPr>
          <w:sz w:val="28"/>
        </w:rPr>
        <w:t>вития муниципального образования (при наличии данных стратегии и плана), планом и программой комплексного социально-</w:t>
      </w:r>
      <w:r w:rsidRPr="005B4906">
        <w:rPr>
          <w:color w:val="000000" w:themeColor="text1"/>
          <w:sz w:val="28"/>
        </w:rPr>
        <w:t>экономического развития м</w:t>
      </w:r>
      <w:r w:rsidRPr="005B4906">
        <w:rPr>
          <w:color w:val="000000" w:themeColor="text1"/>
          <w:sz w:val="28"/>
        </w:rPr>
        <w:t>у</w:t>
      </w:r>
      <w:r w:rsidRPr="005B4906">
        <w:rPr>
          <w:color w:val="000000" w:themeColor="text1"/>
          <w:sz w:val="28"/>
        </w:rPr>
        <w:t>ниципального образования</w:t>
      </w:r>
      <w:proofErr w:type="gramEnd"/>
      <w:r w:rsidRPr="005B4906">
        <w:rPr>
          <w:color w:val="000000" w:themeColor="text1"/>
          <w:sz w:val="28"/>
        </w:rPr>
        <w:t>. Программы комплексного развития социальной инфраструктуры поселения, городского округа разрабатываются и утверждаю</w:t>
      </w:r>
      <w:r w:rsidRPr="005B4906">
        <w:rPr>
          <w:color w:val="000000" w:themeColor="text1"/>
          <w:sz w:val="28"/>
        </w:rPr>
        <w:t>т</w:t>
      </w:r>
      <w:r w:rsidRPr="005B4906">
        <w:rPr>
          <w:color w:val="000000" w:themeColor="text1"/>
          <w:sz w:val="28"/>
        </w:rPr>
        <w:t>ся ОМСУ, городского округа на основании утвержденных в порядке, устано</w:t>
      </w:r>
      <w:r w:rsidRPr="005B4906">
        <w:rPr>
          <w:color w:val="000000" w:themeColor="text1"/>
          <w:sz w:val="28"/>
        </w:rPr>
        <w:t>в</w:t>
      </w:r>
      <w:r w:rsidRPr="005B4906">
        <w:rPr>
          <w:color w:val="000000" w:themeColor="text1"/>
          <w:sz w:val="28"/>
        </w:rPr>
        <w:t xml:space="preserve">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поселения, городского округа и обеспеч</w:t>
      </w:r>
      <w:r w:rsidRPr="005B4906">
        <w:rPr>
          <w:color w:val="000000" w:themeColor="text1"/>
          <w:sz w:val="28"/>
        </w:rPr>
        <w:t>и</w:t>
      </w:r>
      <w:r w:rsidRPr="005B4906">
        <w:rPr>
          <w:color w:val="000000" w:themeColor="text1"/>
          <w:sz w:val="28"/>
        </w:rPr>
        <w:t>вают сбалансированное, перспективное развитие социальной инфраструктуры поселения, городского округа</w:t>
      </w:r>
      <w:r w:rsidRPr="005B4906">
        <w:rPr>
          <w:sz w:val="28"/>
        </w:rPr>
        <w:t xml:space="preserve"> в соответствии с потребностями в строительстве объектов социальной инфраструктуры местного значения.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proofErr w:type="gramStart"/>
      <w:r w:rsidRPr="00984256">
        <w:rPr>
          <w:i/>
          <w:sz w:val="28"/>
        </w:rPr>
        <w:t>Программы комплексного развития транспортной инфраструктуры п</w:t>
      </w:r>
      <w:r w:rsidRPr="00984256">
        <w:rPr>
          <w:i/>
          <w:sz w:val="28"/>
        </w:rPr>
        <w:t>о</w:t>
      </w:r>
      <w:r w:rsidRPr="00984256">
        <w:rPr>
          <w:i/>
          <w:sz w:val="28"/>
        </w:rPr>
        <w:t>селения,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проектированию, строительству, реконструкции объектов транспортной инфраструктуры местного значения, которые предусмотрены также государс</w:t>
      </w:r>
      <w:r w:rsidRPr="005B4906">
        <w:rPr>
          <w:sz w:val="28"/>
        </w:rPr>
        <w:t>т</w:t>
      </w:r>
      <w:r w:rsidRPr="005B4906">
        <w:rPr>
          <w:sz w:val="28"/>
        </w:rPr>
        <w:t xml:space="preserve">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</w:t>
      </w:r>
      <w:r w:rsidRPr="005B4906">
        <w:rPr>
          <w:color w:val="000000" w:themeColor="text1"/>
          <w:sz w:val="28"/>
        </w:rPr>
        <w:t>развития муниципального образов</w:t>
      </w:r>
      <w:r w:rsidRPr="005B4906">
        <w:rPr>
          <w:color w:val="000000" w:themeColor="text1"/>
          <w:sz w:val="28"/>
        </w:rPr>
        <w:t>а</w:t>
      </w:r>
      <w:r w:rsidRPr="005B4906">
        <w:rPr>
          <w:color w:val="000000" w:themeColor="text1"/>
          <w:sz w:val="28"/>
        </w:rPr>
        <w:t>ния, инвестиционными программами субъектов</w:t>
      </w:r>
      <w:proofErr w:type="gramEnd"/>
      <w:r w:rsidRPr="005B4906">
        <w:rPr>
          <w:color w:val="000000" w:themeColor="text1"/>
          <w:sz w:val="28"/>
        </w:rPr>
        <w:t xml:space="preserve"> естественных монополий в о</w:t>
      </w:r>
      <w:r w:rsidRPr="005B4906">
        <w:rPr>
          <w:color w:val="000000" w:themeColor="text1"/>
          <w:sz w:val="28"/>
        </w:rPr>
        <w:t>б</w:t>
      </w:r>
      <w:r w:rsidRPr="005B4906">
        <w:rPr>
          <w:color w:val="000000" w:themeColor="text1"/>
          <w:sz w:val="28"/>
        </w:rPr>
        <w:t xml:space="preserve">ласти транспорта. </w:t>
      </w:r>
      <w:proofErr w:type="gramStart"/>
      <w:r w:rsidRPr="005B4906">
        <w:rPr>
          <w:color w:val="000000" w:themeColor="text1"/>
          <w:sz w:val="28"/>
        </w:rPr>
        <w:t>Программы комплексного развития транспортной инфр</w:t>
      </w:r>
      <w:r w:rsidRPr="005B4906">
        <w:rPr>
          <w:color w:val="000000" w:themeColor="text1"/>
          <w:sz w:val="28"/>
        </w:rPr>
        <w:t>а</w:t>
      </w:r>
      <w:r w:rsidRPr="005B4906">
        <w:rPr>
          <w:color w:val="000000" w:themeColor="text1"/>
          <w:sz w:val="28"/>
        </w:rPr>
        <w:t xml:space="preserve">структуры поселения, городского округа разрабатываются и утверждаются ОМСУ поселения, городского округа на основании утвержденных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поселения, городского округа и обеспечивают сбалансированное</w:t>
      </w:r>
      <w:r w:rsidRPr="005B4906">
        <w:rPr>
          <w:sz w:val="28"/>
        </w:rPr>
        <w:t>, перспективное развитие транспортной инфр</w:t>
      </w:r>
      <w:r w:rsidRPr="005B4906">
        <w:rPr>
          <w:sz w:val="28"/>
        </w:rPr>
        <w:t>а</w:t>
      </w:r>
      <w:r w:rsidRPr="005B4906">
        <w:rPr>
          <w:sz w:val="28"/>
        </w:rPr>
        <w:t>структуры поселения, городского округа в соответствии с потребностями в строительстве, реконструкции объектов транспортной инфраструктуры местн</w:t>
      </w:r>
      <w:r w:rsidRPr="005B4906">
        <w:rPr>
          <w:sz w:val="28"/>
        </w:rPr>
        <w:t>о</w:t>
      </w:r>
      <w:r w:rsidRPr="005B4906">
        <w:rPr>
          <w:sz w:val="28"/>
        </w:rPr>
        <w:t>го значения, а также обеспечивают транспортную доступность объектов соц</w:t>
      </w:r>
      <w:r w:rsidRPr="005B4906">
        <w:rPr>
          <w:sz w:val="28"/>
        </w:rPr>
        <w:t>и</w:t>
      </w:r>
      <w:r w:rsidRPr="005B4906">
        <w:rPr>
          <w:sz w:val="28"/>
        </w:rPr>
        <w:t>альной инфраструктуры.</w:t>
      </w:r>
      <w:proofErr w:type="gramEnd"/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Пропускная способность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метрическая характеристика, показывающая </w:t>
      </w:r>
      <w:r w:rsidRPr="005B4906">
        <w:rPr>
          <w:sz w:val="28"/>
        </w:rPr>
        <w:lastRenderedPageBreak/>
        <w:t>соотношение предельного количества проходящих единиц (информации, пре</w:t>
      </w:r>
      <w:r w:rsidRPr="005B4906">
        <w:rPr>
          <w:sz w:val="28"/>
        </w:rPr>
        <w:t>д</w:t>
      </w:r>
      <w:r w:rsidRPr="005B4906">
        <w:rPr>
          <w:sz w:val="28"/>
        </w:rPr>
        <w:t>метов, объема, посетителей и прочих аналогичных показателей) в единицу вр</w:t>
      </w:r>
      <w:r w:rsidRPr="005B4906">
        <w:rPr>
          <w:sz w:val="28"/>
        </w:rPr>
        <w:t>е</w:t>
      </w:r>
      <w:r w:rsidRPr="005B4906">
        <w:rPr>
          <w:sz w:val="28"/>
        </w:rPr>
        <w:t>мени через систему, узел, объект.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Рабочее место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неделимое в организационном отношении (в данных конкретных условиях) звено производственного процесса или процесса оказ</w:t>
      </w:r>
      <w:r w:rsidRPr="005B4906">
        <w:rPr>
          <w:sz w:val="28"/>
        </w:rPr>
        <w:t>а</w:t>
      </w:r>
      <w:r w:rsidRPr="005B4906">
        <w:rPr>
          <w:sz w:val="28"/>
        </w:rPr>
        <w:t>ния услуг, предназначенное для выполнения одной или нескольких производс</w:t>
      </w:r>
      <w:r w:rsidRPr="005B4906">
        <w:rPr>
          <w:sz w:val="28"/>
        </w:rPr>
        <w:t>т</w:t>
      </w:r>
      <w:r w:rsidRPr="005B4906">
        <w:rPr>
          <w:sz w:val="28"/>
        </w:rPr>
        <w:t>венных, или обслуживающих операций, оснащенное соответствующим обор</w:t>
      </w:r>
      <w:r w:rsidRPr="005B4906">
        <w:rPr>
          <w:sz w:val="28"/>
        </w:rPr>
        <w:t>у</w:t>
      </w:r>
      <w:r w:rsidRPr="005B4906">
        <w:rPr>
          <w:sz w:val="28"/>
        </w:rPr>
        <w:t>дованием и технологической оснасткой, а также обеспеченное нормативной площадью личного пространства работника. В более широком смысле - это элементарная структурная часть производственного или сервисного простра</w:t>
      </w:r>
      <w:r w:rsidRPr="005B4906">
        <w:rPr>
          <w:sz w:val="28"/>
        </w:rPr>
        <w:t>н</w:t>
      </w:r>
      <w:r w:rsidRPr="005B4906">
        <w:rPr>
          <w:sz w:val="28"/>
        </w:rPr>
        <w:t>ства, в которой субъект труда взаимосвязан с размещенными средствами и предметом труда для осуществления единичных процессов труда в соответс</w:t>
      </w:r>
      <w:r w:rsidRPr="005B4906">
        <w:rPr>
          <w:sz w:val="28"/>
        </w:rPr>
        <w:t>т</w:t>
      </w:r>
      <w:r w:rsidRPr="005B4906">
        <w:rPr>
          <w:sz w:val="28"/>
        </w:rPr>
        <w:t>вии с целевой функцией получения результатов труда.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Ритуальные услуги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услуги, связанные с погребением умерших граждан, в том числе: организация похорон, бальзамирование, санитарная и косметич</w:t>
      </w:r>
      <w:r w:rsidRPr="005B4906">
        <w:rPr>
          <w:sz w:val="28"/>
        </w:rPr>
        <w:t>е</w:t>
      </w:r>
      <w:r w:rsidRPr="005B4906">
        <w:rPr>
          <w:sz w:val="28"/>
        </w:rPr>
        <w:t>ская обработка трупов; захоронение и перезахоронение; услуги крематориев; уход за могилой; изготовление гробов.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Система коммунальной инфраструктуры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</w:t>
      </w:r>
      <w:proofErr w:type="spellStart"/>
      <w:r w:rsidRPr="005B4906">
        <w:rPr>
          <w:sz w:val="28"/>
        </w:rPr>
        <w:t>электр</w:t>
      </w:r>
      <w:proofErr w:type="gramStart"/>
      <w:r w:rsidRPr="005B4906">
        <w:rPr>
          <w:sz w:val="28"/>
        </w:rPr>
        <w:t>о</w:t>
      </w:r>
      <w:proofErr w:type="spellEnd"/>
      <w:r w:rsidRPr="005B4906">
        <w:rPr>
          <w:sz w:val="28"/>
        </w:rPr>
        <w:t>-</w:t>
      </w:r>
      <w:proofErr w:type="gramEnd"/>
      <w:r w:rsidRPr="005B4906">
        <w:rPr>
          <w:sz w:val="28"/>
        </w:rPr>
        <w:t xml:space="preserve">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 до точек подключения (технологич</w:t>
      </w:r>
      <w:r w:rsidRPr="005B4906">
        <w:rPr>
          <w:sz w:val="28"/>
        </w:rPr>
        <w:t>е</w:t>
      </w:r>
      <w:r w:rsidRPr="005B4906">
        <w:rPr>
          <w:sz w:val="28"/>
        </w:rPr>
        <w:t xml:space="preserve">ского присоединения) к инженерным системам </w:t>
      </w:r>
      <w:proofErr w:type="spellStart"/>
      <w:r w:rsidRPr="005B4906">
        <w:rPr>
          <w:sz w:val="28"/>
        </w:rPr>
        <w:t>электро</w:t>
      </w:r>
      <w:proofErr w:type="spellEnd"/>
      <w:r w:rsidRPr="005B4906">
        <w:rPr>
          <w:sz w:val="28"/>
        </w:rPr>
        <w:t xml:space="preserve">-,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</w:t>
      </w:r>
      <w:r w:rsidRPr="005B4906">
        <w:rPr>
          <w:sz w:val="28"/>
        </w:rPr>
        <w:t>о</w:t>
      </w:r>
      <w:r w:rsidRPr="005B4906">
        <w:rPr>
          <w:sz w:val="28"/>
        </w:rPr>
        <w:t>снабжения и водоотведения объектов капитального строительства, а также об</w:t>
      </w:r>
      <w:r w:rsidRPr="005B4906">
        <w:rPr>
          <w:sz w:val="28"/>
        </w:rPr>
        <w:t>ъ</w:t>
      </w:r>
      <w:r w:rsidRPr="005B4906">
        <w:rPr>
          <w:sz w:val="28"/>
        </w:rPr>
        <w:t>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Социальное обслуживание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деятельность по социальной поддержке, ок</w:t>
      </w:r>
      <w:r w:rsidRPr="005B4906">
        <w:rPr>
          <w:sz w:val="28"/>
        </w:rPr>
        <w:t>а</w:t>
      </w:r>
      <w:r w:rsidRPr="005B4906">
        <w:rPr>
          <w:sz w:val="28"/>
        </w:rPr>
        <w:t>занию социально-бытовых, социально-медицинских, психолого-педагогических, социально-правовых услуг и материальной помощи, провед</w:t>
      </w:r>
      <w:r w:rsidRPr="005B4906">
        <w:rPr>
          <w:sz w:val="28"/>
        </w:rPr>
        <w:t>е</w:t>
      </w:r>
      <w:r w:rsidRPr="005B4906">
        <w:rPr>
          <w:sz w:val="28"/>
        </w:rPr>
        <w:t>нию социальной адаптации и реабилитации граждан, находящихся в трудной жизненной ситуации.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Твердые коммунальные отходы (далее - ТКО)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отходы, образующиеся в жилых помещениях в процессе потребления физическими лицами, а также т</w:t>
      </w:r>
      <w:r w:rsidRPr="005B4906">
        <w:rPr>
          <w:sz w:val="28"/>
        </w:rPr>
        <w:t>о</w:t>
      </w:r>
      <w:r w:rsidRPr="005B4906">
        <w:rPr>
          <w:sz w:val="28"/>
        </w:rPr>
        <w:t>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</w:t>
      </w:r>
      <w:r w:rsidRPr="005B4906">
        <w:rPr>
          <w:sz w:val="28"/>
        </w:rPr>
        <w:t>я</w:t>
      </w:r>
      <w:r w:rsidRPr="005B4906">
        <w:rPr>
          <w:sz w:val="28"/>
        </w:rPr>
        <w:t>тельности юридических лиц, индивидуальных предпринимателей и подобные по составу отходам, образующимся в жилых помещениях в процессе потребл</w:t>
      </w:r>
      <w:r w:rsidRPr="005B4906">
        <w:rPr>
          <w:sz w:val="28"/>
        </w:rPr>
        <w:t>е</w:t>
      </w:r>
      <w:r w:rsidRPr="005B4906">
        <w:rPr>
          <w:sz w:val="28"/>
        </w:rPr>
        <w:t>ния физическими лицами.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Устойчивое развитие территорий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обеспечение при осуществлении градостроительной деятельности безопасности и благоприятных условий жи</w:t>
      </w:r>
      <w:r w:rsidRPr="005B4906">
        <w:rPr>
          <w:sz w:val="28"/>
        </w:rPr>
        <w:t>з</w:t>
      </w:r>
      <w:r w:rsidRPr="005B4906">
        <w:rPr>
          <w:sz w:val="28"/>
        </w:rPr>
        <w:t>недеятельности человека, ограничение негативного воздействия хозяйственной и иной деятельности на окружающую среду и обеспечение охраны и раци</w:t>
      </w:r>
      <w:r w:rsidRPr="005B4906">
        <w:rPr>
          <w:sz w:val="28"/>
        </w:rPr>
        <w:t>о</w:t>
      </w:r>
      <w:r w:rsidRPr="005B4906">
        <w:rPr>
          <w:sz w:val="28"/>
        </w:rPr>
        <w:t>нального использования природных ресурсов в интересах настоящего и буд</w:t>
      </w:r>
      <w:r w:rsidRPr="005B4906">
        <w:rPr>
          <w:sz w:val="28"/>
        </w:rPr>
        <w:t>у</w:t>
      </w:r>
      <w:r w:rsidRPr="005B4906">
        <w:rPr>
          <w:sz w:val="28"/>
        </w:rPr>
        <w:t>щего поколений.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lastRenderedPageBreak/>
        <w:t>Физическая культура (физкультура)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>
        <w:rPr>
          <w:i/>
          <w:sz w:val="28"/>
        </w:rPr>
        <w:t xml:space="preserve"> </w:t>
      </w:r>
      <w:r w:rsidRPr="005B4906">
        <w:rPr>
          <w:sz w:val="28"/>
        </w:rPr>
        <w:t>область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Это часть культуры, представляющая собой совокупность ценностей и знаний, со</w:t>
      </w:r>
      <w:r w:rsidRPr="005B4906">
        <w:rPr>
          <w:sz w:val="28"/>
        </w:rPr>
        <w:t>з</w:t>
      </w:r>
      <w:r w:rsidRPr="005B4906">
        <w:rPr>
          <w:sz w:val="28"/>
        </w:rPr>
        <w:t>даваемых и используемых обществом в целях физического и интеллектуальн</w:t>
      </w:r>
      <w:r w:rsidRPr="005B4906">
        <w:rPr>
          <w:sz w:val="28"/>
        </w:rPr>
        <w:t>о</w:t>
      </w:r>
      <w:r w:rsidRPr="005B4906">
        <w:rPr>
          <w:sz w:val="28"/>
        </w:rPr>
        <w:t>го развития способностей человека, совершенствования его двигательной а</w:t>
      </w:r>
      <w:r w:rsidRPr="005B4906">
        <w:rPr>
          <w:sz w:val="28"/>
        </w:rPr>
        <w:t>к</w:t>
      </w:r>
      <w:r w:rsidRPr="005B4906">
        <w:rPr>
          <w:sz w:val="28"/>
        </w:rPr>
        <w:t>тивности и формирования здорового образа жизни, социальной адаптации п</w:t>
      </w:r>
      <w:r w:rsidRPr="005B4906">
        <w:rPr>
          <w:sz w:val="28"/>
        </w:rPr>
        <w:t>у</w:t>
      </w:r>
      <w:r w:rsidRPr="005B4906">
        <w:rPr>
          <w:sz w:val="28"/>
        </w:rPr>
        <w:t>тем физического воспитания, физической подготовки и физического развития.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Элемент планировочной структуры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часть территории поселения, г</w:t>
      </w:r>
      <w:r w:rsidRPr="005B4906">
        <w:rPr>
          <w:sz w:val="28"/>
        </w:rPr>
        <w:t>о</w:t>
      </w:r>
      <w:r w:rsidRPr="005B4906">
        <w:rPr>
          <w:sz w:val="28"/>
        </w:rPr>
        <w:t>родского округа или межселенной территории муниципального района (ква</w:t>
      </w:r>
      <w:r w:rsidRPr="005B4906">
        <w:rPr>
          <w:sz w:val="28"/>
        </w:rPr>
        <w:t>р</w:t>
      </w:r>
      <w:r w:rsidRPr="005B4906">
        <w:rPr>
          <w:sz w:val="28"/>
        </w:rPr>
        <w:t>тал, микрорайон, район и иные подобные элементы). Виды элементов планир</w:t>
      </w:r>
      <w:r w:rsidRPr="005B4906">
        <w:rPr>
          <w:sz w:val="28"/>
        </w:rPr>
        <w:t>о</w:t>
      </w:r>
      <w:r w:rsidRPr="005B4906">
        <w:rPr>
          <w:sz w:val="28"/>
        </w:rPr>
        <w:t>вочной структуры устанавливаются уполномоченным Правительством Росси</w:t>
      </w:r>
      <w:r w:rsidRPr="005B4906">
        <w:rPr>
          <w:sz w:val="28"/>
        </w:rPr>
        <w:t>й</w:t>
      </w:r>
      <w:r w:rsidRPr="005B4906">
        <w:rPr>
          <w:sz w:val="28"/>
        </w:rPr>
        <w:t>ской Федерации федеральным органом исполнительной власти.</w:t>
      </w:r>
    </w:p>
    <w:p w:rsidR="00252C89" w:rsidRPr="005B4906" w:rsidRDefault="00252C89" w:rsidP="00A85A53">
      <w:pPr>
        <w:pStyle w:val="ConsPlusNormal"/>
        <w:ind w:firstLine="709"/>
        <w:jc w:val="both"/>
        <w:rPr>
          <w:sz w:val="28"/>
        </w:rPr>
      </w:pPr>
      <w:r w:rsidRPr="00984256">
        <w:rPr>
          <w:i/>
          <w:sz w:val="28"/>
        </w:rPr>
        <w:t>Территория нормирования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однородные по своим характеристикам зоны с конкретными обозначениями (наименованиями),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</w:t>
      </w:r>
      <w:r w:rsidRPr="005B4906">
        <w:rPr>
          <w:sz w:val="28"/>
        </w:rPr>
        <w:t>п</w:t>
      </w:r>
      <w:r w:rsidRPr="005B4906">
        <w:rPr>
          <w:sz w:val="28"/>
        </w:rPr>
        <w:t>ности таких объектов, в том числе с применением поправочных коэффицие</w:t>
      </w:r>
      <w:r w:rsidRPr="005B4906">
        <w:rPr>
          <w:sz w:val="28"/>
        </w:rPr>
        <w:t>н</w:t>
      </w:r>
      <w:r w:rsidRPr="005B4906">
        <w:rPr>
          <w:sz w:val="28"/>
        </w:rPr>
        <w:t>тов.</w:t>
      </w:r>
    </w:p>
    <w:p w:rsidR="00252C89" w:rsidRPr="005B4906" w:rsidRDefault="00252C89" w:rsidP="00A85A53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984256">
        <w:rPr>
          <w:i/>
          <w:sz w:val="28"/>
        </w:rPr>
        <w:t>Область нормирования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область экономической деятельности, в которой определяются виды объектов регионального и местного значения для </w:t>
      </w:r>
      <w:r w:rsidRPr="005B4906">
        <w:rPr>
          <w:color w:val="000000" w:themeColor="text1"/>
          <w:sz w:val="28"/>
        </w:rPr>
        <w:t>отобр</w:t>
      </w:r>
      <w:r w:rsidRPr="005B4906">
        <w:rPr>
          <w:color w:val="000000" w:themeColor="text1"/>
          <w:sz w:val="28"/>
        </w:rPr>
        <w:t>а</w:t>
      </w:r>
      <w:r w:rsidRPr="005B4906">
        <w:rPr>
          <w:color w:val="000000" w:themeColor="text1"/>
          <w:sz w:val="28"/>
        </w:rPr>
        <w:t xml:space="preserve">жения в ДТП субъектов Российской Федерации и муниципальных образований в соответствии с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РФ.</w:t>
      </w:r>
    </w:p>
    <w:p w:rsidR="00252C89" w:rsidRDefault="00252C89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D7073" w:rsidRPr="000D0307" w:rsidRDefault="009D7073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52C89" w:rsidRPr="009D7073" w:rsidRDefault="00252C89" w:rsidP="009D70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D70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ПРИЛОЖЕНИЕ 2</w:t>
      </w:r>
    </w:p>
    <w:p w:rsidR="00252C89" w:rsidRPr="009D7073" w:rsidRDefault="00252C89" w:rsidP="009D7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314E9" w:rsidRPr="009D7073" w:rsidRDefault="003314E9" w:rsidP="009D7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ПЕРЕЧЕНЬ ЗАКОНОДАТЕЛЬНЫХ, НОРМАТИВНО-ПРАВОВЫХ А</w:t>
      </w: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К</w:t>
      </w: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ТОВ, ДОКУМЕНТОВ В ОБЛАСТИ ТЕХНИЧЕСКОГО НОРМИРОВ</w:t>
      </w: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НИЯ, МЕТОДИЧЕСКИХ РЕКОМЕНДАЦИЙ, КОТОРЫЕ ИСПОЛЬЗ</w:t>
      </w: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О</w:t>
      </w: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ВАЛИСЬ ПРИ ПОДГОТОВКЕ НОРМАТИВОВ, ОПРЕДЕЛЕНИИ ПР</w:t>
      </w: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Е</w:t>
      </w:r>
      <w:r w:rsidRPr="009D7073">
        <w:rPr>
          <w:rFonts w:ascii="Times New Roman" w:hAnsi="Times New Roman" w:cs="Times New Roman"/>
          <w:b/>
          <w:color w:val="000000" w:themeColor="text1"/>
          <w:sz w:val="28"/>
        </w:rPr>
        <w:t>ДЕЛЬНЫХ ПОКАЗАТЕЛЕЙ ОБЕСПЕЧЕННОСТИ И ДОСТУПНОСТИ ОБЪЕКТОВ МЕСТНОГО ЗНАЧЕНИЯ</w:t>
      </w:r>
    </w:p>
    <w:p w:rsidR="003314E9" w:rsidRPr="009D7073" w:rsidRDefault="003314E9" w:rsidP="009D7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3235" w:rsidRPr="009D7073" w:rsidRDefault="005C3235" w:rsidP="009D70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073">
        <w:rPr>
          <w:rFonts w:ascii="Times New Roman" w:hAnsi="Times New Roman" w:cs="Times New Roman"/>
          <w:b/>
          <w:i/>
          <w:sz w:val="28"/>
          <w:szCs w:val="28"/>
        </w:rPr>
        <w:t>Федеральные нормативные правовые акты</w:t>
      </w:r>
    </w:p>
    <w:p w:rsidR="005C3235" w:rsidRPr="00E030C7" w:rsidRDefault="005C3235" w:rsidP="00A85A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Лесной кодекс Российской Федерации;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22.10.2004 №125-ФЗ «Об архивном деле в Российской Федерации»;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26.03.2003 №35-ФЗ «Об электроэнергетике»;</w:t>
      </w:r>
    </w:p>
    <w:p w:rsidR="005C3235" w:rsidRPr="008B10D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07.07.2003 №126-ФЗ «О связи»;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22.07.2008 №123-ФЗ «Технический регл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мент о требованиях пожарной безопасности»;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22.08.1995 №151-ФЗ «Об аварийно-спасательных службах и статусе спасателей»;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населения и территорий от чрезвычайных ситуаций природного и техногенного характера»;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12.02.1998 №28-ФЗ «О гражданской обор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не»;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04.05.1999 №96-ФЗ «Об охране атмосферн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го воздуха»;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Закон Российской Федерации от 21.02.1992 № 2395-1 «О недрах»;</w:t>
      </w:r>
    </w:p>
    <w:p w:rsidR="005C3235" w:rsidRPr="00E242BB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2BB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</w:t>
      </w:r>
      <w:r w:rsidRPr="00E242BB">
        <w:rPr>
          <w:rFonts w:ascii="Times New Roman" w:hAnsi="Times New Roman" w:cs="Times New Roman"/>
          <w:sz w:val="28"/>
          <w:szCs w:val="28"/>
        </w:rPr>
        <w:t>е</w:t>
      </w:r>
      <w:r w:rsidRPr="00E242BB">
        <w:rPr>
          <w:rFonts w:ascii="Times New Roman" w:hAnsi="Times New Roman" w:cs="Times New Roman"/>
          <w:sz w:val="28"/>
          <w:szCs w:val="28"/>
        </w:rPr>
        <w:t>рации «Об утверждении методических рекомендаций по подготовке нормат</w:t>
      </w:r>
      <w:r w:rsidRPr="00E242BB">
        <w:rPr>
          <w:rFonts w:ascii="Times New Roman" w:hAnsi="Times New Roman" w:cs="Times New Roman"/>
          <w:sz w:val="28"/>
          <w:szCs w:val="28"/>
        </w:rPr>
        <w:t>и</w:t>
      </w:r>
      <w:r w:rsidRPr="00E242BB">
        <w:rPr>
          <w:rFonts w:ascii="Times New Roman" w:hAnsi="Times New Roman" w:cs="Times New Roman"/>
          <w:sz w:val="28"/>
          <w:szCs w:val="28"/>
        </w:rPr>
        <w:t>вов градостроительного проектирования» от 15.02.2021 №71;</w:t>
      </w:r>
    </w:p>
    <w:p w:rsidR="005C3235" w:rsidRPr="00E242BB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спорта Российской Федерации от 21.03.2018 №244 «Об утверждении Методических рекомендаций о применении нормат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вов и норм при определении потребности субъектов Российской Федерации в объектах физической культуры и спорта»;</w:t>
      </w:r>
    </w:p>
    <w:p w:rsidR="005C3235" w:rsidRPr="00E242BB" w:rsidRDefault="005C3235" w:rsidP="00A85A53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>Приказ Минтруда Росс</w:t>
      </w:r>
      <w:r>
        <w:rPr>
          <w:color w:val="000000" w:themeColor="text1"/>
          <w:sz w:val="28"/>
          <w:szCs w:val="28"/>
        </w:rPr>
        <w:t>ии от 24 ноября 2014 г. № 934н «</w:t>
      </w:r>
      <w:r w:rsidRPr="00E242BB">
        <w:rPr>
          <w:color w:val="000000" w:themeColor="text1"/>
          <w:sz w:val="28"/>
          <w:szCs w:val="28"/>
        </w:rPr>
        <w:t>Об утве</w:t>
      </w:r>
      <w:r w:rsidRPr="00E242BB">
        <w:rPr>
          <w:color w:val="000000" w:themeColor="text1"/>
          <w:sz w:val="28"/>
          <w:szCs w:val="28"/>
        </w:rPr>
        <w:t>р</w:t>
      </w:r>
      <w:r w:rsidRPr="00E242BB">
        <w:rPr>
          <w:color w:val="000000" w:themeColor="text1"/>
          <w:sz w:val="28"/>
          <w:szCs w:val="28"/>
        </w:rPr>
        <w:t>ждении методических рекомендаций по расчету потребностей субъектов Ро</w:t>
      </w:r>
      <w:r w:rsidRPr="00E242BB">
        <w:rPr>
          <w:color w:val="000000" w:themeColor="text1"/>
          <w:sz w:val="28"/>
          <w:szCs w:val="28"/>
        </w:rPr>
        <w:t>с</w:t>
      </w:r>
      <w:r w:rsidRPr="00E242BB">
        <w:rPr>
          <w:color w:val="000000" w:themeColor="text1"/>
          <w:sz w:val="28"/>
          <w:szCs w:val="28"/>
        </w:rPr>
        <w:t>сийской Федерации в развитии сети орган</w:t>
      </w:r>
      <w:r>
        <w:rPr>
          <w:color w:val="000000" w:themeColor="text1"/>
          <w:sz w:val="28"/>
          <w:szCs w:val="28"/>
        </w:rPr>
        <w:t>изаций социального обслуживания»</w:t>
      </w:r>
      <w:r w:rsidRPr="00E242BB">
        <w:rPr>
          <w:color w:val="000000" w:themeColor="text1"/>
          <w:sz w:val="28"/>
          <w:szCs w:val="28"/>
        </w:rPr>
        <w:t>;</w:t>
      </w:r>
    </w:p>
    <w:p w:rsidR="005C3235" w:rsidRPr="00E242BB" w:rsidRDefault="005C3235" w:rsidP="00A85A53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 xml:space="preserve">Распоряжение Минкультуры России от 2 августа 2017 г. № Р-965 «Об утверждении Методических рекомендаций субъектам </w:t>
      </w:r>
      <w:r>
        <w:rPr>
          <w:color w:val="000000" w:themeColor="text1"/>
          <w:sz w:val="28"/>
          <w:szCs w:val="28"/>
        </w:rPr>
        <w:t>Российской Федер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</w:t>
      </w:r>
      <w:r w:rsidRPr="00E242BB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органам местного самоуправления</w:t>
      </w:r>
      <w:r w:rsidRPr="00E242BB">
        <w:rPr>
          <w:color w:val="000000" w:themeColor="text1"/>
          <w:sz w:val="28"/>
          <w:szCs w:val="28"/>
        </w:rPr>
        <w:t xml:space="preserve"> по развитию сети организаций культ</w:t>
      </w:r>
      <w:r w:rsidRPr="00E242BB">
        <w:rPr>
          <w:color w:val="000000" w:themeColor="text1"/>
          <w:sz w:val="28"/>
          <w:szCs w:val="28"/>
        </w:rPr>
        <w:t>у</w:t>
      </w:r>
      <w:r w:rsidRPr="00E242BB">
        <w:rPr>
          <w:color w:val="000000" w:themeColor="text1"/>
          <w:sz w:val="28"/>
          <w:szCs w:val="28"/>
        </w:rPr>
        <w:t>ры и обеспеченности населения услугами организаций культуры»;</w:t>
      </w:r>
    </w:p>
    <w:p w:rsidR="005C323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развитию сети образовательных организаций и обеспеченности населения услугами таких организаций, вкл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чающие требования по размещению организаций сферы образования, в том числе в сельской местности, исходя</w:t>
      </w:r>
      <w:r w:rsidRPr="00E242BB">
        <w:rPr>
          <w:rFonts w:ascii="Times New Roman" w:hAnsi="Times New Roman" w:cs="Times New Roman"/>
          <w:sz w:val="28"/>
          <w:szCs w:val="28"/>
        </w:rPr>
        <w:t xml:space="preserve">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Мин</w:t>
      </w:r>
      <w:r w:rsidRPr="00E242BB">
        <w:rPr>
          <w:rFonts w:ascii="Times New Roman" w:hAnsi="Times New Roman" w:cs="Times New Roman"/>
          <w:sz w:val="28"/>
          <w:szCs w:val="28"/>
        </w:rPr>
        <w:t>и</w:t>
      </w:r>
      <w:r w:rsidRPr="00E242BB">
        <w:rPr>
          <w:rFonts w:ascii="Times New Roman" w:hAnsi="Times New Roman" w:cs="Times New Roman"/>
          <w:sz w:val="28"/>
          <w:szCs w:val="28"/>
        </w:rPr>
        <w:t>стерством образования и науки Российской</w:t>
      </w:r>
      <w:proofErr w:type="gramEnd"/>
      <w:r w:rsidRPr="00E2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2BB">
        <w:rPr>
          <w:rFonts w:ascii="Times New Roman" w:hAnsi="Times New Roman" w:cs="Times New Roman"/>
          <w:sz w:val="28"/>
          <w:szCs w:val="28"/>
        </w:rPr>
        <w:t>Федерации 04.05.2016 № АК-15/02вн);</w:t>
      </w:r>
      <w:proofErr w:type="gramEnd"/>
    </w:p>
    <w:p w:rsidR="005C3235" w:rsidRPr="00E12FFC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28"/>
        </w:rPr>
      </w:pPr>
      <w:r w:rsidRPr="00E12FFC">
        <w:rPr>
          <w:rFonts w:ascii="Times New Roman" w:hAnsi="Times New Roman" w:cs="Times New Roman"/>
          <w:bCs/>
          <w:color w:val="000000"/>
          <w:sz w:val="28"/>
        </w:rPr>
        <w:t>Методические рекомендации по разработке документов транспор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т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ного планирования субъектов Российской Федерации (</w:t>
      </w:r>
      <w:r w:rsidRPr="00E12FFC">
        <w:rPr>
          <w:rFonts w:ascii="Times New Roman" w:hAnsi="Times New Roman" w:cs="Times New Roman"/>
          <w:sz w:val="28"/>
        </w:rPr>
        <w:t>утверждены протоколом заседания рабочей группы проектного комитета по национальному проекту «Безопасные и качественные автомобильные дороги» от 12 августа 2019 г. № ИА-63).</w:t>
      </w:r>
    </w:p>
    <w:p w:rsidR="005C3235" w:rsidRPr="00E030C7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A85A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Нормативные правовые акты Алтайского края</w:t>
      </w:r>
    </w:p>
    <w:p w:rsidR="005C3235" w:rsidRPr="008B10D5" w:rsidRDefault="005C3235" w:rsidP="00A85A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DF0C63" w:rsidRDefault="005C3235" w:rsidP="00A85A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0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3.2006 №1</w:t>
      </w:r>
      <w:r w:rsidRPr="00DF0C63">
        <w:rPr>
          <w:rFonts w:ascii="Times New Roman" w:hAnsi="Times New Roman" w:cs="Times New Roman"/>
          <w:sz w:val="28"/>
          <w:szCs w:val="28"/>
        </w:rPr>
        <w:t xml:space="preserve">8-ЗС «О статусе и границах муниципальных и административно-территориальных образований </w:t>
      </w:r>
      <w:r w:rsidR="0033735B">
        <w:rPr>
          <w:rFonts w:ascii="Times New Roman" w:hAnsi="Times New Roman" w:cs="Times New Roman"/>
          <w:sz w:val="28"/>
          <w:szCs w:val="28"/>
        </w:rPr>
        <w:t>Топчихи</w:t>
      </w:r>
      <w:r w:rsidR="0033735B">
        <w:rPr>
          <w:rFonts w:ascii="Times New Roman" w:hAnsi="Times New Roman" w:cs="Times New Roman"/>
          <w:sz w:val="28"/>
          <w:szCs w:val="28"/>
        </w:rPr>
        <w:t>н</w:t>
      </w:r>
      <w:r w:rsidR="0033735B">
        <w:rPr>
          <w:rFonts w:ascii="Times New Roman" w:hAnsi="Times New Roman" w:cs="Times New Roman"/>
          <w:sz w:val="28"/>
          <w:szCs w:val="28"/>
        </w:rPr>
        <w:t>ского района</w:t>
      </w:r>
      <w:r w:rsidRPr="00DF0C63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Pr="00DF0C63" w:rsidRDefault="005C3235" w:rsidP="00A85A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29.12.2003 №120-ЗС «О градостроител</w:t>
      </w:r>
      <w:r w:rsidRPr="00DF0C63">
        <w:rPr>
          <w:rFonts w:ascii="Times New Roman" w:hAnsi="Times New Roman" w:cs="Times New Roman"/>
          <w:sz w:val="28"/>
          <w:szCs w:val="28"/>
        </w:rPr>
        <w:t>ь</w:t>
      </w:r>
      <w:r w:rsidRPr="00DF0C63">
        <w:rPr>
          <w:rFonts w:ascii="Times New Roman" w:hAnsi="Times New Roman" w:cs="Times New Roman"/>
          <w:sz w:val="28"/>
          <w:szCs w:val="28"/>
        </w:rPr>
        <w:t>ной деятельности на территории Алтайского края»;</w:t>
      </w:r>
    </w:p>
    <w:p w:rsidR="005C3235" w:rsidRPr="00DF0C63" w:rsidRDefault="005C3235" w:rsidP="00A85A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Алтайского края от 29.12.2022 №537 «Об утверждении нормативов градостроительного проектирования Алтайского края».</w:t>
      </w:r>
    </w:p>
    <w:p w:rsidR="005C3235" w:rsidRPr="00E030C7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A85A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Своды правил по проектированию и строительству (СП)</w:t>
      </w:r>
    </w:p>
    <w:p w:rsidR="005C3235" w:rsidRPr="00E030C7" w:rsidRDefault="005C3235" w:rsidP="00A85A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104.13330.2016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2.06.15-85 Инженерная защита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от затопления и подтопления»;</w:t>
      </w:r>
    </w:p>
    <w:p w:rsidR="005C323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42.13330.2016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2.07.01-89* «Градостроительство. План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ровка и застройка городских и сельских поселений»;</w:t>
      </w:r>
    </w:p>
    <w:p w:rsidR="005C323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0736">
        <w:rPr>
          <w:rFonts w:ascii="Times New Roman" w:hAnsi="Times New Roman" w:cs="Times New Roman"/>
          <w:sz w:val="28"/>
          <w:szCs w:val="28"/>
        </w:rPr>
        <w:t xml:space="preserve">П 18.13330.2019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073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40736">
        <w:rPr>
          <w:rFonts w:ascii="Times New Roman" w:hAnsi="Times New Roman" w:cs="Times New Roman"/>
          <w:sz w:val="28"/>
          <w:szCs w:val="28"/>
        </w:rPr>
        <w:t xml:space="preserve"> II-89-80*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736">
        <w:rPr>
          <w:rFonts w:ascii="Times New Roman" w:hAnsi="Times New Roman" w:cs="Times New Roman"/>
          <w:sz w:val="28"/>
          <w:szCs w:val="28"/>
        </w:rPr>
        <w:t>Производственные объекты. Планировочная организация земельного участка (Генеральные планы промы</w:t>
      </w:r>
      <w:r w:rsidRPr="00940736">
        <w:rPr>
          <w:rFonts w:ascii="Times New Roman" w:hAnsi="Times New Roman" w:cs="Times New Roman"/>
          <w:sz w:val="28"/>
          <w:szCs w:val="28"/>
        </w:rPr>
        <w:t>ш</w:t>
      </w:r>
      <w:r w:rsidRPr="00940736"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Fonts w:ascii="Times New Roman" w:hAnsi="Times New Roman" w:cs="Times New Roman"/>
          <w:sz w:val="28"/>
          <w:szCs w:val="28"/>
        </w:rPr>
        <w:t>предприятий)»;</w:t>
      </w:r>
      <w:r w:rsidRPr="00940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35" w:rsidRPr="00940736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19.13330.2019 </w:t>
      </w:r>
      <w:r w:rsidRPr="00B66C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C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66C00">
        <w:rPr>
          <w:rFonts w:ascii="Times New Roman" w:hAnsi="Times New Roman" w:cs="Times New Roman"/>
          <w:sz w:val="28"/>
          <w:szCs w:val="28"/>
        </w:rPr>
        <w:t xml:space="preserve"> П-97-76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C00">
        <w:rPr>
          <w:rFonts w:ascii="Times New Roman" w:hAnsi="Times New Roman" w:cs="Times New Roman"/>
          <w:sz w:val="28"/>
          <w:szCs w:val="28"/>
        </w:rPr>
        <w:t>Сельскохозяйственные пре</w:t>
      </w:r>
      <w:r w:rsidRPr="00B66C00">
        <w:rPr>
          <w:rFonts w:ascii="Times New Roman" w:hAnsi="Times New Roman" w:cs="Times New Roman"/>
          <w:sz w:val="28"/>
          <w:szCs w:val="28"/>
        </w:rPr>
        <w:t>д</w:t>
      </w:r>
      <w:r w:rsidRPr="00B66C00">
        <w:rPr>
          <w:rFonts w:ascii="Times New Roman" w:hAnsi="Times New Roman" w:cs="Times New Roman"/>
          <w:sz w:val="28"/>
          <w:szCs w:val="28"/>
        </w:rPr>
        <w:t>приятия. Планировочная организация земельного участка (Генеральные планы се</w:t>
      </w:r>
      <w:r>
        <w:rPr>
          <w:rFonts w:ascii="Times New Roman" w:hAnsi="Times New Roman" w:cs="Times New Roman"/>
          <w:sz w:val="28"/>
          <w:szCs w:val="28"/>
        </w:rPr>
        <w:t>льскохозяйственных предприятий)</w:t>
      </w:r>
      <w:r w:rsidRPr="00B66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Default="005C3235" w:rsidP="00A85A5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 w:rsidRPr="00F83C63">
        <w:rPr>
          <w:sz w:val="28"/>
        </w:rPr>
        <w:t>СП 252.1325800.2016. Здания дошкольных образовательных орг</w:t>
      </w:r>
      <w:r w:rsidRPr="00F83C63">
        <w:rPr>
          <w:sz w:val="28"/>
        </w:rPr>
        <w:t>а</w:t>
      </w:r>
      <w:r w:rsidRPr="00F83C63">
        <w:rPr>
          <w:sz w:val="28"/>
        </w:rPr>
        <w:t>низаций. Правила проектирования;</w:t>
      </w:r>
    </w:p>
    <w:p w:rsidR="005C3235" w:rsidRDefault="005C3235" w:rsidP="00A85A5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 31.13330.2021 </w:t>
      </w:r>
      <w:r w:rsidRPr="005F1137">
        <w:rPr>
          <w:sz w:val="28"/>
        </w:rPr>
        <w:t>«</w:t>
      </w:r>
      <w:proofErr w:type="spellStart"/>
      <w:r w:rsidRPr="005F1137">
        <w:rPr>
          <w:sz w:val="28"/>
        </w:rPr>
        <w:t>СНиП</w:t>
      </w:r>
      <w:proofErr w:type="spellEnd"/>
      <w:r w:rsidRPr="005F1137">
        <w:rPr>
          <w:sz w:val="28"/>
        </w:rPr>
        <w:t xml:space="preserve"> 2.04.02-84* Водоснабжение. Наружные сети и сооружения»</w:t>
      </w:r>
      <w:r>
        <w:rPr>
          <w:sz w:val="28"/>
        </w:rPr>
        <w:t>;</w:t>
      </w:r>
    </w:p>
    <w:p w:rsidR="005C3235" w:rsidRPr="005F113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137">
        <w:rPr>
          <w:rFonts w:ascii="Times New Roman" w:hAnsi="Times New Roman" w:cs="Times New Roman"/>
          <w:sz w:val="28"/>
          <w:szCs w:val="24"/>
        </w:rPr>
        <w:t>СП 32.13330.201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5F1137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4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4"/>
        </w:rPr>
        <w:t xml:space="preserve"> 2.04</w:t>
      </w:r>
      <w:r>
        <w:rPr>
          <w:rFonts w:ascii="Times New Roman" w:hAnsi="Times New Roman" w:cs="Times New Roman"/>
          <w:sz w:val="28"/>
          <w:szCs w:val="24"/>
        </w:rPr>
        <w:t>.03-85 «Канализация, наружные се</w:t>
      </w:r>
      <w:r w:rsidRPr="005F1137">
        <w:rPr>
          <w:rFonts w:ascii="Times New Roman" w:hAnsi="Times New Roman" w:cs="Times New Roman"/>
          <w:sz w:val="28"/>
          <w:szCs w:val="24"/>
        </w:rPr>
        <w:t>ти и сооружения»;</w:t>
      </w:r>
    </w:p>
    <w:p w:rsidR="005C323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50.13330.2012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23-02-2003 «Тепловая защита зданий»;</w:t>
      </w:r>
    </w:p>
    <w:p w:rsidR="005C3235" w:rsidRPr="005F113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30.13330.2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8"/>
        </w:rPr>
        <w:t xml:space="preserve"> 2.04.01-85* «Внутренний водопровод и канализация зданий»;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36.13330.2012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2.05.06-85* «Магистральные трубопров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ды»;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62.13330.2011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42-01-2002 «Газораспределительные си</w:t>
      </w:r>
      <w:r w:rsidRPr="00E030C7">
        <w:rPr>
          <w:rFonts w:ascii="Times New Roman" w:hAnsi="Times New Roman" w:cs="Times New Roman"/>
          <w:sz w:val="28"/>
          <w:szCs w:val="28"/>
        </w:rPr>
        <w:t>с</w:t>
      </w:r>
      <w:r w:rsidRPr="00E030C7">
        <w:rPr>
          <w:rFonts w:ascii="Times New Roman" w:hAnsi="Times New Roman" w:cs="Times New Roman"/>
          <w:sz w:val="28"/>
          <w:szCs w:val="28"/>
        </w:rPr>
        <w:t>темы»;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40.13330.2012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2.06.06-85 «Плотины бетонные и желез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бетонные»;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39.13330.2012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2.06.05-84* «Плотины из грунтовых м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териалов»;</w:t>
      </w:r>
    </w:p>
    <w:p w:rsidR="005C323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116.13330.2012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22-02-2003 «Инженерная защита терр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торий, зданий и сооружений от опасных геологических процессов. Основные положения»;</w:t>
      </w:r>
    </w:p>
    <w:p w:rsidR="005C323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131.13330.20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8"/>
        </w:rPr>
        <w:t xml:space="preserve"> 23-01-99* «Строительная климатол</w:t>
      </w:r>
      <w:r w:rsidRPr="005F1137">
        <w:rPr>
          <w:rFonts w:ascii="Times New Roman" w:hAnsi="Times New Roman" w:cs="Times New Roman"/>
          <w:sz w:val="28"/>
          <w:szCs w:val="28"/>
        </w:rPr>
        <w:t>о</w:t>
      </w:r>
      <w:r w:rsidRPr="005F1137">
        <w:rPr>
          <w:rFonts w:ascii="Times New Roman" w:hAnsi="Times New Roman" w:cs="Times New Roman"/>
          <w:sz w:val="28"/>
          <w:szCs w:val="28"/>
        </w:rPr>
        <w:t>гия»;</w:t>
      </w:r>
    </w:p>
    <w:p w:rsidR="005C3235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 88.13330.2022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3E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C3E0C">
        <w:rPr>
          <w:rFonts w:ascii="Times New Roman" w:hAnsi="Times New Roman" w:cs="Times New Roman"/>
          <w:sz w:val="28"/>
          <w:szCs w:val="28"/>
        </w:rPr>
        <w:t xml:space="preserve"> II-11-77* «Защитные </w:t>
      </w:r>
      <w:r>
        <w:rPr>
          <w:rFonts w:ascii="Times New Roman" w:hAnsi="Times New Roman" w:cs="Times New Roman"/>
          <w:sz w:val="28"/>
          <w:szCs w:val="28"/>
        </w:rPr>
        <w:t>сооружения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данской обороны»;</w:t>
      </w:r>
    </w:p>
    <w:p w:rsidR="005C3235" w:rsidRPr="001C3E0C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58.13330.2019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3E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C3E0C">
        <w:rPr>
          <w:rFonts w:ascii="Times New Roman" w:hAnsi="Times New Roman" w:cs="Times New Roman"/>
          <w:sz w:val="28"/>
          <w:szCs w:val="28"/>
        </w:rPr>
        <w:t xml:space="preserve"> 33-01-2003 «Гидротехнические сооруж</w:t>
      </w:r>
      <w:r w:rsidRPr="001C3E0C">
        <w:rPr>
          <w:rFonts w:ascii="Times New Roman" w:hAnsi="Times New Roman" w:cs="Times New Roman"/>
          <w:sz w:val="28"/>
          <w:szCs w:val="28"/>
        </w:rPr>
        <w:t>е</w:t>
      </w:r>
      <w:r w:rsidRPr="001C3E0C">
        <w:rPr>
          <w:rFonts w:ascii="Times New Roman" w:hAnsi="Times New Roman" w:cs="Times New Roman"/>
          <w:sz w:val="28"/>
          <w:szCs w:val="28"/>
        </w:rPr>
        <w:t>ния. Основные положения»;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51.13330.2011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23-03-2003 «Защита от шума»;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165.1325800.2014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2.01.51-90 «Инженерно-технические мероприятия по гражданской обороне»;</w:t>
      </w:r>
    </w:p>
    <w:p w:rsidR="005C3235" w:rsidRPr="00ED3BBD" w:rsidRDefault="005C3235" w:rsidP="00A85A5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C63">
        <w:rPr>
          <w:sz w:val="28"/>
          <w:szCs w:val="28"/>
        </w:rPr>
        <w:t xml:space="preserve">СП 396.1325800.2018. Улицы и дороги населенных пунктов. </w:t>
      </w:r>
      <w:r w:rsidRPr="00ED3BBD">
        <w:rPr>
          <w:sz w:val="28"/>
          <w:szCs w:val="28"/>
        </w:rPr>
        <w:t>Прав</w:t>
      </w:r>
      <w:r w:rsidRPr="00ED3BBD">
        <w:rPr>
          <w:sz w:val="28"/>
          <w:szCs w:val="28"/>
        </w:rPr>
        <w:t>и</w:t>
      </w:r>
      <w:r w:rsidRPr="00ED3BBD">
        <w:rPr>
          <w:sz w:val="28"/>
          <w:szCs w:val="28"/>
        </w:rPr>
        <w:t>ла градостроительного проектирования;</w:t>
      </w:r>
    </w:p>
    <w:p w:rsidR="005C3235" w:rsidRPr="00ED3BBD" w:rsidRDefault="005C3235" w:rsidP="00A85A5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D3BBD">
        <w:rPr>
          <w:sz w:val="28"/>
          <w:szCs w:val="28"/>
        </w:rPr>
        <w:t>СП 256.1325800.2016. СП 31-110-2003. Электроустановки жилых и общественных зданий. Правила проектирования и монтажа.</w:t>
      </w:r>
    </w:p>
    <w:p w:rsidR="005C3235" w:rsidRPr="00E030C7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A85A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Санитарные правила и нормы (</w:t>
      </w:r>
      <w:proofErr w:type="spellStart"/>
      <w:r w:rsidRPr="00E030C7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i/>
          <w:sz w:val="28"/>
          <w:szCs w:val="28"/>
        </w:rPr>
        <w:t>)</w:t>
      </w:r>
    </w:p>
    <w:p w:rsidR="005C3235" w:rsidRPr="008B10D5" w:rsidRDefault="005C3235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ная классификация предприятий, сооружений и иных объектов»;</w:t>
      </w:r>
    </w:p>
    <w:p w:rsidR="005C3235" w:rsidRPr="00E030C7" w:rsidRDefault="005C3235" w:rsidP="00A85A5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2.1.4.1110-02 «Зоны санитарной охраны источников вод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снабжения и вод</w:t>
      </w:r>
      <w:r>
        <w:rPr>
          <w:rFonts w:ascii="Times New Roman" w:hAnsi="Times New Roman" w:cs="Times New Roman"/>
          <w:sz w:val="28"/>
          <w:szCs w:val="28"/>
        </w:rPr>
        <w:t>опроводов питьевого назначения».</w:t>
      </w:r>
    </w:p>
    <w:p w:rsidR="00045F17" w:rsidRDefault="00045F17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045F17" w:rsidSect="00A85A53">
          <w:pgSz w:w="11907" w:h="16839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045F17" w:rsidRPr="009D7073" w:rsidRDefault="00045F17" w:rsidP="009D7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7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45F17" w:rsidRPr="009D7073" w:rsidRDefault="00045F17" w:rsidP="009D7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БД ПМО Алтайского края</w:t>
      </w:r>
    </w:p>
    <w:p w:rsidR="00045F17" w:rsidRPr="009D7073" w:rsidRDefault="00045F17" w:rsidP="009D7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ПОКАЗАТЕЛИ,</w:t>
      </w:r>
      <w:r w:rsid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ХАРАКТЕРИЗУЮЩИЕ СОСТОЯНИЕ ЭКОНОМИКИ И</w:t>
      </w:r>
      <w:r w:rsid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СОЦИАЛЬНОЙ СФЕРЫ М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 ОБРАЗОВАНИЯ</w:t>
      </w:r>
      <w:r w:rsid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5A53"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ВОЛОДАРСКИЙ СЕЛЬСОВЕТ</w:t>
      </w:r>
      <w:r w:rsid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735B"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ТОПЧИХИНСКОГО РАЙОНА</w:t>
      </w:r>
    </w:p>
    <w:p w:rsidR="00045F17" w:rsidRPr="009D7073" w:rsidRDefault="00045F17" w:rsidP="009D7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5F17" w:rsidRPr="009D7073" w:rsidRDefault="00045F17" w:rsidP="009D7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2012, 2013, 2014, 2015, 2016, 2017, 2018, 2019, 2020, 2021, 2022 годы</w:t>
      </w: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Население</w:t>
      </w: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4"/>
        <w:gridCol w:w="1434"/>
        <w:gridCol w:w="945"/>
        <w:gridCol w:w="945"/>
        <w:gridCol w:w="945"/>
        <w:gridCol w:w="945"/>
        <w:gridCol w:w="946"/>
        <w:gridCol w:w="946"/>
        <w:gridCol w:w="946"/>
        <w:gridCol w:w="946"/>
        <w:gridCol w:w="946"/>
        <w:gridCol w:w="946"/>
        <w:gridCol w:w="946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численности городск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го и сельского насел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на 1 января текущего года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 1 января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1178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учета мертворожденных)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рожда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естес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прироста (уб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бежными 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Внешняя (для региона)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бежными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региона)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бежными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региона)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A85A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Default="00045F17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45F17" w:rsidRDefault="00045F17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7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БД ПМО Алтайского края</w:t>
      </w: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ПОКАЗАТЕЛИ,</w:t>
      </w:r>
      <w:r w:rsid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ХАРАКТЕРИЗУЮЩИЕ СОСТОЯНИЕ ЭКОНОМИКИ И</w:t>
      </w:r>
      <w:r w:rsid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СОЦИАЛЬНОЙ СФЕРЫ МУНИЦ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ПАЛЬНОГО ОБРАЗОВАНИЯ</w:t>
      </w:r>
      <w:r w:rsid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5A53"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ВОЛОДАРСКИЙ СЕЛЬСОВЕТ</w:t>
      </w:r>
      <w:r w:rsid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735B"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ТОПЧИХИНСКОГО РАЙОНА</w:t>
      </w: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sz w:val="28"/>
          <w:szCs w:val="28"/>
        </w:rPr>
        <w:t>за 2012, 2013, 2014, 2015, 2016, 2017, 2018, 2019, 2020, 2021 годы</w:t>
      </w: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Коммунальная сфера</w:t>
      </w: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1192"/>
        <w:gridCol w:w="1014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949"/>
      </w:tblGrid>
      <w:tr w:rsidR="00045F17" w:rsidRPr="00045F17" w:rsidTr="00084C8E">
        <w:trPr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негазифиц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</w:t>
            </w:r>
            <w:proofErr w:type="spell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пунктов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источников тепл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13900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исчислении, 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ждающихся в з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12467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12467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тей, которые были заменены и отр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монтированы за отчетный год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тяжение уличной вод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проводной сети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тяжение уличной вод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проводной сети, нуждающейся в з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нас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пунктов, не имеющих к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нализаций (отдельных канализац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онных сетей)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тысяча ме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 квадра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53145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ну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дающейся в замене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10180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которая замен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 и отремонтир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вана за отчетный год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Default="00045F17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7B51" w:rsidRPr="00045F17" w:rsidRDefault="00567B51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7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БД ПМО Алтайского края</w:t>
      </w: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ПОКАЗАТЕЛИ,</w:t>
      </w:r>
      <w:r w:rsidR="00BF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ХАРАКТЕРИЗУЮЩИЕ СОСТОЯНИЕ ЭКОНОМИКИ И</w:t>
      </w:r>
      <w:r w:rsidR="00BF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СОЦИАЛЬНОЙ СФЕРЫ МУНИЦ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ПАЛЬНОГО ОБРАЗОВАНИЯ</w:t>
      </w:r>
      <w:r w:rsidR="00BF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5A53"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ВОЛОДАРСКИЙ СЕЛЬСОВЕТ</w:t>
      </w:r>
      <w:r w:rsidR="00BF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735B" w:rsidRPr="009D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ТОПЧИХИНСКОГО РАЙОНА</w:t>
      </w: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F17" w:rsidRPr="009D7073" w:rsidRDefault="00045F17" w:rsidP="009D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073">
        <w:rPr>
          <w:rFonts w:ascii="Times New Roman" w:eastAsia="Times New Roman" w:hAnsi="Times New Roman" w:cs="Times New Roman"/>
          <w:b/>
          <w:bCs/>
          <w:sz w:val="28"/>
          <w:szCs w:val="28"/>
        </w:rPr>
        <w:t>за 2012, 2013, 2014, 2015, 2016, 2017, 2018, 2019, 2020, 2021 годы</w:t>
      </w: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Строительство жилья</w:t>
      </w:r>
    </w:p>
    <w:p w:rsidR="00045F17" w:rsidRPr="00045F17" w:rsidRDefault="00045F17" w:rsidP="00A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4"/>
        <w:gridCol w:w="1437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стоящих на учете в качестве нужда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в жилых помещениях на конец года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семьи,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молодых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семьи,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молодых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вающие в 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сельской местн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молодые семьи,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местн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пол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чивших жилые п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и улу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шивших 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лищные условия в отчетном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местн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56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2366" w:rsidRPr="001C2366" w:rsidRDefault="001C2366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5A53" w:rsidRPr="001C2366" w:rsidRDefault="00A85A53" w:rsidP="00A8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85A53" w:rsidRPr="001C2366" w:rsidSect="00A85A53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0F" w:rsidRDefault="00825F0F" w:rsidP="00DF56F5">
      <w:pPr>
        <w:spacing w:after="0" w:line="240" w:lineRule="auto"/>
      </w:pPr>
      <w:r>
        <w:separator/>
      </w:r>
    </w:p>
  </w:endnote>
  <w:endnote w:type="continuationSeparator" w:id="0">
    <w:p w:rsidR="00825F0F" w:rsidRDefault="00825F0F" w:rsidP="00DF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04" w:rsidRPr="004568F4" w:rsidRDefault="00AA6004" w:rsidP="00DF56F5">
    <w:pPr>
      <w:pStyle w:val="a8"/>
      <w:jc w:val="right"/>
      <w:rPr>
        <w:rFonts w:ascii="Times New Roman" w:hAnsi="Times New Roman" w:cs="Times New Roman"/>
        <w:sz w:val="28"/>
      </w:rPr>
    </w:pPr>
    <w:r w:rsidRPr="004568F4">
      <w:rPr>
        <w:rFonts w:ascii="Times New Roman" w:hAnsi="Times New Roman" w:cs="Times New Roman"/>
        <w:sz w:val="28"/>
      </w:rPr>
      <w:fldChar w:fldCharType="begin"/>
    </w:r>
    <w:r w:rsidRPr="004568F4">
      <w:rPr>
        <w:rFonts w:ascii="Times New Roman" w:hAnsi="Times New Roman" w:cs="Times New Roman"/>
        <w:sz w:val="28"/>
      </w:rPr>
      <w:instrText>PAGE   \* MERGEFORMAT</w:instrText>
    </w:r>
    <w:r w:rsidRPr="004568F4">
      <w:rPr>
        <w:rFonts w:ascii="Times New Roman" w:hAnsi="Times New Roman" w:cs="Times New Roman"/>
        <w:sz w:val="28"/>
      </w:rPr>
      <w:fldChar w:fldCharType="separate"/>
    </w:r>
    <w:r w:rsidR="00CA08B6">
      <w:rPr>
        <w:rFonts w:ascii="Times New Roman" w:hAnsi="Times New Roman" w:cs="Times New Roman"/>
        <w:noProof/>
        <w:sz w:val="28"/>
      </w:rPr>
      <w:t>53</w:t>
    </w:r>
    <w:r w:rsidRPr="004568F4">
      <w:rPr>
        <w:rFonts w:ascii="Times New Roman" w:hAnsi="Times New Roman" w:cs="Times New Roman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04" w:rsidRDefault="00AA6004" w:rsidP="00DF56F5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0F" w:rsidRDefault="00825F0F" w:rsidP="00DF56F5">
      <w:pPr>
        <w:spacing w:after="0" w:line="240" w:lineRule="auto"/>
      </w:pPr>
      <w:r>
        <w:separator/>
      </w:r>
    </w:p>
  </w:footnote>
  <w:footnote w:type="continuationSeparator" w:id="0">
    <w:p w:rsidR="00825F0F" w:rsidRDefault="00825F0F" w:rsidP="00DF56F5">
      <w:pPr>
        <w:spacing w:after="0" w:line="240" w:lineRule="auto"/>
      </w:pPr>
      <w:r>
        <w:continuationSeparator/>
      </w:r>
    </w:p>
  </w:footnote>
  <w:footnote w:id="1">
    <w:p w:rsidR="00AA6004" w:rsidRPr="00D87484" w:rsidRDefault="00AA6004" w:rsidP="00DF56F5">
      <w:pPr>
        <w:pStyle w:val="ab"/>
        <w:rPr>
          <w:rFonts w:ascii="Times New Roman" w:hAnsi="Times New Roman" w:cs="Times New Roman"/>
          <w:sz w:val="18"/>
          <w:szCs w:val="18"/>
        </w:rPr>
      </w:pPr>
      <w:r w:rsidRPr="00D8748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87484">
        <w:rPr>
          <w:rFonts w:ascii="Times New Roman" w:hAnsi="Times New Roman" w:cs="Times New Roman"/>
          <w:sz w:val="18"/>
          <w:szCs w:val="18"/>
        </w:rPr>
        <w:t xml:space="preserve"> По данным </w:t>
      </w:r>
      <w:proofErr w:type="spellStart"/>
      <w:r w:rsidRPr="00D87484">
        <w:rPr>
          <w:rFonts w:ascii="Times New Roman" w:hAnsi="Times New Roman" w:cs="Times New Roman"/>
          <w:sz w:val="18"/>
          <w:szCs w:val="18"/>
        </w:rPr>
        <w:t>Алтайк</w:t>
      </w:r>
      <w:r>
        <w:rPr>
          <w:rFonts w:ascii="Times New Roman" w:hAnsi="Times New Roman" w:cs="Times New Roman"/>
          <w:sz w:val="18"/>
          <w:szCs w:val="18"/>
        </w:rPr>
        <w:t>райстата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на 2023</w:t>
      </w:r>
      <w:r w:rsidRPr="00D87484">
        <w:rPr>
          <w:rFonts w:ascii="Times New Roman" w:hAnsi="Times New Roman" w:cs="Times New Roman"/>
          <w:sz w:val="18"/>
          <w:szCs w:val="18"/>
        </w:rPr>
        <w:t xml:space="preserve"> г. https://www.gks.ru/scripts/db_inet2/passport/table.aspx?opt=1643000201920202021</w:t>
      </w:r>
    </w:p>
  </w:footnote>
  <w:footnote w:id="2">
    <w:p w:rsidR="00AA6004" w:rsidRPr="00D96335" w:rsidRDefault="00AA6004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СП 42.13330.2016 «</w:t>
      </w:r>
      <w:proofErr w:type="spellStart"/>
      <w:r w:rsidRPr="00D96335">
        <w:rPr>
          <w:rFonts w:ascii="Times New Roman" w:hAnsi="Times New Roman" w:cs="Times New Roman"/>
          <w:sz w:val="18"/>
          <w:szCs w:val="18"/>
        </w:rPr>
        <w:t>СНиП</w:t>
      </w:r>
      <w:proofErr w:type="spellEnd"/>
      <w:r w:rsidRPr="00D96335">
        <w:rPr>
          <w:rFonts w:ascii="Times New Roman" w:hAnsi="Times New Roman" w:cs="Times New Roman"/>
          <w:sz w:val="18"/>
          <w:szCs w:val="18"/>
        </w:rPr>
        <w:t xml:space="preserve"> 2.07.01-89* «Градостроительство. Планировка и застройка городских и сельских поселений»</w:t>
      </w:r>
    </w:p>
  </w:footnote>
  <w:footnote w:id="3">
    <w:p w:rsidR="00AA6004" w:rsidRPr="00D96335" w:rsidRDefault="00AA6004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4">
    <w:p w:rsidR="00AA6004" w:rsidRPr="00D96335" w:rsidRDefault="00AA6004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5">
    <w:p w:rsidR="00AA6004" w:rsidRPr="003E48D7" w:rsidRDefault="00AA6004" w:rsidP="005C3235">
      <w:pPr>
        <w:pStyle w:val="ab"/>
        <w:jc w:val="both"/>
        <w:rPr>
          <w:rFonts w:ascii="Times New Roman" w:hAnsi="Times New Roman" w:cs="Times New Roman"/>
        </w:rPr>
      </w:pPr>
      <w:r w:rsidRPr="003E48D7">
        <w:rPr>
          <w:rStyle w:val="ad"/>
          <w:rFonts w:ascii="Times New Roman" w:hAnsi="Times New Roman" w:cs="Times New Roman"/>
          <w:sz w:val="18"/>
        </w:rPr>
        <w:footnoteRef/>
      </w:r>
      <w:r w:rsidRPr="003E48D7">
        <w:rPr>
          <w:rFonts w:ascii="Times New Roman" w:hAnsi="Times New Roman" w:cs="Times New Roman"/>
          <w:sz w:val="18"/>
        </w:rPr>
        <w:t xml:space="preserve"> Приказ Министерства спорта Российской Федерации от 21.03.2018 №244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</w:t>
      </w:r>
    </w:p>
  </w:footnote>
  <w:footnote w:id="6">
    <w:p w:rsidR="00AA6004" w:rsidRPr="00D96335" w:rsidRDefault="00AA6004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EB"/>
    <w:multiLevelType w:val="hybridMultilevel"/>
    <w:tmpl w:val="2E2470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B2620B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935BE2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50C66"/>
    <w:multiLevelType w:val="hybridMultilevel"/>
    <w:tmpl w:val="C52E16C4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C5AC8"/>
    <w:multiLevelType w:val="hybridMultilevel"/>
    <w:tmpl w:val="B61245BA"/>
    <w:lvl w:ilvl="0" w:tplc="D71CF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424B"/>
    <w:multiLevelType w:val="hybridMultilevel"/>
    <w:tmpl w:val="FE746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23B13"/>
    <w:multiLevelType w:val="hybridMultilevel"/>
    <w:tmpl w:val="344CC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909AE"/>
    <w:multiLevelType w:val="hybridMultilevel"/>
    <w:tmpl w:val="F87E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2EFF"/>
    <w:multiLevelType w:val="hybridMultilevel"/>
    <w:tmpl w:val="BBE2405C"/>
    <w:lvl w:ilvl="0" w:tplc="7CB0E3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22F5F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4371"/>
    <w:multiLevelType w:val="hybridMultilevel"/>
    <w:tmpl w:val="0EC2784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761CFF"/>
    <w:multiLevelType w:val="hybridMultilevel"/>
    <w:tmpl w:val="1AFCB908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30018D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8A02A0C"/>
    <w:multiLevelType w:val="hybridMultilevel"/>
    <w:tmpl w:val="A9EEC2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24ACA"/>
    <w:multiLevelType w:val="hybridMultilevel"/>
    <w:tmpl w:val="A39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C3CBC"/>
    <w:multiLevelType w:val="hybridMultilevel"/>
    <w:tmpl w:val="882C6CD0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02BC9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F4B5B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9E0936"/>
    <w:multiLevelType w:val="hybridMultilevel"/>
    <w:tmpl w:val="69D44DD4"/>
    <w:lvl w:ilvl="0" w:tplc="79A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7B2F"/>
    <w:multiLevelType w:val="hybridMultilevel"/>
    <w:tmpl w:val="C23C27B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3F5D55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2728BA"/>
    <w:multiLevelType w:val="hybridMultilevel"/>
    <w:tmpl w:val="569C2244"/>
    <w:lvl w:ilvl="0" w:tplc="D994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42CBB"/>
    <w:multiLevelType w:val="hybridMultilevel"/>
    <w:tmpl w:val="67FCC0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10EC0"/>
    <w:multiLevelType w:val="hybridMultilevel"/>
    <w:tmpl w:val="204E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42B7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EB5261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6121E9"/>
    <w:multiLevelType w:val="hybridMultilevel"/>
    <w:tmpl w:val="584EFE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D4F85"/>
    <w:multiLevelType w:val="hybridMultilevel"/>
    <w:tmpl w:val="EF88B9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B1E59"/>
    <w:multiLevelType w:val="hybridMultilevel"/>
    <w:tmpl w:val="E5A69B1A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8B37F0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D78C5"/>
    <w:multiLevelType w:val="hybridMultilevel"/>
    <w:tmpl w:val="FB1CEAE2"/>
    <w:lvl w:ilvl="0" w:tplc="C164B8C6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4B6FC9"/>
    <w:multiLevelType w:val="hybridMultilevel"/>
    <w:tmpl w:val="9F76F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7A394B"/>
    <w:multiLevelType w:val="hybridMultilevel"/>
    <w:tmpl w:val="983CA060"/>
    <w:lvl w:ilvl="0" w:tplc="06EC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1C58D1"/>
    <w:multiLevelType w:val="hybridMultilevel"/>
    <w:tmpl w:val="E1B6A892"/>
    <w:lvl w:ilvl="0" w:tplc="12BC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8"/>
  </w:num>
  <w:num w:numId="7">
    <w:abstractNumId w:val="10"/>
  </w:num>
  <w:num w:numId="8">
    <w:abstractNumId w:val="3"/>
  </w:num>
  <w:num w:numId="9">
    <w:abstractNumId w:val="28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31"/>
  </w:num>
  <w:num w:numId="15">
    <w:abstractNumId w:val="13"/>
  </w:num>
  <w:num w:numId="16">
    <w:abstractNumId w:val="32"/>
  </w:num>
  <w:num w:numId="17">
    <w:abstractNumId w:val="26"/>
  </w:num>
  <w:num w:numId="18">
    <w:abstractNumId w:val="21"/>
  </w:num>
  <w:num w:numId="19">
    <w:abstractNumId w:val="20"/>
  </w:num>
  <w:num w:numId="20">
    <w:abstractNumId w:val="25"/>
  </w:num>
  <w:num w:numId="21">
    <w:abstractNumId w:val="2"/>
  </w:num>
  <w:num w:numId="22">
    <w:abstractNumId w:val="17"/>
  </w:num>
  <w:num w:numId="23">
    <w:abstractNumId w:val="14"/>
  </w:num>
  <w:num w:numId="24">
    <w:abstractNumId w:val="1"/>
  </w:num>
  <w:num w:numId="25">
    <w:abstractNumId w:val="6"/>
  </w:num>
  <w:num w:numId="26">
    <w:abstractNumId w:val="24"/>
  </w:num>
  <w:num w:numId="27">
    <w:abstractNumId w:val="9"/>
  </w:num>
  <w:num w:numId="28">
    <w:abstractNumId w:val="5"/>
  </w:num>
  <w:num w:numId="29">
    <w:abstractNumId w:val="22"/>
  </w:num>
  <w:num w:numId="30">
    <w:abstractNumId w:val="27"/>
  </w:num>
  <w:num w:numId="31">
    <w:abstractNumId w:val="0"/>
  </w:num>
  <w:num w:numId="32">
    <w:abstractNumId w:val="23"/>
  </w:num>
  <w:num w:numId="33">
    <w:abstractNumId w:val="33"/>
  </w:num>
  <w:num w:numId="34">
    <w:abstractNumId w:val="30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366"/>
    <w:rsid w:val="000337C5"/>
    <w:rsid w:val="00033822"/>
    <w:rsid w:val="000412DB"/>
    <w:rsid w:val="00041B7F"/>
    <w:rsid w:val="00045F17"/>
    <w:rsid w:val="0005079D"/>
    <w:rsid w:val="000565C4"/>
    <w:rsid w:val="00061095"/>
    <w:rsid w:val="000662EC"/>
    <w:rsid w:val="00074D55"/>
    <w:rsid w:val="000759BA"/>
    <w:rsid w:val="00084809"/>
    <w:rsid w:val="00084C8E"/>
    <w:rsid w:val="000854D1"/>
    <w:rsid w:val="00093E2C"/>
    <w:rsid w:val="000B4492"/>
    <w:rsid w:val="000D2239"/>
    <w:rsid w:val="000E7802"/>
    <w:rsid w:val="000F2F99"/>
    <w:rsid w:val="000F597F"/>
    <w:rsid w:val="00110602"/>
    <w:rsid w:val="001432A4"/>
    <w:rsid w:val="00145090"/>
    <w:rsid w:val="00161222"/>
    <w:rsid w:val="0016393A"/>
    <w:rsid w:val="00166347"/>
    <w:rsid w:val="001A2BF8"/>
    <w:rsid w:val="001C20E2"/>
    <w:rsid w:val="001C2366"/>
    <w:rsid w:val="001C6144"/>
    <w:rsid w:val="001D68BA"/>
    <w:rsid w:val="001F0D50"/>
    <w:rsid w:val="00207D29"/>
    <w:rsid w:val="00214008"/>
    <w:rsid w:val="00231E90"/>
    <w:rsid w:val="00252C89"/>
    <w:rsid w:val="002542CC"/>
    <w:rsid w:val="0025537D"/>
    <w:rsid w:val="00261EF1"/>
    <w:rsid w:val="002A3C49"/>
    <w:rsid w:val="002A55D0"/>
    <w:rsid w:val="002F1F55"/>
    <w:rsid w:val="00304D0E"/>
    <w:rsid w:val="00306F6B"/>
    <w:rsid w:val="00317E70"/>
    <w:rsid w:val="0033145F"/>
    <w:rsid w:val="003314E9"/>
    <w:rsid w:val="0033735B"/>
    <w:rsid w:val="0035321D"/>
    <w:rsid w:val="0035495D"/>
    <w:rsid w:val="0036067D"/>
    <w:rsid w:val="0037556C"/>
    <w:rsid w:val="003843A5"/>
    <w:rsid w:val="0039147C"/>
    <w:rsid w:val="003A12F3"/>
    <w:rsid w:val="003A4130"/>
    <w:rsid w:val="003A4770"/>
    <w:rsid w:val="003C0389"/>
    <w:rsid w:val="003E7F93"/>
    <w:rsid w:val="003F2978"/>
    <w:rsid w:val="0040055F"/>
    <w:rsid w:val="004120CB"/>
    <w:rsid w:val="0042646E"/>
    <w:rsid w:val="004340EA"/>
    <w:rsid w:val="00446482"/>
    <w:rsid w:val="00447E09"/>
    <w:rsid w:val="00451F61"/>
    <w:rsid w:val="00456BBA"/>
    <w:rsid w:val="0047505E"/>
    <w:rsid w:val="0049250C"/>
    <w:rsid w:val="004C5D2E"/>
    <w:rsid w:val="004C69A1"/>
    <w:rsid w:val="004D712E"/>
    <w:rsid w:val="004E42BA"/>
    <w:rsid w:val="004F7300"/>
    <w:rsid w:val="005235BD"/>
    <w:rsid w:val="005430C6"/>
    <w:rsid w:val="00547764"/>
    <w:rsid w:val="00557251"/>
    <w:rsid w:val="00567B51"/>
    <w:rsid w:val="005717A9"/>
    <w:rsid w:val="005755DB"/>
    <w:rsid w:val="00577A76"/>
    <w:rsid w:val="00590DCE"/>
    <w:rsid w:val="005B3E20"/>
    <w:rsid w:val="005C3235"/>
    <w:rsid w:val="005C4978"/>
    <w:rsid w:val="005D45E9"/>
    <w:rsid w:val="0060488A"/>
    <w:rsid w:val="00604E97"/>
    <w:rsid w:val="00624088"/>
    <w:rsid w:val="00647676"/>
    <w:rsid w:val="00652511"/>
    <w:rsid w:val="0068408E"/>
    <w:rsid w:val="00686EA3"/>
    <w:rsid w:val="006B6FA0"/>
    <w:rsid w:val="006E4ADA"/>
    <w:rsid w:val="006E6718"/>
    <w:rsid w:val="0070484A"/>
    <w:rsid w:val="0071226A"/>
    <w:rsid w:val="00727B5D"/>
    <w:rsid w:val="0073712F"/>
    <w:rsid w:val="00744B9F"/>
    <w:rsid w:val="007722A2"/>
    <w:rsid w:val="007757EF"/>
    <w:rsid w:val="007810A3"/>
    <w:rsid w:val="00790CE2"/>
    <w:rsid w:val="00791663"/>
    <w:rsid w:val="0079600F"/>
    <w:rsid w:val="007A1A6F"/>
    <w:rsid w:val="007B23DA"/>
    <w:rsid w:val="007B4340"/>
    <w:rsid w:val="007C7ABD"/>
    <w:rsid w:val="007D69E3"/>
    <w:rsid w:val="007E26E9"/>
    <w:rsid w:val="007E4530"/>
    <w:rsid w:val="007E7418"/>
    <w:rsid w:val="00804FEE"/>
    <w:rsid w:val="00807199"/>
    <w:rsid w:val="0081788F"/>
    <w:rsid w:val="00821BDB"/>
    <w:rsid w:val="008246E6"/>
    <w:rsid w:val="00825F0F"/>
    <w:rsid w:val="0085469B"/>
    <w:rsid w:val="008568E8"/>
    <w:rsid w:val="00863A67"/>
    <w:rsid w:val="00882C74"/>
    <w:rsid w:val="008D30AF"/>
    <w:rsid w:val="008F5B57"/>
    <w:rsid w:val="00903651"/>
    <w:rsid w:val="00947162"/>
    <w:rsid w:val="00952496"/>
    <w:rsid w:val="00982DEA"/>
    <w:rsid w:val="00996A7B"/>
    <w:rsid w:val="009D419F"/>
    <w:rsid w:val="009D7073"/>
    <w:rsid w:val="00A019DB"/>
    <w:rsid w:val="00A22B34"/>
    <w:rsid w:val="00A268BE"/>
    <w:rsid w:val="00A404FC"/>
    <w:rsid w:val="00A56D78"/>
    <w:rsid w:val="00A607DF"/>
    <w:rsid w:val="00A85A53"/>
    <w:rsid w:val="00AA6004"/>
    <w:rsid w:val="00AB3377"/>
    <w:rsid w:val="00AC59C7"/>
    <w:rsid w:val="00AD30AD"/>
    <w:rsid w:val="00AE1956"/>
    <w:rsid w:val="00B0088F"/>
    <w:rsid w:val="00B1606C"/>
    <w:rsid w:val="00B3224F"/>
    <w:rsid w:val="00B354A6"/>
    <w:rsid w:val="00B6123B"/>
    <w:rsid w:val="00B75EF7"/>
    <w:rsid w:val="00BA76C8"/>
    <w:rsid w:val="00BB4A31"/>
    <w:rsid w:val="00BB72BA"/>
    <w:rsid w:val="00BC4742"/>
    <w:rsid w:val="00BE7DC3"/>
    <w:rsid w:val="00BF44B2"/>
    <w:rsid w:val="00BF5BE3"/>
    <w:rsid w:val="00C1388C"/>
    <w:rsid w:val="00C372DB"/>
    <w:rsid w:val="00C46D0C"/>
    <w:rsid w:val="00C561A1"/>
    <w:rsid w:val="00C60C22"/>
    <w:rsid w:val="00C67F70"/>
    <w:rsid w:val="00C91B38"/>
    <w:rsid w:val="00CA08B6"/>
    <w:rsid w:val="00CE315B"/>
    <w:rsid w:val="00CF11DA"/>
    <w:rsid w:val="00CF26BC"/>
    <w:rsid w:val="00D107A5"/>
    <w:rsid w:val="00D25069"/>
    <w:rsid w:val="00D26593"/>
    <w:rsid w:val="00D27A7A"/>
    <w:rsid w:val="00D42270"/>
    <w:rsid w:val="00D50524"/>
    <w:rsid w:val="00D57824"/>
    <w:rsid w:val="00D75991"/>
    <w:rsid w:val="00D81832"/>
    <w:rsid w:val="00DB28C1"/>
    <w:rsid w:val="00DB3124"/>
    <w:rsid w:val="00DD4B52"/>
    <w:rsid w:val="00DF2CA9"/>
    <w:rsid w:val="00DF56F5"/>
    <w:rsid w:val="00E10535"/>
    <w:rsid w:val="00E214A1"/>
    <w:rsid w:val="00E237BA"/>
    <w:rsid w:val="00E40B65"/>
    <w:rsid w:val="00E42C00"/>
    <w:rsid w:val="00E56CCE"/>
    <w:rsid w:val="00E960E4"/>
    <w:rsid w:val="00EC4EB1"/>
    <w:rsid w:val="00EE662B"/>
    <w:rsid w:val="00F0285B"/>
    <w:rsid w:val="00F128BE"/>
    <w:rsid w:val="00F14A3B"/>
    <w:rsid w:val="00F232F4"/>
    <w:rsid w:val="00F54B30"/>
    <w:rsid w:val="00F73C7A"/>
    <w:rsid w:val="00F819B3"/>
    <w:rsid w:val="00F84695"/>
    <w:rsid w:val="00F956A5"/>
    <w:rsid w:val="00FC1C28"/>
    <w:rsid w:val="00F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3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2366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link w:val="Main0"/>
    <w:qFormat/>
    <w:rsid w:val="00F128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Main0">
    <w:name w:val="Main Знак"/>
    <w:link w:val="Main"/>
    <w:rsid w:val="00F128BE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C236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36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1C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C2366"/>
    <w:pPr>
      <w:ind w:left="720"/>
      <w:contextualSpacing/>
    </w:pPr>
  </w:style>
  <w:style w:type="paragraph" w:customStyle="1" w:styleId="formattext">
    <w:name w:val="formattext"/>
    <w:basedOn w:val="a"/>
    <w:rsid w:val="007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9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224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E90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5A53"/>
    <w:pPr>
      <w:tabs>
        <w:tab w:val="left" w:pos="440"/>
        <w:tab w:val="right" w:leader="dot" w:pos="9345"/>
      </w:tabs>
      <w:spacing w:after="0" w:line="240" w:lineRule="auto"/>
      <w:ind w:firstLine="709"/>
    </w:pPr>
  </w:style>
  <w:style w:type="paragraph" w:styleId="21">
    <w:name w:val="toc 2"/>
    <w:basedOn w:val="a"/>
    <w:next w:val="a"/>
    <w:autoRedefine/>
    <w:uiPriority w:val="39"/>
    <w:unhideWhenUsed/>
    <w:rsid w:val="00231E90"/>
    <w:pPr>
      <w:spacing w:after="100"/>
      <w:ind w:left="220"/>
    </w:pPr>
  </w:style>
  <w:style w:type="table" w:styleId="aa">
    <w:name w:val="Table Grid"/>
    <w:basedOn w:val="a1"/>
    <w:uiPriority w:val="59"/>
    <w:rsid w:val="00DF5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56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56F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F56F5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45F17"/>
  </w:style>
  <w:style w:type="table" w:customStyle="1" w:styleId="13">
    <w:name w:val="Сетка таблицы1"/>
    <w:basedOn w:val="a1"/>
    <w:next w:val="aa"/>
    <w:uiPriority w:val="59"/>
    <w:rsid w:val="00045F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45F17"/>
    <w:rPr>
      <w:b/>
      <w:bCs/>
    </w:rPr>
  </w:style>
  <w:style w:type="paragraph" w:customStyle="1" w:styleId="ConsPlusDocList">
    <w:name w:val="ConsPlusDocList"/>
    <w:uiPriority w:val="99"/>
    <w:rsid w:val="00045F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blk">
    <w:name w:val="blk"/>
    <w:basedOn w:val="a0"/>
    <w:rsid w:val="00045F17"/>
  </w:style>
  <w:style w:type="numbering" w:customStyle="1" w:styleId="110">
    <w:name w:val="Нет списка11"/>
    <w:next w:val="a2"/>
    <w:uiPriority w:val="99"/>
    <w:semiHidden/>
    <w:unhideWhenUsed/>
    <w:rsid w:val="00045F17"/>
  </w:style>
  <w:style w:type="paragraph" w:styleId="af">
    <w:name w:val="header"/>
    <w:basedOn w:val="a"/>
    <w:link w:val="af0"/>
    <w:uiPriority w:val="99"/>
    <w:semiHidden/>
    <w:unhideWhenUsed/>
    <w:rsid w:val="000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5F17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45F17"/>
    <w:rPr>
      <w:rFonts w:eastAsiaTheme="minorEastAsia"/>
      <w:lang w:eastAsia="ru-RU"/>
    </w:rPr>
  </w:style>
  <w:style w:type="paragraph" w:customStyle="1" w:styleId="14">
    <w:name w:val="Абзац списка1"/>
    <w:basedOn w:val="a"/>
    <w:rsid w:val="00B75EF7"/>
    <w:pPr>
      <w:suppressAutoHyphens/>
    </w:pPr>
    <w:rPr>
      <w:rFonts w:ascii="Calibri" w:eastAsia="Arial Unicode MS" w:hAnsi="Calibri" w:cs="font341"/>
      <w:kern w:val="1"/>
      <w:lang w:eastAsia="ar-SA"/>
    </w:rPr>
  </w:style>
  <w:style w:type="paragraph" w:styleId="af1">
    <w:name w:val="Normal (Web)"/>
    <w:basedOn w:val="a"/>
    <w:uiPriority w:val="99"/>
    <w:semiHidden/>
    <w:unhideWhenUsed/>
    <w:rsid w:val="00F5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4B30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4E42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E42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E42B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86E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86EA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p-rayon.ru/wp-content/uploads/2020/11/246_%D0%BE%D1%82_09062020.uid6_.1605664637.pdf" TargetMode="External"/><Relationship Id="rId18" Type="http://schemas.openxmlformats.org/officeDocument/2006/relationships/hyperlink" Target="http://www.top-rayon.ru/wp-content/uploads/2022/11/481_%D0%BE%D1%82_03102022.uid6_.1668111395.pdf" TargetMode="External"/><Relationship Id="rId26" Type="http://schemas.openxmlformats.org/officeDocument/2006/relationships/hyperlink" Target="http://www.top-rayon.ru/wp-content/uploads/2022/11/%D0%BF%D1%80%D0%BE%D0%B5%D0%BA%D1%82_%D0%BC%D0%BF_%D0%BF%D0%BE%D0%B2%D1%8B%D1%88%D0%B5%D0%BD%D0%B8%D0%B5_%D0%B1%D0%B5%D0%B7%D0%BE%D0%BF%D0%B0%D1%81%D0%BD%D0%BE%D1%81%D1%82%D0%B8_%D0%B4%D0%BE%D1%80%D0%BE%D0%B6%D0%BD%D0%BE%D0%B3%D0%BE_%D0%B4%D0%B2%D0%B8%D0%B6%D0%B5%D0%BD%D0%B8%D1%8F.uid6_.1667985279.doc" TargetMode="External"/><Relationship Id="rId39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http://www.top-rayon.ru/wp-content/uploads/2022/12/503_%D0%BE%D1%82_07102022.uid4_.1670469892.doc" TargetMode="External"/><Relationship Id="rId34" Type="http://schemas.openxmlformats.org/officeDocument/2006/relationships/hyperlink" Target="http://www.top-rayon.ru/wp-content/uploads/2022/12/352_%D0%BF%D0%BE%D1%81%D1%82_%D0%BE%D1%82_07072022.uid6_.1672196619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p-rayon.ru/wp-content/uploads/2023/02/doc20230215095007.uid6_.1676449122.pdf" TargetMode="External"/><Relationship Id="rId17" Type="http://schemas.openxmlformats.org/officeDocument/2006/relationships/hyperlink" Target="http://www.top-rayon.ru/wp-content/uploads/2019/12/%D0%BF%D0%BE%D1%81%D1%82-416-%D0%BE%D1%82-06.08.2019.pdf" TargetMode="External"/><Relationship Id="rId25" Type="http://schemas.openxmlformats.org/officeDocument/2006/relationships/hyperlink" Target="http://www.top-rayon.ru/wp-content/uploads/2023/03/%D0%BC%D1%83%D0%BD%D0%B8%D1%86%D0%B8%D0%BF%D0%B0%D0%BB%D1%8C%D0%BD%D0%B0%D1%8F_%D0%BF%D1%80%D0%BE%D0%B3%D1%80%D0%B0%D0%BC%D0%BC%D0%B0.uid6_.1680054891.pdf" TargetMode="External"/><Relationship Id="rId33" Type="http://schemas.openxmlformats.org/officeDocument/2006/relationships/hyperlink" Target="http://www.top-rayon.ru/wp-content/uploads/2022/04/%D0%BF%D0%BE%D1%81%D1%82%D0%B0%D0%BD%D0%BE%D0%B2%D0%BB%D0%B5%D0%BD%D0%B8%D0%B5_%D0%BE%D1%82_09032022_55.uid6_.1649213858.doc" TargetMode="External"/><Relationship Id="rId38" Type="http://schemas.openxmlformats.org/officeDocument/2006/relationships/hyperlink" Target="http://www.top-rayon.ru/wp-content/uploads/2022/11/%D0%BF%D0%BE%D1%81%D1%82%D0%B0%D0%BD%D0%BE%D0%B2%D0%BB%D0%B5%D0%BD%D0%B8%D0%B5_%D0%BE%D1%82_1410202233_%D0%BF%D1%80%D0%BE%D0%B3%D1%80%D0%B0%D0%BC%D0%BC%D0%B0_%D0%B1%D0%BB%D0%B0%D0%B3%D0%BE%D1%83%D1%81%D1%82%D1%80%D0%BE%D0%B9%D1%81%D1%82%D0%B2%D0%BE.uid6_.166956102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p-rayon.ru/wp-content/uploads/2023/03/doc20230221100903.uid6_.1677647124.pdf" TargetMode="External"/><Relationship Id="rId20" Type="http://schemas.openxmlformats.org/officeDocument/2006/relationships/hyperlink" Target="http://www.top-rayon.ru/wp-content/uploads/2023/02/doc20230209101458.uid6_.1675993642.pdf" TargetMode="External"/><Relationship Id="rId29" Type="http://schemas.openxmlformats.org/officeDocument/2006/relationships/hyperlink" Target="http://www.top-rayon.ru/wp-content/uploads/2021/10/478_%D0%BF%D0%BE%D1%81%D1%82_%D0%BE%D1%82_01102019.uid6_.1633488676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-rayon.ru/wp-content/uploads/2020/06/%D0%BF%D0%BE%D1%81%D1%82%D0%B0%D0%BD%D0%BE%D0%B2%D0%BB%D0%B5%D0%BD%D0%B8%D0%B5-123-%D0%BE%D1%82-23.03.2020.pdf" TargetMode="External"/><Relationship Id="rId24" Type="http://schemas.openxmlformats.org/officeDocument/2006/relationships/hyperlink" Target="http://www.top-rayon.ru/wp-content/uploads/2023/05/%D0%BF%D0%BE%D1%81%D1%82%D0%B0%D0%BD%D0%BE%D0%B2%D0%BB%D0%B5%D0%BD%D0%B8%D0%B5_178_%D0%BE%D1%82_13042023.uid6_.1683711276.doc" TargetMode="External"/><Relationship Id="rId32" Type="http://schemas.openxmlformats.org/officeDocument/2006/relationships/hyperlink" Target="http://www.top-rayon.ru/wp-content/uploads/2020/03/87-%D0%BF%D0%BE%D1%81%D1%82.-%D0%BE%D1%82-02.03.2020.doc" TargetMode="External"/><Relationship Id="rId37" Type="http://schemas.openxmlformats.org/officeDocument/2006/relationships/hyperlink" Target="http://www.top-rayon.ru/wp-content/uploads/2022/10/%D0%BF%D1%80%D0%BE%D0%B3%D1%80%D0%B0%D0%BC%D0%BC%D0%B0_%D0%BF%D0%BE_%D1%8D%D0%BA%D1%81%D1%82%D1%80%D0%B5%D0%BC%D0%B8%D0%B7%D0%BC%D1%83.uid6_.1665637863.doc" TargetMode="Externa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op-rayon.ru/wp-content/uploads/2022/05/519_%D0%BE%D1%82_27122021.uid6_.1652417390.pdf" TargetMode="External"/><Relationship Id="rId23" Type="http://schemas.openxmlformats.org/officeDocument/2006/relationships/hyperlink" Target="http://www.top-rayon.ru/wp-content/uploads/2022/12/%D0%BF%D0%BE%D1%81%D1%82%D0%B0%D0%BD%D0%BE%D0%B2%D0%BB%D0%B5%D0%BD%D0%B8%D0%B5_504_%D0%BE%D1%82_07102022.uid6_.1670553810.doc" TargetMode="External"/><Relationship Id="rId28" Type="http://schemas.openxmlformats.org/officeDocument/2006/relationships/hyperlink" Target="http://www.top-rayon.ru/wp-content/uploads/2023/05/%D0%BC%D1%83%D0%BD%D0%B8%D1%86%D0%B8%D0%BF%D0%B0%D0%BB%D1%8C%D0%BD%D0%B0%D1%8F_%D0%BF%D1%80%D0%BE%D0%B3%D1%80%D0%B0%D0%BC%D0%BC%D0%B0_2023-2027_%D0%B3%D0%B3_1.uid6_.1683770957.docx" TargetMode="External"/><Relationship Id="rId36" Type="http://schemas.openxmlformats.org/officeDocument/2006/relationships/hyperlink" Target="http://www.top-rayon.ru/wp-content/uploads/2023/03/doc20230309181229.uid6_.1678362064.pdf" TargetMode="External"/><Relationship Id="rId10" Type="http://schemas.openxmlformats.org/officeDocument/2006/relationships/hyperlink" Target="http://www.top-rayon.ru/wp-content/uploads/2019/10/434-%D0%BF%D0%BE%D1%81%D1%82.-%D0%BE%D1%82-14.11.2018.docx" TargetMode="External"/><Relationship Id="rId19" Type="http://schemas.openxmlformats.org/officeDocument/2006/relationships/hyperlink" Target="http://www.top-rayon.ru/wp-content/uploads/2023/03/doc20230221092733.uid6_.1677645719.pdf" TargetMode="External"/><Relationship Id="rId31" Type="http://schemas.openxmlformats.org/officeDocument/2006/relationships/hyperlink" Target="http://www.top-rayon.ru/wp-content/uploads/2021/07/%D0%BE_%D0%B2%D0%BD%D0%B5%D1%81%D0%B5%D0%BD%D0%B8%D0%B8_%D0%B8%D0%B7%D0%BC%D0%B5%D0%BD%D0%B5%D0%BD%D0%B8%D0%B9_%D0%B2_%D0%BC%D0%BF_%D1%80%D0%B0%D0%B7%D0%B2%D0%B8%D1%82%D0%B8%D0%B5_%D0%BA%D1%83%D0%BB%D1%8C%D1%82%D1%83%D1%80%D1%8B_%D0%B2-%D1%82%D0%BE%D0%BF%D1%87%D0%B8%D1%85%D0%B8%D0%BD%D1%81%D0%BA%D0%BE%D0%BC-%D1%80%D0%B0....uid6_.1627014291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top-rayon.ru/wp-content/uploads/2022/01/doc00134120220117095826.uid6_.1642388850.pdf" TargetMode="External"/><Relationship Id="rId22" Type="http://schemas.openxmlformats.org/officeDocument/2006/relationships/hyperlink" Target="http://www.top-rayon.ru/wp-content/uploads/2023/03/%D0%BF%D1%80%D0%BE%D0%B3%D1%80%D0%B0%D0%BC%D0%BC%D0%B0_%D0%B3%D0%BE_2023-2027_-%D0%B2%D0%B0%D1%80%D0%B8%D0%B0%D0%BD%D1%82_4.uid6_.1680077582.doc" TargetMode="External"/><Relationship Id="rId27" Type="http://schemas.openxmlformats.org/officeDocument/2006/relationships/hyperlink" Target="http://www.top-rayon.ru/wp-content/uploads/2023/03/doc20230309181953.uid6_.1678362136.pdf" TargetMode="External"/><Relationship Id="rId30" Type="http://schemas.openxmlformats.org/officeDocument/2006/relationships/hyperlink" Target="http://www.top-rayon.ru/wp-content/uploads/2022/04/25_%D0%BF%D0%BE%D1%81%D1%82_%D0%BE%D1%82_28012020.uid6_.1650965879.docx" TargetMode="External"/><Relationship Id="rId35" Type="http://schemas.openxmlformats.org/officeDocument/2006/relationships/hyperlink" Target="http://www.top-rayon.ru/wp-content/uploads/2022/12/%D0%BF%D0%BE%D1%81%D1%82%D0%B0%D0%BD%D0%BE%D0%B2%D0%BB%D0%B5%D0%BD%D0%B8%D0%B5_%D0%BE%D1%82_16122022_663.uid6_.167219659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F8D8-CA33-4C84-B652-8C8D1FDE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55</Pages>
  <Words>15550</Words>
  <Characters>88637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</cp:lastModifiedBy>
  <cp:revision>21</cp:revision>
  <cp:lastPrinted>2023-08-25T07:41:00Z</cp:lastPrinted>
  <dcterms:created xsi:type="dcterms:W3CDTF">2023-05-05T03:56:00Z</dcterms:created>
  <dcterms:modified xsi:type="dcterms:W3CDTF">2023-08-25T07:50:00Z</dcterms:modified>
</cp:coreProperties>
</file>