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A3507B">
        <w:rPr>
          <w:b/>
          <w:bCs/>
          <w:spacing w:val="20"/>
        </w:rPr>
        <w:t>ЧИСТЮНЬСКОГО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A3507B" w:rsidP="006071A5">
      <w:pPr>
        <w:rPr>
          <w:rFonts w:ascii="Arial" w:hAnsi="Arial" w:cs="Arial"/>
        </w:rPr>
      </w:pPr>
      <w:r>
        <w:rPr>
          <w:rFonts w:ascii="Arial" w:hAnsi="Arial" w:cs="Arial"/>
        </w:rPr>
        <w:t>23.03.2023</w:t>
      </w:r>
      <w:r w:rsidR="006071A5" w:rsidRPr="006071A5">
        <w:rPr>
          <w:rFonts w:ascii="Arial" w:hAnsi="Arial" w:cs="Arial"/>
        </w:rPr>
        <w:t xml:space="preserve">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 w:rsidR="006071A5" w:rsidRPr="006071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</w:t>
      </w:r>
      <w:r w:rsidR="006071A5" w:rsidRPr="006071A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18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r w:rsidRPr="006071A5">
        <w:rPr>
          <w:rFonts w:ascii="Arial" w:hAnsi="Arial" w:cs="Arial"/>
          <w:b/>
          <w:bCs/>
          <w:sz w:val="18"/>
          <w:szCs w:val="18"/>
        </w:rPr>
        <w:t xml:space="preserve">с. </w:t>
      </w:r>
      <w:r w:rsidR="00A3507B">
        <w:rPr>
          <w:rFonts w:ascii="Arial" w:hAnsi="Arial" w:cs="Arial"/>
          <w:b/>
          <w:bCs/>
          <w:sz w:val="18"/>
          <w:szCs w:val="18"/>
        </w:rPr>
        <w:t>Чистюнька</w:t>
      </w:r>
      <w:r w:rsidRPr="006071A5">
        <w:rPr>
          <w:rFonts w:ascii="Arial" w:hAnsi="Arial" w:cs="Arial"/>
        </w:rPr>
        <w:t xml:space="preserve">  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</w:tblGrid>
      <w:tr w:rsidR="006071A5" w:rsidRPr="006071A5" w:rsidTr="00A3507B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r w:rsidR="00A3507B">
        <w:rPr>
          <w:spacing w:val="3"/>
          <w:sz w:val="26"/>
          <w:szCs w:val="26"/>
        </w:rPr>
        <w:t>Чистюньский</w:t>
      </w:r>
      <w:r w:rsidRPr="006071A5">
        <w:rPr>
          <w:spacing w:val="3"/>
          <w:sz w:val="26"/>
          <w:szCs w:val="26"/>
        </w:rPr>
        <w:t xml:space="preserve"> сельсовет Топчихинского района Алтайского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A3507B">
        <w:rPr>
          <w:rFonts w:ascii="Times New Roman" w:hAnsi="Times New Roman"/>
          <w:sz w:val="26"/>
          <w:szCs w:val="26"/>
        </w:rPr>
        <w:t>14.10.2013</w:t>
      </w:r>
      <w:r w:rsidRPr="00CF7001">
        <w:rPr>
          <w:rFonts w:ascii="Times New Roman" w:hAnsi="Times New Roman"/>
          <w:sz w:val="26"/>
          <w:szCs w:val="26"/>
        </w:rPr>
        <w:t xml:space="preserve"> № </w:t>
      </w:r>
      <w:r w:rsidR="00A3507B">
        <w:rPr>
          <w:rFonts w:ascii="Times New Roman" w:hAnsi="Times New Roman"/>
          <w:sz w:val="26"/>
          <w:szCs w:val="26"/>
        </w:rPr>
        <w:t>74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="00A3507B" w:rsidRPr="00A3507B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A3507B" w:rsidRPr="00A3507B" w:rsidRDefault="00A3507B" w:rsidP="00A350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от </w:t>
      </w:r>
      <w:r w:rsidRPr="00A3507B">
        <w:rPr>
          <w:rFonts w:ascii="Times New Roman" w:hAnsi="Times New Roman"/>
          <w:sz w:val="26"/>
          <w:szCs w:val="26"/>
        </w:rPr>
        <w:t>24.07.2018 № 30</w:t>
      </w:r>
      <w:r>
        <w:rPr>
          <w:rFonts w:ascii="Times New Roman" w:hAnsi="Times New Roman"/>
          <w:sz w:val="26"/>
          <w:szCs w:val="26"/>
        </w:rPr>
        <w:t xml:space="preserve"> «О внесении дополнений в </w:t>
      </w:r>
      <w:r w:rsidRPr="00A3507B">
        <w:rPr>
          <w:rFonts w:ascii="Times New Roman" w:hAnsi="Times New Roman"/>
          <w:sz w:val="26"/>
          <w:szCs w:val="26"/>
        </w:rPr>
        <w:t>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14.10.2013 № 74</w:t>
      </w:r>
      <w:r>
        <w:rPr>
          <w:rFonts w:ascii="Times New Roman" w:hAnsi="Times New Roman"/>
          <w:sz w:val="26"/>
          <w:szCs w:val="26"/>
        </w:rPr>
        <w:t>»</w:t>
      </w:r>
      <w:r w:rsidRPr="00A3507B">
        <w:rPr>
          <w:rFonts w:ascii="Times New Roman" w:hAnsi="Times New Roman"/>
          <w:sz w:val="26"/>
          <w:szCs w:val="26"/>
        </w:rPr>
        <w:t>;</w:t>
      </w:r>
    </w:p>
    <w:p w:rsidR="00A3507B" w:rsidRPr="00A3507B" w:rsidRDefault="00A3507B" w:rsidP="00A350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</w:t>
      </w:r>
      <w:r w:rsidRPr="00A3507B">
        <w:rPr>
          <w:rFonts w:ascii="Times New Roman" w:hAnsi="Times New Roman"/>
          <w:sz w:val="26"/>
          <w:szCs w:val="26"/>
        </w:rPr>
        <w:t>04.03.2019 № 26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3507B">
        <w:rPr>
          <w:rFonts w:ascii="Times New Roman" w:hAnsi="Times New Roman"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14.10.2013 № 74</w:t>
      </w:r>
      <w:r>
        <w:rPr>
          <w:rFonts w:ascii="Times New Roman" w:hAnsi="Times New Roman"/>
          <w:sz w:val="26"/>
          <w:szCs w:val="26"/>
        </w:rPr>
        <w:t>»</w:t>
      </w:r>
      <w:r w:rsidRPr="00A3507B">
        <w:rPr>
          <w:rFonts w:ascii="Times New Roman" w:hAnsi="Times New Roman"/>
          <w:sz w:val="26"/>
          <w:szCs w:val="26"/>
        </w:rPr>
        <w:t>;</w:t>
      </w:r>
    </w:p>
    <w:p w:rsidR="00A3507B" w:rsidRDefault="00A3507B" w:rsidP="00A350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</w:t>
      </w:r>
      <w:r w:rsidRPr="00A3507B">
        <w:rPr>
          <w:rFonts w:ascii="Times New Roman" w:hAnsi="Times New Roman"/>
          <w:sz w:val="26"/>
          <w:szCs w:val="26"/>
        </w:rPr>
        <w:t>29.07.2019 № 65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3507B">
        <w:rPr>
          <w:rFonts w:ascii="Times New Roman" w:hAnsi="Times New Roman"/>
          <w:sz w:val="26"/>
          <w:szCs w:val="26"/>
        </w:rPr>
        <w:t>О внесении изменения в Административный регламент предоставления муниципальной услуги «Об утверждении Административного регламента предоставления муниципальной услуги «Предоставление жилого помещения по договору социального найма»», утвержденный постановлением Администрации сельсовета от 14.10.2013 № 74</w:t>
      </w:r>
      <w:r>
        <w:rPr>
          <w:rFonts w:ascii="Times New Roman" w:hAnsi="Times New Roman"/>
          <w:sz w:val="26"/>
          <w:szCs w:val="26"/>
        </w:rPr>
        <w:t>»</w:t>
      </w:r>
      <w:r w:rsidRPr="00A3507B">
        <w:rPr>
          <w:rFonts w:ascii="Times New Roman" w:hAnsi="Times New Roman"/>
          <w:sz w:val="26"/>
          <w:szCs w:val="26"/>
        </w:rPr>
        <w:t xml:space="preserve">; </w:t>
      </w:r>
    </w:p>
    <w:p w:rsidR="00A3507B" w:rsidRPr="00CF7001" w:rsidRDefault="00A3507B" w:rsidP="00A3507B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от </w:t>
      </w:r>
      <w:r w:rsidRPr="00A3507B">
        <w:rPr>
          <w:rFonts w:ascii="Times New Roman" w:hAnsi="Times New Roman"/>
          <w:sz w:val="26"/>
          <w:szCs w:val="26"/>
        </w:rPr>
        <w:t>17.06.2021 № 26</w:t>
      </w:r>
      <w:r>
        <w:rPr>
          <w:rFonts w:ascii="Times New Roman" w:hAnsi="Times New Roman"/>
          <w:sz w:val="26"/>
          <w:szCs w:val="26"/>
        </w:rPr>
        <w:t xml:space="preserve"> «</w:t>
      </w:r>
      <w:r w:rsidRPr="00A3507B">
        <w:rPr>
          <w:rFonts w:ascii="Times New Roman" w:hAnsi="Times New Roman"/>
          <w:sz w:val="26"/>
          <w:szCs w:val="26"/>
        </w:rPr>
        <w:t>О внесении изменений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Администрации сельсовета от 14.10.2013 № 74</w:t>
      </w:r>
      <w:r>
        <w:rPr>
          <w:rFonts w:ascii="Times New Roman" w:hAnsi="Times New Roman"/>
          <w:sz w:val="26"/>
          <w:szCs w:val="26"/>
        </w:rPr>
        <w:t>».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2B406B">
        <w:rPr>
          <w:sz w:val="26"/>
          <w:szCs w:val="26"/>
        </w:rPr>
        <w:t>Обнародовать</w:t>
      </w:r>
      <w:bookmarkStart w:id="0" w:name="_GoBack"/>
      <w:bookmarkEnd w:id="0"/>
      <w:r w:rsidR="006071A5" w:rsidRPr="006071A5">
        <w:rPr>
          <w:sz w:val="26"/>
          <w:szCs w:val="26"/>
        </w:rPr>
        <w:t xml:space="preserve">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C334E0" w:rsidRDefault="00C334E0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A3507B" w:rsidRDefault="00A3507B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Pr="006071A5" w:rsidRDefault="006071A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Глава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           </w:t>
      </w:r>
      <w:r w:rsidR="00C334E0">
        <w:rPr>
          <w:sz w:val="26"/>
          <w:szCs w:val="26"/>
        </w:rPr>
        <w:t xml:space="preserve">          </w:t>
      </w:r>
      <w:r w:rsidR="00CF7001" w:rsidRPr="00CF7001">
        <w:rPr>
          <w:sz w:val="26"/>
          <w:szCs w:val="26"/>
        </w:rPr>
        <w:t xml:space="preserve">   </w:t>
      </w:r>
      <w:r w:rsidR="00A3507B">
        <w:rPr>
          <w:sz w:val="26"/>
          <w:szCs w:val="26"/>
        </w:rPr>
        <w:t>Д.М. Ишенин</w:t>
      </w:r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 xml:space="preserve">сельсовета от </w:t>
      </w:r>
      <w:r w:rsidR="00A3507B">
        <w:rPr>
          <w:sz w:val="26"/>
          <w:szCs w:val="26"/>
        </w:rPr>
        <w:t>23.03.</w:t>
      </w:r>
      <w:r w:rsidRPr="009E734B">
        <w:rPr>
          <w:sz w:val="26"/>
          <w:szCs w:val="26"/>
        </w:rPr>
        <w:t xml:space="preserve">2023 № </w:t>
      </w:r>
      <w:r w:rsidR="00A3507B">
        <w:rPr>
          <w:sz w:val="26"/>
          <w:szCs w:val="26"/>
        </w:rPr>
        <w:t>18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CB31E9" w:rsidRPr="00906B1C" w:rsidRDefault="009A07B4" w:rsidP="00906B1C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</w:t>
      </w:r>
      <w:r w:rsidR="00906B1C">
        <w:rPr>
          <w:sz w:val="26"/>
          <w:szCs w:val="26"/>
          <w:lang w:bidi="ru-RU"/>
        </w:rPr>
        <w:t xml:space="preserve"> Административному регламенту. </w:t>
      </w: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906B1C" w:rsidRPr="009E734B" w:rsidRDefault="00906B1C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r w:rsidR="00906B1C">
        <w:rPr>
          <w:bCs/>
          <w:color w:val="000000"/>
          <w:sz w:val="26"/>
          <w:szCs w:val="26"/>
        </w:rPr>
        <w:t>Чистюньского</w:t>
      </w:r>
      <w:r w:rsidRPr="009E734B">
        <w:rPr>
          <w:bCs/>
          <w:color w:val="000000"/>
          <w:sz w:val="26"/>
          <w:szCs w:val="26"/>
        </w:rPr>
        <w:t xml:space="preserve">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2.6. Уполномоченный орган в течение 25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906B1C" w:rsidRDefault="00906B1C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906B1C" w:rsidRPr="009E734B" w:rsidRDefault="00906B1C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 xml:space="preserve">.3.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9E734B">
        <w:rPr>
          <w:color w:val="000000"/>
          <w:sz w:val="26"/>
          <w:szCs w:val="26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lastRenderedPageBreak/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</w:t>
      </w:r>
      <w:r w:rsidRPr="009E734B">
        <w:rPr>
          <w:rFonts w:eastAsia="Calibri"/>
          <w:sz w:val="26"/>
          <w:szCs w:val="26"/>
          <w:lang w:bidi="ru-RU"/>
        </w:rPr>
        <w:lastRenderedPageBreak/>
        <w:t xml:space="preserve">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</w:t>
      </w:r>
      <w:r w:rsidRPr="009E734B">
        <w:rPr>
          <w:rFonts w:eastAsia="Calibri"/>
          <w:sz w:val="26"/>
          <w:szCs w:val="26"/>
          <w:lang w:bidi="ru-RU"/>
        </w:rPr>
        <w:lastRenderedPageBreak/>
        <w:t xml:space="preserve">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допуск сурдопереводчика и тифлосурдопереводчика;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2.21.5. Отсутствие заявлений об оспаривании решений, действий (бездействия) </w:t>
      </w:r>
      <w:r w:rsidRPr="009E734B">
        <w:rPr>
          <w:rFonts w:eastAsia="Calibri"/>
          <w:sz w:val="26"/>
          <w:szCs w:val="26"/>
          <w:lang w:bidi="ru-RU"/>
        </w:rPr>
        <w:lastRenderedPageBreak/>
        <w:t>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xml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xls, xlsx, ods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pdf, jpg, jpeg, </w:t>
      </w:r>
      <w:r w:rsidRPr="009E734B">
        <w:rPr>
          <w:bCs/>
          <w:color w:val="000000"/>
          <w:sz w:val="26"/>
          <w:szCs w:val="26"/>
          <w:lang w:val="en-US"/>
        </w:rPr>
        <w:t>png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д)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rar</w:t>
      </w:r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CB31E9" w:rsidRDefault="00CB31E9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Default="006D752A">
      <w:pPr>
        <w:jc w:val="center"/>
        <w:rPr>
          <w:b/>
          <w:sz w:val="26"/>
          <w:szCs w:val="26"/>
        </w:rPr>
      </w:pPr>
    </w:p>
    <w:p w:rsidR="00AF5536" w:rsidRPr="009E734B" w:rsidRDefault="00AF5536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lastRenderedPageBreak/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</w:t>
      </w:r>
      <w:r w:rsidRPr="009E734B">
        <w:rPr>
          <w:color w:val="000000"/>
          <w:sz w:val="26"/>
          <w:szCs w:val="26"/>
        </w:rPr>
        <w:lastRenderedPageBreak/>
        <w:t>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4.1.1. Для текущего контроля используются сведения служебной </w:t>
      </w:r>
      <w:r w:rsidRPr="009E734B">
        <w:rPr>
          <w:rFonts w:eastAsia="Calibri"/>
          <w:sz w:val="26"/>
          <w:szCs w:val="26"/>
          <w:lang w:bidi="ru-RU"/>
        </w:rPr>
        <w:lastRenderedPageBreak/>
        <w:t>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решений о предоставлении (об отказе в предоставлении)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Плановые проверки осуществляются на основании годовых планов работы Уполномоченного органа, утверждаемых главой Администрации </w:t>
      </w:r>
      <w:r w:rsidR="00AF5536">
        <w:rPr>
          <w:rFonts w:eastAsia="Calibri"/>
          <w:sz w:val="26"/>
          <w:szCs w:val="26"/>
          <w:lang w:bidi="ru-RU"/>
        </w:rPr>
        <w:t>Чистюньского</w:t>
      </w:r>
      <w:r w:rsidRPr="009E734B">
        <w:rPr>
          <w:rFonts w:eastAsia="Calibri"/>
          <w:sz w:val="26"/>
          <w:szCs w:val="26"/>
          <w:lang w:bidi="ru-RU"/>
        </w:rPr>
        <w:t xml:space="preserve">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б) вносить предложения о мерах по устранению нарушений настоящего 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CB31E9" w:rsidRPr="00AF5536" w:rsidRDefault="007744D8" w:rsidP="00AF5536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Порядок досудебного (внесудебного) обжалования решений и действий (бездействия) Уполномоченного органа</w:t>
      </w:r>
      <w:r w:rsidR="00AF5536">
        <w:rPr>
          <w:rFonts w:eastAsia="Calibri"/>
          <w:sz w:val="26"/>
          <w:szCs w:val="26"/>
          <w:lang w:bidi="ru-RU"/>
        </w:rPr>
        <w:t>,</w:t>
      </w:r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lastRenderedPageBreak/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E921C7" w:rsidRDefault="00E921C7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lastRenderedPageBreak/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r>
        <w:rPr>
          <w:rFonts w:eastAsia="Calibri"/>
          <w:bCs/>
          <w:color w:val="000000"/>
        </w:rPr>
        <w:t xml:space="preserve">   (подпись)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E921C7" w:rsidRDefault="00E921C7" w:rsidP="008B2675">
      <w:pPr>
        <w:tabs>
          <w:tab w:val="left" w:pos="7920"/>
        </w:tabs>
        <w:ind w:left="4536"/>
        <w:jc w:val="both"/>
        <w:rPr>
          <w:bCs/>
          <w:color w:val="000000"/>
          <w:sz w:val="26"/>
          <w:szCs w:val="26"/>
        </w:rPr>
      </w:pPr>
      <w:bookmarkStart w:id="10" w:name="_Hlk76509030"/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7"/>
        <w:gridCol w:w="3803"/>
        <w:gridCol w:w="3346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(должность                                                                  (подпись)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E921C7" w:rsidRDefault="00E921C7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4"/>
        <w:gridCol w:w="3790"/>
        <w:gridCol w:w="3527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(должность                                                         (подпись)                    (расшифровка подписи)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921C7" w:rsidRDefault="00E921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921C7" w:rsidRDefault="00E921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921C7" w:rsidRDefault="00E921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921C7" w:rsidRDefault="00E921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E921C7" w:rsidRDefault="00E921C7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A3507B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lastRenderedPageBreak/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«____»  ______________ 20__ г.</w:t>
      </w:r>
    </w:p>
    <w:p w:rsidR="00E921C7" w:rsidRDefault="00E921C7" w:rsidP="00073304">
      <w:pPr>
        <w:spacing w:after="160" w:line="259" w:lineRule="auto"/>
        <w:ind w:left="4536"/>
        <w:jc w:val="both"/>
        <w:rPr>
          <w:bCs/>
          <w:sz w:val="26"/>
          <w:szCs w:val="26"/>
        </w:rPr>
      </w:pPr>
    </w:p>
    <w:p w:rsidR="00E921C7" w:rsidRDefault="00E921C7" w:rsidP="00073304">
      <w:pPr>
        <w:spacing w:after="160" w:line="259" w:lineRule="auto"/>
        <w:ind w:left="4536"/>
        <w:jc w:val="both"/>
        <w:rPr>
          <w:bCs/>
          <w:sz w:val="26"/>
          <w:szCs w:val="26"/>
        </w:rPr>
      </w:pPr>
    </w:p>
    <w:p w:rsidR="00E921C7" w:rsidRDefault="00E921C7" w:rsidP="00073304">
      <w:pPr>
        <w:spacing w:after="160" w:line="259" w:lineRule="auto"/>
        <w:ind w:left="4536"/>
        <w:jc w:val="both"/>
        <w:rPr>
          <w:bCs/>
          <w:sz w:val="26"/>
          <w:szCs w:val="26"/>
        </w:rPr>
      </w:pP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7"/>
        <w:gridCol w:w="5794"/>
      </w:tblGrid>
      <w:tr w:rsidR="00073304" w:rsidRPr="00443684" w:rsidTr="00A3507B">
        <w:tc>
          <w:tcPr>
            <w:tcW w:w="567" w:type="dxa"/>
          </w:tcPr>
          <w:p w:rsidR="00073304" w:rsidRPr="00443684" w:rsidRDefault="00073304" w:rsidP="00A3507B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A3507B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A3507B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A3507B">
        <w:tc>
          <w:tcPr>
            <w:tcW w:w="567" w:type="dxa"/>
          </w:tcPr>
          <w:p w:rsidR="00073304" w:rsidRPr="00443684" w:rsidRDefault="00073304" w:rsidP="00A3507B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A3507B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A3507B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A3507B">
        <w:tc>
          <w:tcPr>
            <w:tcW w:w="567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A3507B">
        <w:tc>
          <w:tcPr>
            <w:tcW w:w="9628" w:type="dxa"/>
            <w:gridSpan w:val="3"/>
            <w:vAlign w:val="center"/>
          </w:tcPr>
          <w:p w:rsidR="00073304" w:rsidRPr="00443684" w:rsidRDefault="00073304" w:rsidP="00A3507B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A3507B">
        <w:tc>
          <w:tcPr>
            <w:tcW w:w="567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A3507B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A3507B">
            <w:pPr>
              <w:rPr>
                <w:sz w:val="26"/>
                <w:szCs w:val="26"/>
              </w:rPr>
            </w:pPr>
          </w:p>
        </w:tc>
      </w:tr>
      <w:tr w:rsidR="00073304" w:rsidRPr="00443684" w:rsidTr="00A3507B">
        <w:tc>
          <w:tcPr>
            <w:tcW w:w="567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A3507B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A3507B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A3507B">
            <w:pPr>
              <w:rPr>
                <w:sz w:val="26"/>
                <w:szCs w:val="26"/>
              </w:rPr>
            </w:pPr>
          </w:p>
          <w:p w:rsidR="00073304" w:rsidRPr="00443684" w:rsidRDefault="00073304" w:rsidP="00A3507B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A3507B">
      <w:pgSz w:w="11906" w:h="16838"/>
      <w:pgMar w:top="851" w:right="567" w:bottom="567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 w15:restartNumberingAfterBreak="0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 w15:restartNumberingAfterBreak="0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 w15:restartNumberingAfterBreak="0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 w15:restartNumberingAfterBreak="0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 w15:restartNumberingAfterBreak="0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 w15:restartNumberingAfterBreak="0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 w15:restartNumberingAfterBreak="0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spaceForUL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52A"/>
    <w:rsid w:val="00020113"/>
    <w:rsid w:val="00073304"/>
    <w:rsid w:val="0027440B"/>
    <w:rsid w:val="002B406B"/>
    <w:rsid w:val="0036148C"/>
    <w:rsid w:val="004C5BB2"/>
    <w:rsid w:val="005B7BB6"/>
    <w:rsid w:val="006071A5"/>
    <w:rsid w:val="006C7829"/>
    <w:rsid w:val="006D752A"/>
    <w:rsid w:val="007744D8"/>
    <w:rsid w:val="008574EE"/>
    <w:rsid w:val="008B2675"/>
    <w:rsid w:val="00906B1C"/>
    <w:rsid w:val="00991E2E"/>
    <w:rsid w:val="009A07B4"/>
    <w:rsid w:val="009C50AF"/>
    <w:rsid w:val="009E734B"/>
    <w:rsid w:val="00A3507B"/>
    <w:rsid w:val="00AF5536"/>
    <w:rsid w:val="00B22F30"/>
    <w:rsid w:val="00C334E0"/>
    <w:rsid w:val="00CB31E9"/>
    <w:rsid w:val="00CF7001"/>
    <w:rsid w:val="00E921C7"/>
    <w:rsid w:val="00F40EF5"/>
    <w:rsid w:val="00F7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BFE1"/>
  <w15:docId w15:val="{F20AD18D-5A50-42ED-922B-45DAFB89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</w:rPr>
  </w:style>
  <w:style w:type="paragraph" w:styleId="1">
    <w:name w:val="heading 1"/>
    <w:basedOn w:val="a"/>
    <w:link w:val="10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Pr>
      <w:sz w:val="20"/>
      <w:szCs w:val="20"/>
    </w:rPr>
  </w:style>
  <w:style w:type="character" w:customStyle="1" w:styleId="a4">
    <w:name w:val="Текст сноски Знак"/>
    <w:link w:val="a3"/>
    <w:locked/>
  </w:style>
  <w:style w:type="character" w:styleId="a5">
    <w:name w:val="footnote reference"/>
    <w:semiHidden/>
    <w:rPr>
      <w:vertAlign w:val="superscript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Pr>
      <w:sz w:val="24"/>
      <w:szCs w:val="24"/>
    </w:r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semiHidden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Pr>
      <w:sz w:val="18"/>
      <w:szCs w:val="18"/>
    </w:rPr>
  </w:style>
  <w:style w:type="paragraph" w:styleId="ad">
    <w:name w:val="annotation text"/>
    <w:basedOn w:val="a"/>
    <w:link w:val="ae"/>
    <w:rPr>
      <w:lang w:val="en-US" w:eastAsia="en-US"/>
    </w:rPr>
  </w:style>
  <w:style w:type="character" w:customStyle="1" w:styleId="ae">
    <w:name w:val="Текст примечания Знак"/>
    <w:link w:val="ad"/>
    <w:rPr>
      <w:sz w:val="24"/>
      <w:szCs w:val="24"/>
    </w:rPr>
  </w:style>
  <w:style w:type="paragraph" w:styleId="af">
    <w:name w:val="annotation subject"/>
    <w:basedOn w:val="ad"/>
    <w:next w:val="ad"/>
    <w:link w:val="af0"/>
    <w:rPr>
      <w:b/>
      <w:bCs/>
    </w:rPr>
  </w:style>
  <w:style w:type="character" w:customStyle="1" w:styleId="af0">
    <w:name w:val="Тема примечания Знак"/>
    <w:link w:val="af"/>
    <w:rPr>
      <w:b/>
      <w:bCs/>
      <w:sz w:val="24"/>
      <w:szCs w:val="24"/>
    </w:rPr>
  </w:style>
  <w:style w:type="character" w:styleId="af1">
    <w:name w:val="FollowedHyperlink"/>
    <w:rPr>
      <w:color w:val="800080"/>
      <w:u w:val="single"/>
    </w:rPr>
  </w:style>
  <w:style w:type="paragraph" w:customStyle="1" w:styleId="af2">
    <w:name w:val="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Pr>
      <w:sz w:val="28"/>
    </w:rPr>
  </w:style>
  <w:style w:type="paragraph" w:styleId="af5">
    <w:name w:val="List Paragraph"/>
    <w:basedOn w:val="a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Pr>
      <w:sz w:val="24"/>
      <w:szCs w:val="24"/>
    </w:rPr>
  </w:style>
  <w:style w:type="character" w:customStyle="1" w:styleId="11">
    <w:name w:val="Тема примечания Знак1"/>
    <w:locked/>
    <w:rPr>
      <w:b/>
      <w:bCs/>
      <w:sz w:val="24"/>
      <w:szCs w:val="24"/>
    </w:rPr>
  </w:style>
  <w:style w:type="paragraph" w:customStyle="1" w:styleId="af6">
    <w:name w:val="÷¬__ ÷¬__ ÷¬__ ÷¬__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Pr>
      <w:sz w:val="24"/>
      <w:szCs w:val="24"/>
    </w:rPr>
  </w:style>
  <w:style w:type="paragraph" w:customStyle="1" w:styleId="ConsPlusNormal">
    <w:name w:val="ConsPlusNormal"/>
    <w:link w:val="ConsPlusNormal0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Pr>
      <w:sz w:val="28"/>
      <w:szCs w:val="28"/>
      <w:lang w:bidi="ar-SA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Pr>
      <w:sz w:val="24"/>
      <w:szCs w:val="24"/>
    </w:rPr>
  </w:style>
  <w:style w:type="paragraph" w:styleId="af9">
    <w:name w:val="endnote text"/>
    <w:basedOn w:val="a"/>
    <w:link w:val="afa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</w:style>
  <w:style w:type="character" w:styleId="afb">
    <w:name w:val="endnote reference"/>
    <w:rPr>
      <w:vertAlign w:val="superscript"/>
    </w:rPr>
  </w:style>
  <w:style w:type="paragraph" w:customStyle="1" w:styleId="21">
    <w:name w:val="Средняя сетка 21"/>
    <w:rPr>
      <w:rFonts w:ascii="Calibri" w:hAnsi="Calibri"/>
      <w:sz w:val="22"/>
      <w:szCs w:val="22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Pr>
      <w:sz w:val="24"/>
    </w:rPr>
  </w:style>
  <w:style w:type="character" w:customStyle="1" w:styleId="10">
    <w:name w:val="Заголовок 1 Знак"/>
    <w:link w:val="1"/>
    <w:rPr>
      <w:b/>
      <w:bCs/>
      <w:sz w:val="48"/>
      <w:szCs w:val="4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Pr>
      <w:sz w:val="16"/>
      <w:szCs w:val="16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paragraph" w:customStyle="1" w:styleId="Default">
    <w:name w:val="Default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Pr>
      <w:rFonts w:ascii="Courier New" w:hAnsi="Courier New"/>
    </w:rPr>
  </w:style>
  <w:style w:type="paragraph" w:customStyle="1" w:styleId="afc">
    <w:name w:val="МУ Обычный стиль"/>
    <w:basedOn w:val="a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</w:style>
  <w:style w:type="table" w:styleId="afd">
    <w:name w:val="Table Grid"/>
    <w:basedOn w:val="a1"/>
    <w:rPr>
      <w:rFonts w:eastAsia="Calibri"/>
      <w:sz w:val="28"/>
      <w:szCs w:val="28"/>
      <w:lang w:eastAsia="en-US"/>
    </w:rPr>
    <w:tblPr/>
  </w:style>
  <w:style w:type="paragraph" w:customStyle="1" w:styleId="8">
    <w:name w:val="Стиль8"/>
    <w:basedOn w:val="a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Pr>
      <w:sz w:val="24"/>
      <w:szCs w:val="24"/>
    </w:rPr>
  </w:style>
  <w:style w:type="paragraph" w:customStyle="1" w:styleId="-12">
    <w:name w:val="Цветная заливка - Акцент 12"/>
    <w:hidden/>
    <w:semiHidden/>
    <w:rPr>
      <w:sz w:val="24"/>
      <w:szCs w:val="24"/>
    </w:rPr>
  </w:style>
  <w:style w:type="paragraph" w:styleId="afe">
    <w:name w:val="Title"/>
    <w:basedOn w:val="a"/>
    <w:next w:val="a"/>
    <w:link w:val="aff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Заголовок Знак"/>
    <w:link w:val="afe"/>
    <w:rPr>
      <w:rFonts w:ascii="Calibri Light" w:hAnsi="Calibri Light"/>
      <w:b/>
      <w:bCs/>
      <w:sz w:val="32"/>
      <w:szCs w:val="32"/>
    </w:rPr>
  </w:style>
  <w:style w:type="character" w:styleId="aff0">
    <w:name w:val="Emphasis"/>
    <w:rPr>
      <w:i/>
      <w:iCs/>
    </w:rPr>
  </w:style>
  <w:style w:type="character" w:customStyle="1" w:styleId="fontstyle01">
    <w:name w:val="fontstyle01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9632</Words>
  <Characters>54903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4</cp:revision>
  <cp:lastPrinted>2023-03-24T05:06:00Z</cp:lastPrinted>
  <dcterms:created xsi:type="dcterms:W3CDTF">2023-03-24T05:07:00Z</dcterms:created>
  <dcterms:modified xsi:type="dcterms:W3CDTF">2023-03-27T03:17:00Z</dcterms:modified>
</cp:coreProperties>
</file>