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A820FA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0FA">
        <w:rPr>
          <w:rFonts w:ascii="Times New Roman" w:hAnsi="Times New Roman" w:cs="Times New Roman"/>
          <w:b/>
          <w:sz w:val="24"/>
          <w:szCs w:val="24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A820FA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0F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3C4F38" w:rsidRPr="00A820FA">
        <w:rPr>
          <w:rFonts w:ascii="Times New Roman" w:hAnsi="Times New Roman" w:cs="Times New Roman"/>
          <w:b/>
          <w:sz w:val="24"/>
          <w:szCs w:val="24"/>
        </w:rPr>
        <w:t>Парфёновский</w:t>
      </w:r>
      <w:proofErr w:type="spellEnd"/>
      <w:r w:rsidR="00C73149" w:rsidRPr="00A82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14D" w:rsidRPr="00A820FA">
        <w:rPr>
          <w:rFonts w:ascii="Times New Roman" w:hAnsi="Times New Roman" w:cs="Times New Roman"/>
          <w:b/>
          <w:sz w:val="24"/>
          <w:szCs w:val="24"/>
        </w:rPr>
        <w:t>сельсовет</w:t>
      </w:r>
    </w:p>
    <w:p w:rsidR="0006273D" w:rsidRPr="00A820FA" w:rsidRDefault="004D6318" w:rsidP="00A820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Отчётный период  2022</w:t>
      </w:r>
      <w:r w:rsidR="0006273D" w:rsidRPr="00A820F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06273D" w:rsidRPr="00A820FA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820FA">
        <w:rPr>
          <w:rFonts w:ascii="Times New Roman" w:hAnsi="Times New Roman" w:cs="Times New Roman"/>
          <w:sz w:val="24"/>
          <w:szCs w:val="24"/>
        </w:rPr>
        <w:t>Сводный годовой отчет о ходе реализации и комплексной оценке эффективност</w:t>
      </w:r>
      <w:r w:rsidR="00560B43" w:rsidRPr="00A820FA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="004D6318">
        <w:rPr>
          <w:rFonts w:ascii="Times New Roman" w:hAnsi="Times New Roman" w:cs="Times New Roman"/>
          <w:sz w:val="24"/>
          <w:szCs w:val="24"/>
        </w:rPr>
        <w:t>программ за 2022</w:t>
      </w:r>
      <w:r w:rsidRPr="00A820FA">
        <w:rPr>
          <w:rFonts w:ascii="Times New Roman" w:hAnsi="Times New Roman" w:cs="Times New Roman"/>
          <w:sz w:val="24"/>
          <w:szCs w:val="24"/>
        </w:rPr>
        <w:t xml:space="preserve"> год подготовлен </w:t>
      </w:r>
      <w:r w:rsidR="003C4F38" w:rsidRPr="00A820FA">
        <w:rPr>
          <w:rFonts w:ascii="Times New Roman" w:hAnsi="Times New Roman" w:cs="Times New Roman"/>
          <w:sz w:val="24"/>
          <w:szCs w:val="24"/>
        </w:rPr>
        <w:t>Администрацией Парфёновского</w:t>
      </w:r>
      <w:r w:rsidR="009D314D" w:rsidRPr="00A820F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820FA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</w:t>
      </w:r>
      <w:r w:rsidR="009D314D" w:rsidRPr="00A820FA">
        <w:rPr>
          <w:rFonts w:ascii="Times New Roman" w:hAnsi="Times New Roman" w:cs="Times New Roman"/>
          <w:sz w:val="24"/>
          <w:szCs w:val="24"/>
        </w:rPr>
        <w:t>сельсовета</w:t>
      </w:r>
      <w:r w:rsidRPr="00A820FA">
        <w:rPr>
          <w:rFonts w:ascii="Times New Roman" w:hAnsi="Times New Roman" w:cs="Times New Roman"/>
          <w:sz w:val="24"/>
          <w:szCs w:val="24"/>
        </w:rPr>
        <w:t xml:space="preserve"> от </w:t>
      </w:r>
      <w:r w:rsidR="006F1898" w:rsidRPr="006F1898">
        <w:rPr>
          <w:rFonts w:ascii="Times New Roman" w:hAnsi="Times New Roman" w:cs="Times New Roman"/>
          <w:sz w:val="24"/>
          <w:szCs w:val="24"/>
        </w:rPr>
        <w:t>13</w:t>
      </w:r>
      <w:r w:rsidR="00E60240" w:rsidRPr="006F1898">
        <w:rPr>
          <w:rFonts w:ascii="Times New Roman" w:hAnsi="Times New Roman" w:cs="Times New Roman"/>
          <w:sz w:val="24"/>
          <w:szCs w:val="24"/>
        </w:rPr>
        <w:t>.12</w:t>
      </w:r>
      <w:r w:rsidR="006F1898" w:rsidRPr="006F1898">
        <w:rPr>
          <w:rFonts w:ascii="Times New Roman" w:hAnsi="Times New Roman" w:cs="Times New Roman"/>
          <w:sz w:val="24"/>
          <w:szCs w:val="24"/>
        </w:rPr>
        <w:t>.2022</w:t>
      </w:r>
      <w:r w:rsidRPr="006F1898">
        <w:rPr>
          <w:rFonts w:ascii="Times New Roman" w:hAnsi="Times New Roman" w:cs="Times New Roman"/>
          <w:sz w:val="24"/>
          <w:szCs w:val="24"/>
        </w:rPr>
        <w:t xml:space="preserve"> № </w:t>
      </w:r>
      <w:r w:rsidR="006F1898" w:rsidRPr="006F1898">
        <w:rPr>
          <w:rFonts w:ascii="Times New Roman" w:hAnsi="Times New Roman" w:cs="Times New Roman"/>
          <w:sz w:val="24"/>
          <w:szCs w:val="24"/>
        </w:rPr>
        <w:t>40</w:t>
      </w:r>
      <w:r w:rsidR="00AF016A" w:rsidRPr="00A820FA">
        <w:rPr>
          <w:rFonts w:ascii="Times New Roman" w:hAnsi="Times New Roman" w:cs="Times New Roman"/>
          <w:sz w:val="24"/>
          <w:szCs w:val="24"/>
        </w:rPr>
        <w:t xml:space="preserve"> </w:t>
      </w:r>
      <w:r w:rsidRPr="00A820FA">
        <w:rPr>
          <w:rFonts w:ascii="Times New Roman" w:hAnsi="Times New Roman" w:cs="Times New Roman"/>
          <w:sz w:val="24"/>
          <w:szCs w:val="24"/>
        </w:rPr>
        <w:t>«</w:t>
      </w:r>
      <w:r w:rsidR="00AF016A" w:rsidRPr="00A820FA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Об утверждении порядка разработки, реализации и оценки эффективности муниципальных программ на территории му</w:t>
      </w:r>
      <w:r w:rsidR="003C4F38" w:rsidRPr="00A820FA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ниципального образования </w:t>
      </w:r>
      <w:proofErr w:type="spellStart"/>
      <w:r w:rsidR="003C4F38" w:rsidRPr="00A820FA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Парфёновский</w:t>
      </w:r>
      <w:proofErr w:type="spellEnd"/>
      <w:r w:rsidR="00AF016A" w:rsidRPr="00A820FA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сельсовет</w:t>
      </w:r>
      <w:r w:rsidR="00AF016A" w:rsidRPr="00A820FA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» </w:t>
      </w:r>
      <w:r w:rsidRPr="00A820FA">
        <w:rPr>
          <w:rFonts w:ascii="Times New Roman" w:hAnsi="Times New Roman" w:cs="Times New Roman"/>
          <w:sz w:val="24"/>
          <w:szCs w:val="24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Default="00A01593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06273D" w:rsidRPr="00A820FA">
        <w:rPr>
          <w:rFonts w:ascii="Times New Roman" w:hAnsi="Times New Roman" w:cs="Times New Roman"/>
          <w:sz w:val="24"/>
          <w:szCs w:val="24"/>
        </w:rPr>
        <w:t xml:space="preserve"> году на территории </w:t>
      </w:r>
      <w:r w:rsidR="009D314D" w:rsidRPr="00A820FA">
        <w:rPr>
          <w:rFonts w:ascii="Times New Roman" w:hAnsi="Times New Roman" w:cs="Times New Roman"/>
          <w:sz w:val="24"/>
          <w:szCs w:val="24"/>
        </w:rPr>
        <w:t>сельсовета</w:t>
      </w:r>
      <w:r w:rsidR="0006273D" w:rsidRPr="00A820FA">
        <w:rPr>
          <w:rFonts w:ascii="Times New Roman" w:hAnsi="Times New Roman" w:cs="Times New Roman"/>
          <w:sz w:val="24"/>
          <w:szCs w:val="24"/>
        </w:rPr>
        <w:t xml:space="preserve"> реализовалось </w:t>
      </w:r>
      <w:r w:rsidR="0047366E" w:rsidRPr="00A820FA">
        <w:rPr>
          <w:rFonts w:ascii="Times New Roman" w:hAnsi="Times New Roman" w:cs="Times New Roman"/>
          <w:sz w:val="24"/>
          <w:szCs w:val="24"/>
        </w:rPr>
        <w:t>9</w:t>
      </w:r>
      <w:r w:rsidR="0006273D" w:rsidRPr="00A820FA">
        <w:rPr>
          <w:rFonts w:ascii="Times New Roman" w:hAnsi="Times New Roman" w:cs="Times New Roman"/>
          <w:sz w:val="24"/>
          <w:szCs w:val="24"/>
        </w:rPr>
        <w:t xml:space="preserve"> муниципальных программ.</w:t>
      </w:r>
    </w:p>
    <w:tbl>
      <w:tblPr>
        <w:tblW w:w="10179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"/>
        <w:gridCol w:w="3760"/>
        <w:gridCol w:w="5964"/>
      </w:tblGrid>
      <w:tr w:rsidR="00A01593" w:rsidRPr="00BB4692" w:rsidTr="00242D93">
        <w:trPr>
          <w:trHeight w:val="344"/>
          <w:tblCellSpacing w:w="15" w:type="dxa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b/>
                <w:bCs/>
                <w:color w:val="001219"/>
                <w:sz w:val="15"/>
              </w:rPr>
              <w:t xml:space="preserve">№ </w:t>
            </w:r>
            <w:proofErr w:type="spellStart"/>
            <w:r w:rsidRPr="00BB4692">
              <w:rPr>
                <w:rFonts w:ascii="Arial" w:eastAsia="Times New Roman" w:hAnsi="Arial" w:cs="Arial"/>
                <w:b/>
                <w:bCs/>
                <w:color w:val="001219"/>
                <w:sz w:val="15"/>
              </w:rPr>
              <w:t>п</w:t>
            </w:r>
            <w:proofErr w:type="gramStart"/>
            <w:r w:rsidRPr="00BB4692">
              <w:rPr>
                <w:rFonts w:ascii="Arial" w:eastAsia="Times New Roman" w:hAnsi="Arial" w:cs="Arial"/>
                <w:b/>
                <w:bCs/>
                <w:color w:val="001219"/>
                <w:sz w:val="15"/>
              </w:rPr>
              <w:t>.п</w:t>
            </w:r>
            <w:proofErr w:type="spellEnd"/>
            <w:proofErr w:type="gramEnd"/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b/>
                <w:bCs/>
                <w:color w:val="001219"/>
                <w:sz w:val="15"/>
              </w:rPr>
              <w:t>Наименование программы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b/>
                <w:bCs/>
                <w:color w:val="001219"/>
                <w:sz w:val="15"/>
              </w:rPr>
              <w:t>Реквизиты нормативного акта</w:t>
            </w:r>
          </w:p>
        </w:tc>
      </w:tr>
      <w:tr w:rsidR="00A01593" w:rsidRPr="00BB4692" w:rsidTr="00242D93">
        <w:trPr>
          <w:trHeight w:val="528"/>
          <w:tblCellSpacing w:w="15" w:type="dxa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1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Муниципальная программа «Развитие малого и среднего предпринимательства на территории Парфёновского сельсовета» на 2020-2025 годы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Постановление Администрации сельсовета  </w:t>
            </w:r>
            <w:hyperlink r:id="rId6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от 30.10.2019 № 43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(изменения </w:t>
            </w:r>
            <w:hyperlink r:id="rId7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от 27.11.2020 №46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, от </w:t>
            </w:r>
            <w:hyperlink r:id="rId8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18.02.2021 №11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)</w:t>
            </w:r>
          </w:p>
        </w:tc>
      </w:tr>
      <w:tr w:rsidR="00A01593" w:rsidRPr="00BB4692" w:rsidTr="00242D93">
        <w:trPr>
          <w:trHeight w:val="517"/>
          <w:tblCellSpacing w:w="15" w:type="dxa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2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Муниципальная программа «Обеспечение первичных мер пожарной безопасности на территории Парфёновского сельсовета на 2018-2022 годы»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Постановление Администрации сельсовета от  </w:t>
            </w:r>
            <w:hyperlink r:id="rId9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15.10.2022 № 29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(начиная с 01.01.2023)</w:t>
            </w:r>
          </w:p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proofErr w:type="gramStart"/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Постановление Администрации сельсовета от  </w:t>
            </w:r>
            <w:hyperlink r:id="rId10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27.12.2017 № 60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(в ред. </w:t>
            </w:r>
            <w:hyperlink r:id="rId11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от 30.10.2019 № 39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, от </w:t>
            </w:r>
            <w:hyperlink r:id="rId12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18.02.2022 №8</w:t>
              </w:r>
            </w:hyperlink>
            <w:proofErr w:type="gramEnd"/>
          </w:p>
        </w:tc>
      </w:tr>
      <w:tr w:rsidR="00A01593" w:rsidRPr="00BB4692" w:rsidTr="00242D93">
        <w:trPr>
          <w:trHeight w:val="517"/>
          <w:tblCellSpacing w:w="15" w:type="dxa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3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Муниципальная программа «Развитие физической культуры и  спорта на территории Парфёновского сельсовета на 2018-2022 годы»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Постановление Администрации сельсовета от  </w:t>
            </w:r>
            <w:hyperlink r:id="rId13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15.10.2022 № 28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(начиная с 01.01.2023)</w:t>
            </w:r>
          </w:p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Постановление Администрации сельсовета от  27.12.2017 № 59  (</w:t>
            </w:r>
            <w:hyperlink r:id="rId14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в ред. От 30.10.2019 № 44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)</w:t>
            </w:r>
          </w:p>
        </w:tc>
      </w:tr>
      <w:tr w:rsidR="00A01593" w:rsidRPr="00BB4692" w:rsidTr="00242D93">
        <w:trPr>
          <w:trHeight w:val="528"/>
          <w:tblCellSpacing w:w="15" w:type="dxa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4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Муниципальная программа «Развитие  культуры на территории Парфёновского сельсовета на 2018-2022 годы»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Постановление Администрации сельсовета от  </w:t>
            </w:r>
            <w:hyperlink r:id="rId15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15.10.2022 № 27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(начиная с 01.01.2023)</w:t>
            </w:r>
          </w:p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Постановление Администрации сельсовета от  27.12.2017 № 57 (</w:t>
            </w:r>
            <w:hyperlink r:id="rId16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в ред. от 30.10.2019 № 38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, от </w:t>
            </w:r>
            <w:hyperlink r:id="rId17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18.02.2022 №9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)</w:t>
            </w:r>
          </w:p>
        </w:tc>
      </w:tr>
      <w:tr w:rsidR="00A01593" w:rsidRPr="00BB4692" w:rsidTr="00242D93">
        <w:trPr>
          <w:trHeight w:val="882"/>
          <w:tblCellSpacing w:w="15" w:type="dxa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5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Парфёновский</w:t>
            </w:r>
            <w:proofErr w:type="spellEnd"/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 xml:space="preserve"> сельсовет Топчихинского района Алтайского края на 2019-2024 годы»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Постановление Администрации сельсовета </w:t>
            </w:r>
            <w:hyperlink r:id="rId18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от 30.10.2019 № 40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(от </w:t>
            </w:r>
            <w:hyperlink r:id="rId19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18.02.2021 №8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, от </w:t>
            </w:r>
            <w:hyperlink r:id="rId20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18.02.2022 №10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, от </w:t>
            </w:r>
            <w:hyperlink r:id="rId21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18.02.2022 №10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)</w:t>
            </w:r>
          </w:p>
          <w:p w:rsidR="00A01593" w:rsidRPr="00BB4692" w:rsidRDefault="00A01593" w:rsidP="00242D9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</w:t>
            </w:r>
          </w:p>
        </w:tc>
      </w:tr>
      <w:tr w:rsidR="00A01593" w:rsidRPr="00BB4692" w:rsidTr="00242D93">
        <w:trPr>
          <w:trHeight w:val="710"/>
          <w:tblCellSpacing w:w="15" w:type="dxa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6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Муниципальная программа «Профилактика преступлений  и иных правонарушений на территории Парфёновского сельсовета» на 2020-2024 годы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Постановление Администрации сельсовета </w:t>
            </w:r>
            <w:hyperlink r:id="rId22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от  30.10.2019 № 41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(от </w:t>
            </w:r>
            <w:hyperlink r:id="rId23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18.02.2021 №5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)</w:t>
            </w:r>
          </w:p>
          <w:p w:rsidR="00A01593" w:rsidRPr="00BB4692" w:rsidRDefault="00A01593" w:rsidP="00242D9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</w:t>
            </w:r>
          </w:p>
        </w:tc>
      </w:tr>
      <w:tr w:rsidR="00A01593" w:rsidRPr="00BB4692" w:rsidTr="00242D93">
        <w:trPr>
          <w:trHeight w:val="861"/>
          <w:tblCellSpacing w:w="15" w:type="dxa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7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 xml:space="preserve">Муниципальная программа «Профилактика профилактика терроризма и экстремизма, а также минимизация и ликвидация последствий проявления терроризма в границах муниципального образования </w:t>
            </w:r>
            <w:proofErr w:type="spellStart"/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Парфёновский</w:t>
            </w:r>
            <w:proofErr w:type="spellEnd"/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 xml:space="preserve"> сельсовет на 2019-2023 годы»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Постановление Администрации сельсовета от  16.07.2019 № 27-2 (</w:t>
            </w:r>
            <w:hyperlink r:id="rId24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в ред. От 30.10.2019 № 42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)</w:t>
            </w:r>
          </w:p>
        </w:tc>
      </w:tr>
      <w:tr w:rsidR="00A01593" w:rsidRPr="00BB4692" w:rsidTr="00242D93">
        <w:trPr>
          <w:trHeight w:val="871"/>
          <w:tblCellSpacing w:w="15" w:type="dxa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8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 xml:space="preserve"> Об утверждении муниципальной программы «Формирование современной городской среды на территории муниципального образования </w:t>
            </w:r>
            <w:proofErr w:type="spellStart"/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Парпфёновский</w:t>
            </w:r>
            <w:proofErr w:type="spellEnd"/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 xml:space="preserve"> сельсовет Топчихинского района Алтайского края на 2020-2024 годы»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5E1D8C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hyperlink r:id="rId25" w:history="1">
              <w:r w:rsidR="00A01593" w:rsidRPr="00BB4692">
                <w:rPr>
                  <w:rFonts w:ascii="Arial" w:eastAsia="Times New Roman" w:hAnsi="Arial" w:cs="Arial"/>
                  <w:color w:val="285473"/>
                  <w:sz w:val="15"/>
                </w:rPr>
                <w:t>— №49 от 12.11.2019</w:t>
              </w:r>
            </w:hyperlink>
            <w:r w:rsidR="00A01593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 xml:space="preserve"> (</w:t>
            </w:r>
            <w:proofErr w:type="spellStart"/>
            <w:r w:rsidR="00A01593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изм</w:t>
            </w:r>
            <w:proofErr w:type="spellEnd"/>
            <w:r w:rsidR="00A01593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 xml:space="preserve"> от 13.12.2022 № 38)</w:t>
            </w:r>
          </w:p>
        </w:tc>
      </w:tr>
      <w:tr w:rsidR="00A01593" w:rsidRPr="00BB4692" w:rsidTr="00242D93">
        <w:trPr>
          <w:trHeight w:val="1226"/>
          <w:tblCellSpacing w:w="15" w:type="dxa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9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</w:t>
            </w:r>
          </w:p>
          <w:p w:rsidR="00A01593" w:rsidRPr="00BB4692" w:rsidRDefault="00A01593" w:rsidP="00242D9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Об утверждении муниципальной программы «Комплексного развития систем коммунальной инфраструктуры на территории Парфёновского сельсовета на 2020-2034 годы»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5E1D8C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hyperlink r:id="rId26" w:history="1">
              <w:r w:rsidR="00A01593" w:rsidRPr="00BB4692">
                <w:rPr>
                  <w:rFonts w:ascii="Arial" w:eastAsia="Times New Roman" w:hAnsi="Arial" w:cs="Arial"/>
                  <w:color w:val="285473"/>
                  <w:sz w:val="15"/>
                </w:rPr>
                <w:t>— №48 от 12.11.2019</w:t>
              </w:r>
            </w:hyperlink>
            <w:r w:rsidR="00A01593"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(от </w:t>
            </w:r>
            <w:hyperlink r:id="rId27" w:history="1">
              <w:r w:rsidR="00A01593" w:rsidRPr="00BB4692">
                <w:rPr>
                  <w:rFonts w:ascii="Arial" w:eastAsia="Times New Roman" w:hAnsi="Arial" w:cs="Arial"/>
                  <w:color w:val="285473"/>
                  <w:sz w:val="15"/>
                </w:rPr>
                <w:t>18.02.2021 №3</w:t>
              </w:r>
            </w:hyperlink>
            <w:r w:rsidR="00A01593"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)</w:t>
            </w:r>
          </w:p>
        </w:tc>
      </w:tr>
    </w:tbl>
    <w:p w:rsidR="002D683E" w:rsidRPr="00A820FA" w:rsidRDefault="002D683E" w:rsidP="00A01593">
      <w:pPr>
        <w:pStyle w:val="Default"/>
        <w:jc w:val="both"/>
        <w:rPr>
          <w:color w:val="auto"/>
        </w:rPr>
      </w:pPr>
    </w:p>
    <w:p w:rsidR="0006273D" w:rsidRPr="006F1898" w:rsidRDefault="0006273D" w:rsidP="0006273D">
      <w:pPr>
        <w:pStyle w:val="Default"/>
        <w:ind w:firstLine="540"/>
        <w:jc w:val="both"/>
        <w:rPr>
          <w:color w:val="auto"/>
        </w:rPr>
      </w:pPr>
      <w:r w:rsidRPr="006F1898">
        <w:rPr>
          <w:color w:val="auto"/>
        </w:rPr>
        <w:t xml:space="preserve">Мероприятия </w:t>
      </w:r>
      <w:r w:rsidR="0047366E" w:rsidRPr="006F1898">
        <w:rPr>
          <w:color w:val="auto"/>
        </w:rPr>
        <w:t>9</w:t>
      </w:r>
      <w:r w:rsidRPr="006F1898">
        <w:rPr>
          <w:color w:val="auto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 w:rsidRPr="006F1898">
        <w:rPr>
          <w:color w:val="auto"/>
        </w:rPr>
        <w:t xml:space="preserve"> сельсовета</w:t>
      </w:r>
      <w:r w:rsidRPr="006F1898">
        <w:rPr>
          <w:color w:val="auto"/>
        </w:rPr>
        <w:t xml:space="preserve">. </w:t>
      </w:r>
    </w:p>
    <w:p w:rsidR="0006273D" w:rsidRPr="006F1898" w:rsidRDefault="00B644ED" w:rsidP="00CF2204">
      <w:pPr>
        <w:pStyle w:val="Default"/>
        <w:ind w:firstLine="540"/>
        <w:jc w:val="both"/>
        <w:rPr>
          <w:color w:val="auto"/>
        </w:rPr>
        <w:sectPr w:rsidR="0006273D" w:rsidRPr="006F1898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bookmarkStart w:id="0" w:name="_GoBack"/>
      <w:r w:rsidRPr="006F1898">
        <w:rPr>
          <w:color w:val="auto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1F3D69" w:rsidRPr="006F1898">
        <w:rPr>
          <w:color w:val="auto"/>
        </w:rPr>
        <w:t>5</w:t>
      </w:r>
      <w:r w:rsidRPr="006F1898">
        <w:rPr>
          <w:color w:val="auto"/>
        </w:rPr>
        <w:t xml:space="preserve"> программ реализованы </w:t>
      </w:r>
      <w:r w:rsidR="006F1898" w:rsidRPr="006F1898">
        <w:rPr>
          <w:color w:val="auto"/>
        </w:rPr>
        <w:t>с низким</w:t>
      </w:r>
      <w:r w:rsidRPr="006F1898">
        <w:rPr>
          <w:color w:val="auto"/>
        </w:rPr>
        <w:t xml:space="preserve"> уровнем эффективности,</w:t>
      </w:r>
      <w:r w:rsidR="00581FBD" w:rsidRPr="006F1898">
        <w:rPr>
          <w:color w:val="auto"/>
        </w:rPr>
        <w:t xml:space="preserve"> 2 программы реализованы с высоким уровнем эффективности,</w:t>
      </w:r>
      <w:r w:rsidR="001F3D69" w:rsidRPr="006F1898">
        <w:rPr>
          <w:color w:val="auto"/>
        </w:rPr>
        <w:t>2</w:t>
      </w:r>
      <w:r w:rsidRPr="006F1898">
        <w:rPr>
          <w:color w:val="auto"/>
        </w:rPr>
        <w:t xml:space="preserve"> программ</w:t>
      </w:r>
      <w:r w:rsidR="006F1898" w:rsidRPr="006F1898">
        <w:rPr>
          <w:color w:val="auto"/>
        </w:rPr>
        <w:t>ы</w:t>
      </w:r>
      <w:r w:rsidR="00ED538F" w:rsidRPr="006F1898">
        <w:rPr>
          <w:color w:val="auto"/>
        </w:rPr>
        <w:t xml:space="preserve"> </w:t>
      </w:r>
      <w:r w:rsidR="00A820FA" w:rsidRPr="006F1898">
        <w:rPr>
          <w:color w:val="auto"/>
        </w:rPr>
        <w:t xml:space="preserve">реализованы </w:t>
      </w:r>
      <w:r w:rsidR="006F1898" w:rsidRPr="006F1898">
        <w:rPr>
          <w:color w:val="auto"/>
        </w:rPr>
        <w:t>со средним</w:t>
      </w:r>
      <w:r w:rsidR="00A820FA" w:rsidRPr="006F1898">
        <w:rPr>
          <w:color w:val="auto"/>
        </w:rPr>
        <w:t xml:space="preserve"> уровнем </w:t>
      </w:r>
      <w:r w:rsidRPr="006F1898">
        <w:rPr>
          <w:color w:val="auto"/>
        </w:rPr>
        <w:t>эффективности</w:t>
      </w:r>
      <w:bookmarkEnd w:id="0"/>
      <w:r w:rsidRPr="006F1898">
        <w:rPr>
          <w:color w:val="auto"/>
        </w:rPr>
        <w:t>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875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  <w:gridCol w:w="860"/>
        <w:gridCol w:w="860"/>
        <w:gridCol w:w="860"/>
        <w:gridCol w:w="860"/>
      </w:tblGrid>
      <w:tr w:rsidR="008F109D" w:rsidRPr="002324B7" w:rsidTr="00581FBD">
        <w:trPr>
          <w:gridAfter w:val="4"/>
          <w:wAfter w:w="3440" w:type="dxa"/>
          <w:trHeight w:val="26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CF2204" w:rsidP="005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560B43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 за </w:t>
            </w:r>
            <w:r w:rsidR="00A01593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12 месяцев 2022</w:t>
            </w:r>
            <w:r w:rsidR="0006273D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2324B7" w:rsidTr="00085278">
        <w:trPr>
          <w:gridAfter w:val="4"/>
          <w:wAfter w:w="3440" w:type="dxa"/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2324B7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2324B7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2324B7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2324B7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2324B7" w:rsidRDefault="00A0159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  <w:proofErr w:type="gramStart"/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</w:t>
            </w:r>
            <w:r w:rsidR="0006273D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06273D" w:rsidRPr="002324B7" w:rsidTr="00085278">
        <w:trPr>
          <w:gridAfter w:val="4"/>
          <w:wAfter w:w="3440" w:type="dxa"/>
          <w:trHeight w:val="38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2324B7" w:rsidRDefault="00236999" w:rsidP="0076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64C94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культуры, школьного спорта и массового спорта на территории Парфёновского сельсовета на 2018-2022 годы»</w:t>
            </w: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6999" w:rsidRPr="002324B7" w:rsidTr="00085278">
        <w:trPr>
          <w:gridAfter w:val="4"/>
          <w:wAfter w:w="3440" w:type="dxa"/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764C9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236999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A0159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A0159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A0159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64C94" w:rsidRPr="002324B7" w:rsidTr="00085278">
        <w:trPr>
          <w:gridAfter w:val="4"/>
          <w:wAfter w:w="3440" w:type="dxa"/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2324B7" w:rsidRDefault="00764C9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2324B7" w:rsidRDefault="001C00A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2324B7" w:rsidRDefault="00A0159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2324B7" w:rsidRDefault="00A0159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2324B7" w:rsidRDefault="00A0159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42,86</w:t>
            </w:r>
          </w:p>
        </w:tc>
      </w:tr>
      <w:tr w:rsidR="00764C94" w:rsidRPr="002324B7" w:rsidTr="00085278">
        <w:trPr>
          <w:gridAfter w:val="4"/>
          <w:wAfter w:w="3440" w:type="dxa"/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2324B7" w:rsidRDefault="00764C9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2324B7" w:rsidRDefault="001C00A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2324B7" w:rsidRDefault="00A0159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2324B7" w:rsidRDefault="00A0159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2324B7" w:rsidRDefault="00A0159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593" w:rsidRPr="002324B7" w:rsidTr="00085278">
        <w:trPr>
          <w:gridAfter w:val="4"/>
          <w:wAfter w:w="3440" w:type="dxa"/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93" w:rsidRPr="002324B7" w:rsidRDefault="00A01593" w:rsidP="00E4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спортивных сооружений,</w:t>
            </w:r>
            <w:r w:rsidR="002324B7"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93" w:rsidRPr="002324B7" w:rsidRDefault="00A0159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93" w:rsidRPr="002324B7" w:rsidRDefault="00A01593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93" w:rsidRPr="002324B7" w:rsidRDefault="00A0159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93" w:rsidRPr="002324B7" w:rsidRDefault="00A0159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33,34</w:t>
            </w:r>
          </w:p>
        </w:tc>
      </w:tr>
      <w:tr w:rsidR="0006273D" w:rsidRPr="002324B7" w:rsidTr="00085278">
        <w:trPr>
          <w:gridAfter w:val="4"/>
          <w:wAfter w:w="3440" w:type="dxa"/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D" w:rsidRPr="002324B7" w:rsidRDefault="00236999" w:rsidP="001C00A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C00AE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на территории Парфёновского сельсовета на 2018-2022 годы</w:t>
            </w: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F109D" w:rsidRPr="002324B7" w:rsidTr="00581FBD">
        <w:trPr>
          <w:gridAfter w:val="4"/>
          <w:wAfter w:w="3440" w:type="dxa"/>
          <w:trHeight w:val="37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2324B7" w:rsidRDefault="0079361F" w:rsidP="001C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00AE" w:rsidRPr="002324B7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численности участников культурно-досуговых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2324B7" w:rsidRDefault="0079361F" w:rsidP="001C00AE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2324B7" w:rsidRDefault="00A01593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2324B7" w:rsidRDefault="00A01593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2324B7" w:rsidRDefault="00A01593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1C00AE" w:rsidRPr="002324B7" w:rsidTr="00085278">
        <w:trPr>
          <w:gridAfter w:val="4"/>
          <w:wAfter w:w="3440" w:type="dxa"/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1C00AE" w:rsidP="001C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участников творческих коллективов в учреждениях культуры от общего числа жителей Парфёновского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1C00AE" w:rsidP="001C00AE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A01593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A01593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A01593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1C00AE" w:rsidRPr="002324B7" w:rsidTr="00085278">
        <w:trPr>
          <w:gridAfter w:val="4"/>
          <w:wAfter w:w="3440" w:type="dxa"/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1C00AE" w:rsidP="001C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- участников культурно-досуговых мероприятий в общей численности детей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1C00AE" w:rsidP="001C00AE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A01593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A01593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A01593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1C00AE" w:rsidRPr="002324B7" w:rsidTr="00085278">
        <w:trPr>
          <w:gridAfter w:val="4"/>
          <w:wAfter w:w="3440" w:type="dxa"/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1C00AE" w:rsidP="001C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Увеличение уровня удовлетворенности жителей Парфёновского сельсовета качеством предоставления муниципальных услуг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1C00AE" w:rsidP="001C00AE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A01593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A01593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F1054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A01593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83,34</w:t>
            </w:r>
          </w:p>
        </w:tc>
      </w:tr>
      <w:tr w:rsidR="0006273D" w:rsidRPr="002324B7" w:rsidTr="00085278">
        <w:trPr>
          <w:gridAfter w:val="4"/>
          <w:wAfter w:w="3440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2324B7" w:rsidRDefault="00236999" w:rsidP="001C0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C00AE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первичных мер пожарной безопасности  на территории Парфёновского сельсовета на 2018-2022 годы»</w:t>
            </w:r>
          </w:p>
          <w:p w:rsidR="00A820FA" w:rsidRPr="002324B7" w:rsidRDefault="00A820FA" w:rsidP="001C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6999" w:rsidRPr="002324B7" w:rsidTr="00A820FA">
        <w:trPr>
          <w:gridAfter w:val="4"/>
          <w:wAfter w:w="3440" w:type="dxa"/>
          <w:trHeight w:val="36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1C00AE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количества пожаров на территории Парфёновского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787FC9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787FC9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F00721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C00AE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6999" w:rsidRPr="002324B7" w:rsidTr="00A820FA">
        <w:trPr>
          <w:gridAfter w:val="4"/>
          <w:wAfter w:w="3440" w:type="dxa"/>
          <w:trHeight w:val="26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1C00AE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населения пострадавшего при пожаре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787FC9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1C00AE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787FC9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6999" w:rsidRPr="002324B7" w:rsidTr="00085278">
        <w:trPr>
          <w:gridAfter w:val="4"/>
          <w:wAfter w:w="3440" w:type="dxa"/>
          <w:trHeight w:val="4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1C00AE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787FC9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787FC9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787FC9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</w:tr>
      <w:tr w:rsidR="00F00721" w:rsidRPr="002324B7" w:rsidTr="00085278">
        <w:trPr>
          <w:gridAfter w:val="4"/>
          <w:wAfter w:w="3440" w:type="dxa"/>
          <w:trHeight w:val="4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2324B7" w:rsidRDefault="001C00AE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2324B7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2324B7" w:rsidRDefault="00787FC9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2324B7" w:rsidRDefault="00787FC9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2324B7" w:rsidRDefault="00787FC9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06273D" w:rsidRPr="002324B7" w:rsidTr="00085278">
        <w:trPr>
          <w:gridAfter w:val="4"/>
          <w:wAfter w:w="3440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0FA" w:rsidRPr="002324B7" w:rsidRDefault="00F919C6" w:rsidP="00581FB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6497B" w:rsidRPr="0023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Комплексное развитие систем коммунальной инфраструктуры Парфёновского сельсовета </w:t>
            </w:r>
            <w:r w:rsidR="00581FBD" w:rsidRPr="0023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2020-2034</w:t>
            </w:r>
            <w:r w:rsidR="0096497B" w:rsidRPr="0023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C7565D" w:rsidRPr="002324B7" w:rsidTr="00742B0F">
        <w:trPr>
          <w:gridAfter w:val="4"/>
          <w:wAfter w:w="3440" w:type="dxa"/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2324B7" w:rsidRDefault="00CF23F8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снижение уровня износа объектов коммунальной инфраструктуры,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2324B7" w:rsidRDefault="00CF23F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2324B7" w:rsidRDefault="00CF23F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23F8" w:rsidRPr="002324B7" w:rsidTr="00742B0F">
        <w:trPr>
          <w:gridAfter w:val="4"/>
          <w:wAfter w:w="3440" w:type="dxa"/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8" w:rsidRPr="002324B7" w:rsidRDefault="00CF23F8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аварий и повреждений коммунальной инфраструктуры,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8" w:rsidRPr="002324B7" w:rsidRDefault="00CF23F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8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8" w:rsidRPr="002324B7" w:rsidRDefault="002324B7" w:rsidP="0078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787FC9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8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CF23F8" w:rsidRPr="002324B7" w:rsidTr="00742B0F">
        <w:trPr>
          <w:gridAfter w:val="4"/>
          <w:wAfter w:w="3440" w:type="dxa"/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8" w:rsidRPr="002324B7" w:rsidRDefault="00CF23F8" w:rsidP="002A5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экологического состояния  окружающей среды,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8" w:rsidRPr="002324B7" w:rsidRDefault="00CF23F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8" w:rsidRPr="002324B7" w:rsidRDefault="00CF23F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87FC9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8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8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73,34</w:t>
            </w:r>
          </w:p>
        </w:tc>
      </w:tr>
      <w:tr w:rsidR="00742B0F" w:rsidRPr="002324B7" w:rsidTr="00742B0F">
        <w:trPr>
          <w:gridAfter w:val="4"/>
          <w:wAfter w:w="3440" w:type="dxa"/>
          <w:trHeight w:val="359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0FA" w:rsidRPr="002324B7" w:rsidRDefault="00742B0F" w:rsidP="002A5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муниципальной программы  ««</w:t>
            </w:r>
            <w:r w:rsidRPr="0023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23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Парфёновский</w:t>
            </w:r>
            <w:proofErr w:type="spellEnd"/>
            <w:r w:rsidRPr="0023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 Топчихинского райо</w:t>
            </w:r>
            <w:r w:rsidR="00581FBD" w:rsidRPr="0023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Алтайского края на 2020-2024</w:t>
            </w:r>
            <w:r w:rsidRPr="0023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2324B7" w:rsidRDefault="00742B0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2324B7" w:rsidRDefault="00742B0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2324B7" w:rsidRDefault="00742B0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0F" w:rsidRPr="002324B7" w:rsidRDefault="00742B0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B0F" w:rsidRPr="002324B7" w:rsidTr="00742B0F">
        <w:trPr>
          <w:gridAfter w:val="4"/>
          <w:wAfter w:w="3440" w:type="dxa"/>
          <w:trHeight w:val="359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2B0F" w:rsidRPr="002324B7" w:rsidRDefault="00742B0F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2324B7" w:rsidRDefault="00742B0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2324B7" w:rsidRDefault="00742B0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F3D69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0F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42B0F" w:rsidRPr="002324B7" w:rsidTr="00742B0F">
        <w:trPr>
          <w:gridAfter w:val="4"/>
          <w:wAfter w:w="3440" w:type="dxa"/>
          <w:trHeight w:val="359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2B0F" w:rsidRPr="002324B7" w:rsidRDefault="00742B0F" w:rsidP="002A5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2324B7" w:rsidRDefault="00742B0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2324B7" w:rsidRDefault="001F3D6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0F" w:rsidRPr="002324B7" w:rsidRDefault="00787FC9" w:rsidP="001F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7565D" w:rsidRPr="002324B7" w:rsidTr="00085278">
        <w:trPr>
          <w:gridAfter w:val="4"/>
          <w:wAfter w:w="3440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0FA" w:rsidRPr="002324B7" w:rsidRDefault="00C7565D" w:rsidP="002324B7">
            <w:pPr>
              <w:pStyle w:val="5"/>
              <w:jc w:val="left"/>
              <w:rPr>
                <w:sz w:val="24"/>
                <w:szCs w:val="24"/>
              </w:rPr>
            </w:pPr>
            <w:r w:rsidRPr="002324B7">
              <w:rPr>
                <w:sz w:val="24"/>
                <w:szCs w:val="24"/>
              </w:rPr>
              <w:t>«</w:t>
            </w:r>
            <w:r w:rsidR="0096497B" w:rsidRPr="002324B7">
              <w:rPr>
                <w:sz w:val="24"/>
                <w:szCs w:val="24"/>
              </w:rPr>
              <w:t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</w:t>
            </w:r>
            <w:r w:rsidR="00D50EC6" w:rsidRPr="002324B7">
              <w:rPr>
                <w:sz w:val="24"/>
                <w:szCs w:val="24"/>
              </w:rPr>
              <w:t xml:space="preserve">я </w:t>
            </w:r>
            <w:proofErr w:type="spellStart"/>
            <w:r w:rsidR="00D50EC6" w:rsidRPr="002324B7">
              <w:rPr>
                <w:sz w:val="24"/>
                <w:szCs w:val="24"/>
              </w:rPr>
              <w:t>Парфёновский</w:t>
            </w:r>
            <w:proofErr w:type="spellEnd"/>
            <w:r w:rsidR="00D50EC6" w:rsidRPr="002324B7">
              <w:rPr>
                <w:sz w:val="24"/>
                <w:szCs w:val="24"/>
              </w:rPr>
              <w:t xml:space="preserve"> сельсовет на 2019-2023</w:t>
            </w:r>
            <w:r w:rsidR="00A820FA" w:rsidRPr="002324B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820FA" w:rsidRPr="002324B7">
              <w:rPr>
                <w:sz w:val="24"/>
                <w:szCs w:val="24"/>
              </w:rPr>
              <w:t>г</w:t>
            </w:r>
            <w:r w:rsidR="0096497B" w:rsidRPr="002324B7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2324B7">
              <w:rPr>
                <w:sz w:val="24"/>
                <w:szCs w:val="24"/>
              </w:rPr>
              <w:t>»</w:t>
            </w:r>
          </w:p>
        </w:tc>
      </w:tr>
      <w:tr w:rsidR="0096497B" w:rsidRPr="002324B7" w:rsidTr="00085278">
        <w:trPr>
          <w:gridAfter w:val="4"/>
          <w:wAfter w:w="3440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7B" w:rsidRPr="002324B7" w:rsidRDefault="00085278" w:rsidP="00085278">
            <w:pPr>
              <w:pStyle w:val="5"/>
              <w:tabs>
                <w:tab w:val="left" w:pos="11533"/>
                <w:tab w:val="left" w:pos="13060"/>
                <w:tab w:val="left" w:pos="13912"/>
                <w:tab w:val="right" w:pos="15094"/>
              </w:tabs>
              <w:jc w:val="left"/>
              <w:rPr>
                <w:b w:val="0"/>
                <w:sz w:val="24"/>
                <w:szCs w:val="24"/>
              </w:rPr>
            </w:pPr>
            <w:r w:rsidRPr="002324B7">
              <w:rPr>
                <w:b w:val="0"/>
                <w:sz w:val="24"/>
                <w:szCs w:val="24"/>
              </w:rPr>
              <w:t>Исключение фактов террористических проявлений</w:t>
            </w:r>
            <w:r w:rsidRPr="002324B7">
              <w:rPr>
                <w:b w:val="0"/>
                <w:sz w:val="24"/>
                <w:szCs w:val="24"/>
              </w:rPr>
              <w:tab/>
              <w:t>%</w:t>
            </w:r>
            <w:r w:rsidRPr="002324B7">
              <w:rPr>
                <w:b w:val="0"/>
                <w:sz w:val="24"/>
                <w:szCs w:val="24"/>
              </w:rPr>
              <w:tab/>
              <w:t>0</w:t>
            </w:r>
            <w:r w:rsidRPr="002324B7">
              <w:rPr>
                <w:b w:val="0"/>
                <w:sz w:val="24"/>
                <w:szCs w:val="24"/>
              </w:rPr>
              <w:tab/>
              <w:t>0</w:t>
            </w:r>
            <w:r w:rsidRPr="002324B7">
              <w:rPr>
                <w:b w:val="0"/>
                <w:sz w:val="24"/>
                <w:szCs w:val="24"/>
              </w:rPr>
              <w:tab/>
              <w:t>100</w:t>
            </w:r>
          </w:p>
        </w:tc>
      </w:tr>
      <w:tr w:rsidR="00085278" w:rsidRPr="002324B7" w:rsidTr="00085278">
        <w:trPr>
          <w:gridAfter w:val="4"/>
          <w:wAfter w:w="3440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78" w:rsidRPr="002324B7" w:rsidRDefault="00085278" w:rsidP="004C2B71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 программы  ««Благоустройство территории  муниципального образования  </w:t>
            </w:r>
            <w:proofErr w:type="spellStart"/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Парфёновский</w:t>
            </w:r>
            <w:proofErr w:type="spellEnd"/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Топчихинского района </w:t>
            </w:r>
            <w:r w:rsidR="00A5607A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Алтайского края  на  2019- 2024</w:t>
            </w: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085278" w:rsidRPr="002324B7" w:rsidTr="002324B7">
        <w:trPr>
          <w:trHeight w:val="9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4B7" w:rsidRDefault="00085278" w:rsidP="0023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 общественных территорий от общего количества общественных территорий, подлежащих благоустройству в рамках </w:t>
            </w:r>
            <w:proofErr w:type="spellStart"/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  <w:r w:rsidR="00787FC9" w:rsidRPr="002324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5278" w:rsidRPr="002324B7" w:rsidRDefault="002324B7" w:rsidP="002324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7FC9" w:rsidRPr="002324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87FC9" w:rsidRPr="002324B7">
              <w:rPr>
                <w:rFonts w:ascii="Times New Roman" w:hAnsi="Times New Roman" w:cs="Times New Roman"/>
                <w:sz w:val="24"/>
                <w:szCs w:val="24"/>
              </w:rPr>
              <w:tab/>
              <w:t>70</w:t>
            </w:r>
            <w:r w:rsidR="00F4716B" w:rsidRPr="002324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87FC9" w:rsidRPr="002324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</w:tcPr>
          <w:p w:rsidR="00085278" w:rsidRPr="002324B7" w:rsidRDefault="00085278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85278" w:rsidRPr="002324B7" w:rsidRDefault="00085278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</w:tcPr>
          <w:p w:rsidR="00085278" w:rsidRPr="002324B7" w:rsidRDefault="00085278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0" w:type="dxa"/>
          </w:tcPr>
          <w:p w:rsidR="00085278" w:rsidRPr="002324B7" w:rsidRDefault="00085278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085278" w:rsidRPr="002324B7" w:rsidTr="002324B7">
        <w:trPr>
          <w:gridAfter w:val="4"/>
          <w:wAfter w:w="3440" w:type="dxa"/>
          <w:trHeight w:val="301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4C2B71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787FC9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787FC9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787FC9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85278" w:rsidRPr="002324B7" w:rsidTr="002324B7">
        <w:trPr>
          <w:gridAfter w:val="4"/>
          <w:wAfter w:w="3440" w:type="dxa"/>
          <w:trHeight w:val="617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4C2B71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787FC9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787FC9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787FC9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85278" w:rsidRPr="002324B7" w:rsidTr="002324B7">
        <w:trPr>
          <w:gridAfter w:val="4"/>
          <w:wAfter w:w="3440" w:type="dxa"/>
          <w:trHeight w:val="583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0FA" w:rsidRPr="002324B7" w:rsidRDefault="00BD6720" w:rsidP="002324B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«Развитие малого предпринимательства на территории </w:t>
            </w:r>
            <w:proofErr w:type="spellStart"/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  <w:r w:rsidR="0025425B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рофёновского</w:t>
            </w:r>
            <w:proofErr w:type="spellEnd"/>
            <w:r w:rsidR="0025425B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сельсовета» на 2020 - 2025</w:t>
            </w: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="00581FBD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787FC9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278" w:rsidRPr="002324B7" w:rsidTr="00085278">
        <w:trPr>
          <w:gridAfter w:val="4"/>
          <w:wAfter w:w="3440" w:type="dxa"/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78" w:rsidRPr="002324B7" w:rsidRDefault="00BD6720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СМП на территории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2324B7" w:rsidRDefault="00BD672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2324B7" w:rsidRDefault="00BD672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87FC9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57,15</w:t>
            </w:r>
          </w:p>
        </w:tc>
      </w:tr>
      <w:tr w:rsidR="00085278" w:rsidRPr="002324B7" w:rsidTr="00085278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78" w:rsidRPr="002324B7" w:rsidRDefault="00BD6720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малом бизнесе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2324B7" w:rsidRDefault="0008527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2324B7" w:rsidRDefault="001F3D6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87FC9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2324B7" w:rsidRDefault="001F3D6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87FC9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2324B7" w:rsidRDefault="004C56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</w:tr>
      <w:tr w:rsidR="00BD6720" w:rsidRPr="002324B7" w:rsidTr="00085278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6720" w:rsidRPr="002324B7" w:rsidRDefault="00BD6720" w:rsidP="00E4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2324B7" w:rsidRDefault="00BD672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2324B7" w:rsidRDefault="004C56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28,02</w:t>
            </w:r>
          </w:p>
        </w:tc>
      </w:tr>
      <w:tr w:rsidR="00BD6720" w:rsidRPr="002324B7" w:rsidTr="00085278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6720" w:rsidRPr="002324B7" w:rsidRDefault="00BD6720" w:rsidP="00E4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2324B7" w:rsidRDefault="00BD672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2324B7" w:rsidRDefault="00BD672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64CD8" w:rsidRPr="002324B7" w:rsidTr="00085278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20FA" w:rsidRPr="002324B7" w:rsidRDefault="00964CD8" w:rsidP="00E4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преступлений и иных правонарушений на территории Парфёновского сельсовета» на 2020-2024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CD8" w:rsidRPr="002324B7" w:rsidTr="00085278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E4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4C56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4C56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4C56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F3D69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4CD8" w:rsidRPr="002324B7" w:rsidTr="00085278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E4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324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4C56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1F3D6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4C56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F3D69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4CD8" w:rsidRPr="002324B7" w:rsidTr="00085278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E4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4C56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4C56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1F3D6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C569D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6,93</w:t>
            </w:r>
          </w:p>
        </w:tc>
      </w:tr>
      <w:tr w:rsidR="00085278" w:rsidRPr="002324B7" w:rsidTr="00BD6720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p w:rsidR="00A820FA" w:rsidRDefault="00A820FA" w:rsidP="00CF2204">
      <w:pPr>
        <w:tabs>
          <w:tab w:val="left" w:pos="10632"/>
        </w:tabs>
      </w:pPr>
    </w:p>
    <w:p w:rsidR="00A820FA" w:rsidRDefault="00A820FA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D50EC6" w:rsidRPr="003D0354" w:rsidTr="004C2B71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0EC6" w:rsidRPr="00D533D2" w:rsidRDefault="00D50EC6" w:rsidP="00D50EC6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2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</w:t>
            </w:r>
            <w:r w:rsidRPr="00D533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ты реализации муниципальных программ,  мероприятия</w:t>
            </w:r>
          </w:p>
        </w:tc>
      </w:tr>
      <w:tr w:rsidR="00D50EC6" w:rsidRPr="003D0354" w:rsidTr="004C2B71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D50EC6" w:rsidRPr="00A820FA" w:rsidRDefault="00D50EC6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Ожидаемый результат реализации </w:t>
            </w:r>
          </w:p>
          <w:p w:rsidR="00D50EC6" w:rsidRPr="00A820FA" w:rsidRDefault="00D50EC6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Полученный результат</w:t>
            </w:r>
            <w:r w:rsidR="004C569D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проведенные мероприятия в 2022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(факт)</w:t>
            </w:r>
          </w:p>
          <w:p w:rsidR="00D50EC6" w:rsidRPr="00A820FA" w:rsidRDefault="00D50EC6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EC6" w:rsidRPr="003D0354" w:rsidTr="004C2B71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 на территории Парфёновского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-  минимизировать возможность возникновения пожаров на территории Парфёновского сельсовета;</w:t>
            </w:r>
          </w:p>
          <w:p w:rsidR="00D50EC6" w:rsidRPr="00A820FA" w:rsidRDefault="00D50EC6" w:rsidP="004C2B71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D50EC6" w:rsidRPr="00A820FA" w:rsidRDefault="00D50EC6" w:rsidP="004C2B71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у населения элементарные навыки предотвращения, тушения и противодействия 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распространению пожаров;</w:t>
            </w:r>
          </w:p>
          <w:p w:rsidR="00D50EC6" w:rsidRPr="00A820FA" w:rsidRDefault="00D50EC6" w:rsidP="004C2B71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</w:t>
            </w:r>
            <w:bookmarkStart w:id="1" w:name="YANDEX_51"/>
            <w:bookmarkEnd w:id="1"/>
            <w:r w:rsidR="005E1D8C" w:rsidRPr="00A820F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5E1D8C" w:rsidRPr="00A820F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 пожарную </w:t>
            </w:r>
            <w:hyperlink r:id="rId28" w:anchor="YANDEX_52" w:history="1"/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YANDEX_52"/>
            <w:bookmarkEnd w:id="2"/>
            <w:r w:rsidR="005E1D8C" w:rsidRPr="00A820F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5E1D8C" w:rsidRPr="00A820F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 безопасность</w:t>
            </w:r>
            <w:proofErr w:type="gramEnd"/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9" w:anchor="YANDEX_53" w:history="1"/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социальной и жилой сферы;</w:t>
            </w:r>
          </w:p>
          <w:p w:rsidR="00D50EC6" w:rsidRPr="00A820FA" w:rsidRDefault="00D50EC6" w:rsidP="004C2B71">
            <w:pPr>
              <w:pStyle w:val="af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A820FA">
              <w:rPr>
                <w:rFonts w:ascii="Times New Roman" w:hAnsi="Times New Roman"/>
                <w:szCs w:val="24"/>
                <w:lang w:val="ru-RU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рамках программы проведены следующие мероприятия:    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Разработаны проекты постановлений, распоряжений Администрации сельсовета  и  решений сельского Совета депутатов Утверждены     перечни первичных     средств  пожаротушения в   помещениях и   строениях,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собственности (пользовании) граждан.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Поддерживаются в рабочем состоянии      пожарных гидрантов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Производиться обслуживание пожарных водоемов (чистка подъездных путей, очистка водоемов от мусора и т.д.)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Обеспечивается  в зимнее   время очистка внутри поселковых дорог, проездов,     подъездов    к жилым   домам, пожарным гидрантам  и водоемам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  патрулирование силами добровольных  пожарных дружин        в     условиях устойчивой,  сухой, жаркой и     ветреной погоды или при получении     штормового   предупреждения 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Оформлены стенды, вывески  противопожарного содержания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Активизирована  работа      по обучению      населения мерам пожарной безопасности в жилом секторе и   по   месту работы (службы)     в форме  лекций, бесед, проведения  собраний     с гражданами,  инструктажей, с привлечением руководителей и         лиц, ответственных 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br/>
              <w:t>за    пожарную безопасность в организациях</w:t>
            </w:r>
          </w:p>
        </w:tc>
      </w:tr>
      <w:tr w:rsidR="00D50EC6" w:rsidRPr="003D0354" w:rsidTr="004C2B71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742B0F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A820FA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культуры на территории Парфёновского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450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ежегодное увеличение численности участников </w:t>
            </w:r>
            <w:proofErr w:type="spellStart"/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</w:t>
            </w:r>
            <w:r w:rsidR="0044500F">
              <w:rPr>
                <w:rFonts w:ascii="Times New Roman" w:eastAsia="Times New Roman" w:hAnsi="Times New Roman" w:cs="Times New Roman"/>
                <w:sz w:val="24"/>
                <w:szCs w:val="24"/>
              </w:rPr>
              <w:t>урно-досуговых</w:t>
            </w:r>
            <w:proofErr w:type="spellEnd"/>
            <w:r w:rsidR="00445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до 8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D50EC6" w:rsidRPr="00A820FA" w:rsidRDefault="00D50EC6" w:rsidP="004450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доли детей - участников культурно-досуговых мероприятий в общей численности детей сельсовета  до 5%;</w:t>
            </w:r>
          </w:p>
          <w:p w:rsidR="00D50EC6" w:rsidRPr="00A820FA" w:rsidRDefault="00D50EC6" w:rsidP="004C2B71">
            <w:pPr>
              <w:pStyle w:val="af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820FA">
              <w:rPr>
                <w:rFonts w:ascii="Times New Roman" w:hAnsi="Times New Roman"/>
                <w:szCs w:val="24"/>
                <w:lang w:val="ru-RU"/>
              </w:rPr>
              <w:t>- увеличение уровня удовлетворенности жителей Парфёновского сельсовета качеством предоставления муниципальных услуг в сфере культуры до 90%,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Проведение культурных мероприятия, социально-значимых для сельсовета, оказание  поддержки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в районных конкурсах, фестивалях, акциях.</w:t>
            </w:r>
          </w:p>
          <w:p w:rsidR="00D50EC6" w:rsidRPr="00A820FA" w:rsidRDefault="004C569D" w:rsidP="00D50E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итогу 2022</w:t>
            </w:r>
            <w:r w:rsidR="00D50EC6"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года увеличение числа  жителей Парфёновского сельсовета охваченных </w:t>
            </w:r>
            <w:proofErr w:type="spellStart"/>
            <w:r w:rsidR="00D50EC6" w:rsidRPr="00A820FA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="00D50EC6"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деятельностью, что  </w:t>
            </w:r>
            <w:r w:rsidR="00D50EC6" w:rsidRPr="00A82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способствует сохранению и развитию культуры</w:t>
            </w:r>
          </w:p>
        </w:tc>
      </w:tr>
      <w:tr w:rsidR="00D50EC6" w:rsidRPr="003D0354" w:rsidTr="004C2B71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742B0F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A820FA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физической культуры, школьного спорта и массового</w:t>
            </w:r>
            <w:r w:rsidR="00742B0F" w:rsidRPr="00A82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спорта на территории Парфёновского</w:t>
            </w:r>
            <w:r w:rsidRPr="00A82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увеличить удельный вес населения Парфёновского сельсовета, систематически занимающегося физической культурой и спортом, до </w:t>
            </w:r>
            <w:r w:rsidR="0044500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%;</w:t>
            </w:r>
          </w:p>
          <w:p w:rsidR="00D50EC6" w:rsidRPr="00A820FA" w:rsidRDefault="00D50EC6" w:rsidP="004C2B71">
            <w:pPr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увеличить удельный вес детей и подростков, занимающихся в физкультурно-с</w:t>
            </w:r>
            <w:r w:rsidR="0044500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портивных секциях, клубах, до 70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%;</w:t>
            </w:r>
          </w:p>
          <w:p w:rsidR="00D50EC6" w:rsidRPr="00A820FA" w:rsidRDefault="00D50EC6" w:rsidP="004C2B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численности молодых специалистов, приступивших к работе в области </w:t>
            </w:r>
            <w:r w:rsidR="0044500F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 – 5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 человек.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 проведены следующие мероприятия: Обеспечивали участие в районных спортивных летних и зимних Олимпиад спортсменов  района, районных спортивных соревнованиях</w:t>
            </w:r>
            <w:proofErr w:type="gramStart"/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50EC6" w:rsidRPr="00A820FA" w:rsidRDefault="001A4E8A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обустройство летних спортивных площадок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0EC6"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Велась 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Обеспечивали</w:t>
            </w:r>
            <w:r w:rsidRPr="00A82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детей и молодежи в спортивных мероприятиях</w:t>
            </w:r>
          </w:p>
        </w:tc>
      </w:tr>
      <w:tr w:rsidR="00D50EC6" w:rsidRPr="003D0354" w:rsidTr="004C2B71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742B0F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D5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A82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Pr="00A820FA">
              <w:rPr>
                <w:rFonts w:ascii="Times New Roman" w:eastAsia="Calibri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Pr="00A82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на 2019-2023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проникновению в общественное сознание идей религиозного фундаментализма, экстремизма и нетерпимости;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успешной социокультурной адаптации молодежи из числа мигрантов;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 этнической дискриминации; 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компетентности сотрудников муниципальных учреждений в вопросах миграционной и  национальной политики, способах формирования толерантной среды и противодействия экстремизму; </w:t>
            </w:r>
          </w:p>
          <w:p w:rsidR="00D50EC6" w:rsidRPr="00A820FA" w:rsidRDefault="00D50EC6" w:rsidP="004C2B71">
            <w:pPr>
              <w:pStyle w:val="af"/>
              <w:rPr>
                <w:rStyle w:val="a8"/>
                <w:rFonts w:ascii="Times New Roman" w:hAnsi="Times New Roman"/>
                <w:i w:val="0"/>
                <w:szCs w:val="24"/>
                <w:lang w:val="ru-RU"/>
              </w:rPr>
            </w:pPr>
            <w:r w:rsidRPr="00A820FA">
              <w:rPr>
                <w:rFonts w:ascii="Times New Roman" w:hAnsi="Times New Roman"/>
                <w:szCs w:val="24"/>
                <w:lang w:val="ru-RU"/>
              </w:rPr>
              <w:t xml:space="preserve">создание эффективной системы правовых, организационных  и идеологических механизмов противодействия   экстремизму, этнической и религиозной нетерпимости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программы.</w:t>
            </w:r>
          </w:p>
        </w:tc>
      </w:tr>
      <w:tr w:rsidR="00D50EC6" w:rsidRPr="003D0354" w:rsidTr="004C2B71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742B0F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 муниц</w:t>
            </w:r>
            <w:r w:rsidR="00294EDD"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ипального образования  </w:t>
            </w:r>
            <w:proofErr w:type="spellStart"/>
            <w:r w:rsidR="00294EDD" w:rsidRPr="00A820FA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 </w:t>
            </w:r>
            <w:r w:rsidR="00A5607A" w:rsidRPr="00A820FA">
              <w:rPr>
                <w:rFonts w:ascii="Times New Roman" w:hAnsi="Times New Roman" w:cs="Times New Roman"/>
                <w:sz w:val="24"/>
                <w:szCs w:val="24"/>
              </w:rPr>
              <w:t>Алтайского края  на  2019- 2024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9A1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и комфортной среды жизнедеятельности населения муниципального образования </w:t>
            </w:r>
            <w:proofErr w:type="spellStart"/>
            <w:r w:rsidR="00294EDD" w:rsidRPr="00A820FA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="00294EDD"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сельсовет Топчихинского района Алтайского края.</w:t>
            </w:r>
          </w:p>
          <w:p w:rsidR="00D50EC6" w:rsidRPr="00A820FA" w:rsidRDefault="00D50EC6" w:rsidP="004450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44500F" w:rsidRDefault="00D50EC6" w:rsidP="004450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D50EC6" w:rsidRPr="00A820FA" w:rsidRDefault="00D50EC6" w:rsidP="004450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освещенных территорий (улиц).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жителей качеством выполнения  мероприятий в сфере благоустройства.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проводились в рамках запланированных</w:t>
            </w:r>
          </w:p>
        </w:tc>
      </w:tr>
      <w:tr w:rsidR="00D50EC6" w:rsidRPr="003D0354" w:rsidTr="004C2B71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9A179F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29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 «</w:t>
            </w:r>
            <w:r w:rsidRPr="00A82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="00294EDD" w:rsidRPr="00A820FA">
              <w:rPr>
                <w:rFonts w:ascii="Times New Roman" w:hAnsi="Times New Roman" w:cs="Times New Roman"/>
                <w:bCs/>
                <w:sz w:val="24"/>
                <w:szCs w:val="24"/>
              </w:rPr>
              <w:t>Парфёновский</w:t>
            </w:r>
            <w:proofErr w:type="spellEnd"/>
            <w:r w:rsidR="00294EDD" w:rsidRPr="00A82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20FA"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 Топчихинског</w:t>
            </w:r>
            <w:r w:rsidR="00BF6DDD" w:rsidRPr="00A820FA">
              <w:rPr>
                <w:rFonts w:ascii="Times New Roman" w:hAnsi="Times New Roman" w:cs="Times New Roman"/>
                <w:bCs/>
                <w:sz w:val="24"/>
                <w:szCs w:val="24"/>
              </w:rPr>
              <w:t>о района Алтайского края на 2020-2024</w:t>
            </w:r>
            <w:r w:rsidRPr="00A82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pStyle w:val="af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820FA">
              <w:rPr>
                <w:rFonts w:ascii="Times New Roman" w:hAnsi="Times New Roman"/>
                <w:szCs w:val="24"/>
                <w:lang w:val="ru-RU"/>
              </w:rPr>
              <w:t xml:space="preserve">Создание благоприятной и комфортной среды жизнедеятельности населения муниципального образования </w:t>
            </w:r>
            <w:proofErr w:type="spellStart"/>
            <w:r w:rsidR="00294EDD" w:rsidRPr="00A820FA">
              <w:rPr>
                <w:rFonts w:ascii="Times New Roman" w:hAnsi="Times New Roman"/>
                <w:szCs w:val="24"/>
                <w:lang w:val="ru-RU"/>
              </w:rPr>
              <w:t>Парфёновский</w:t>
            </w:r>
            <w:proofErr w:type="spellEnd"/>
            <w:r w:rsidR="00294EDD" w:rsidRPr="00A820FA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A820FA">
              <w:rPr>
                <w:rFonts w:ascii="Times New Roman" w:hAnsi="Times New Roman"/>
                <w:szCs w:val="24"/>
                <w:lang w:val="ru-RU"/>
              </w:rPr>
              <w:t>сельсовет, улучшение внешнего облика села.</w:t>
            </w:r>
          </w:p>
          <w:p w:rsidR="00D50EC6" w:rsidRPr="00A820FA" w:rsidRDefault="00D50EC6" w:rsidP="004C2B71">
            <w:pPr>
              <w:pStyle w:val="af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820FA">
              <w:rPr>
                <w:rFonts w:ascii="Times New Roman" w:hAnsi="Times New Roman"/>
                <w:szCs w:val="24"/>
                <w:lang w:val="ru-RU"/>
              </w:rPr>
              <w:t xml:space="preserve"> Создание эффективных механизмов вовлечения населения в решение задач по благоустройству территорий муниципального образования.</w:t>
            </w:r>
          </w:p>
          <w:p w:rsidR="00D50EC6" w:rsidRPr="00A820FA" w:rsidRDefault="00D50EC6" w:rsidP="00294EDD">
            <w:pPr>
              <w:pStyle w:val="af"/>
              <w:jc w:val="both"/>
              <w:rPr>
                <w:rFonts w:ascii="Times New Roman" w:hAnsi="Times New Roman"/>
                <w:color w:val="FF0000"/>
                <w:szCs w:val="24"/>
                <w:lang w:val="ru-RU"/>
              </w:rPr>
            </w:pPr>
            <w:r w:rsidRPr="00A820FA">
              <w:rPr>
                <w:rFonts w:ascii="Times New Roman" w:hAnsi="Times New Roman"/>
                <w:szCs w:val="24"/>
                <w:lang w:val="ru-RU"/>
              </w:rPr>
              <w:t xml:space="preserve"> Увеличение доли благоустроенных общественных территорий от общего числа общественных территорий муниципального образования </w:t>
            </w:r>
            <w:proofErr w:type="spellStart"/>
            <w:r w:rsidR="00294EDD" w:rsidRPr="00A820FA">
              <w:rPr>
                <w:rFonts w:ascii="Times New Roman" w:hAnsi="Times New Roman"/>
                <w:szCs w:val="24"/>
                <w:lang w:val="ru-RU"/>
              </w:rPr>
              <w:t>Парфёновский</w:t>
            </w:r>
            <w:proofErr w:type="spellEnd"/>
            <w:r w:rsidR="00294EDD" w:rsidRPr="00A820FA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4C569D">
              <w:rPr>
                <w:rFonts w:ascii="Times New Roman" w:hAnsi="Times New Roman"/>
                <w:szCs w:val="24"/>
                <w:lang w:val="ru-RU"/>
              </w:rPr>
              <w:t>сельсовет к концу 2023</w:t>
            </w:r>
            <w:r w:rsidRPr="00A820FA">
              <w:rPr>
                <w:rFonts w:ascii="Times New Roman" w:hAnsi="Times New Roman"/>
                <w:szCs w:val="24"/>
                <w:lang w:val="ru-RU"/>
              </w:rPr>
              <w:t xml:space="preserve"> года.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программы.</w:t>
            </w:r>
          </w:p>
        </w:tc>
      </w:tr>
      <w:tr w:rsidR="009A179F" w:rsidRPr="00E60240" w:rsidTr="004C2B71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A820FA" w:rsidRDefault="009A179F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A820FA" w:rsidRDefault="009A179F" w:rsidP="004C2B71">
            <w:pPr>
              <w:tabs>
                <w:tab w:val="left" w:pos="12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«Развитие и поддержка малого предпринимательства на территории П</w:t>
            </w:r>
            <w:r w:rsidR="00BF6DDD" w:rsidRPr="00A820FA">
              <w:rPr>
                <w:rFonts w:ascii="Times New Roman" w:hAnsi="Times New Roman" w:cs="Times New Roman"/>
                <w:sz w:val="24"/>
                <w:szCs w:val="24"/>
              </w:rPr>
              <w:t>арфёновского сельсовета» на 2020-2025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A820FA" w:rsidRDefault="004C569D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2022</w:t>
            </w:r>
            <w:r w:rsidR="009A179F"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году: </w:t>
            </w:r>
          </w:p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-улучшение условий для развития малого предпринимательства на территории сельсовета;</w:t>
            </w:r>
          </w:p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числа субъектов </w:t>
            </w:r>
            <w:r w:rsidR="0044500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 предпринимательства до 28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единиц, </w:t>
            </w:r>
          </w:p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-увеличение численности занятых в сфере </w:t>
            </w:r>
            <w:r w:rsidR="0044500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 предпринимательства до 56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9A179F" w:rsidRPr="00A820FA" w:rsidRDefault="0044500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-введение не менее 1</w:t>
            </w:r>
            <w:r w:rsidR="009A179F"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дополнительных рабочих мест.</w:t>
            </w:r>
          </w:p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</w:t>
            </w:r>
            <w:r w:rsidR="004C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2022</w:t>
            </w: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обеспечивалась координация работы комиссии при Администрации сельсовета по 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поддержке малого и среднего предпринимательства;</w:t>
            </w:r>
          </w:p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2) обеспечено участие предпринимателей сельсовета в проведении информационно-разъяснительного семинара для СМП, с участием информационно-консультационного центра поддержки предпринимательства при Администрации района;</w:t>
            </w:r>
          </w:p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3)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4) участие в проведении мероприятий, посвященных празднованию Дня российского предпринимательства;</w:t>
            </w:r>
          </w:p>
          <w:p w:rsidR="009A179F" w:rsidRPr="00A820FA" w:rsidRDefault="009A179F" w:rsidP="004C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5) проведение  информационной работы учреждений образования с учащимися старших классов, направленной на популяризацию предпринимательской деятельности.</w:t>
            </w:r>
          </w:p>
        </w:tc>
      </w:tr>
      <w:tr w:rsidR="009A179F" w:rsidRPr="00E60240" w:rsidTr="0044500F">
        <w:trPr>
          <w:trHeight w:val="2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A820FA" w:rsidRDefault="009A179F" w:rsidP="009A1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A820FA" w:rsidRDefault="009A179F" w:rsidP="009A179F">
            <w:pPr>
              <w:tabs>
                <w:tab w:val="left" w:pos="12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П</w:t>
            </w:r>
            <w:r w:rsidR="00BF6DDD" w:rsidRPr="00A820FA">
              <w:rPr>
                <w:rFonts w:ascii="Times New Roman" w:hAnsi="Times New Roman" w:cs="Times New Roman"/>
                <w:sz w:val="24"/>
                <w:szCs w:val="24"/>
              </w:rPr>
              <w:t>арфёновского сельсовета  на 2020-2034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</w:p>
          <w:p w:rsidR="009A179F" w:rsidRPr="00A820FA" w:rsidRDefault="009A179F" w:rsidP="009A179F">
            <w:pPr>
              <w:tabs>
                <w:tab w:val="left" w:pos="12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8A" w:rsidRPr="00A820FA" w:rsidRDefault="001A4E8A" w:rsidP="009A1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снижение уровня износа объектов коммунальной инфраструктуры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4E8A" w:rsidRPr="00A820FA" w:rsidRDefault="001A4E8A" w:rsidP="009A1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аварий и повреждений коммунальной инфраструктуры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4E8A" w:rsidRPr="00A820FA" w:rsidRDefault="001A4E8A" w:rsidP="001A4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экологического состояния  окружающей среды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8A" w:rsidRPr="00A820FA" w:rsidRDefault="001A4E8A" w:rsidP="001A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 w:rsidR="004C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2022</w:t>
            </w: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1A4E8A" w:rsidRPr="00A820FA" w:rsidRDefault="001A4E8A" w:rsidP="001A4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техники (экскаватора, ассенизаторского автомобиля </w:t>
            </w:r>
            <w:proofErr w:type="gramEnd"/>
          </w:p>
          <w:p w:rsidR="001A4E8A" w:rsidRPr="00A820FA" w:rsidRDefault="001A4E8A" w:rsidP="001A4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Замена электропроводки </w:t>
            </w:r>
          </w:p>
          <w:p w:rsidR="001A4E8A" w:rsidRPr="00A820FA" w:rsidRDefault="001A4E8A" w:rsidP="001A4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водонапорных башен </w:t>
            </w:r>
          </w:p>
          <w:p w:rsidR="001A4E8A" w:rsidRPr="00A820FA" w:rsidRDefault="001A4E8A" w:rsidP="001A4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замена насосов </w:t>
            </w:r>
          </w:p>
          <w:p w:rsidR="009A179F" w:rsidRPr="0044500F" w:rsidRDefault="001A4E8A" w:rsidP="00445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Ремонт скважин </w:t>
            </w:r>
          </w:p>
        </w:tc>
      </w:tr>
      <w:tr w:rsidR="00964CD8" w:rsidRPr="00E60240" w:rsidTr="004C2B71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D8" w:rsidRPr="00A820FA" w:rsidRDefault="00BF6DDD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D8" w:rsidRPr="00A820FA" w:rsidRDefault="00964CD8" w:rsidP="00964CD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иных правонарушений на территории Парфёновского сельсовета» на 2020-2024 годы</w:t>
            </w:r>
          </w:p>
          <w:p w:rsidR="00964CD8" w:rsidRPr="00A820FA" w:rsidRDefault="00964CD8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D8" w:rsidRPr="00A820FA" w:rsidRDefault="00964CD8" w:rsidP="004C2B7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граждан, проживающих на территории Парфёновского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D8" w:rsidRPr="00A820FA" w:rsidRDefault="00964CD8" w:rsidP="00964CD8">
            <w:pPr>
              <w:keepNext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 на территории Парфёновского сельсовета</w:t>
            </w:r>
          </w:p>
          <w:p w:rsidR="00964CD8" w:rsidRPr="00A820FA" w:rsidRDefault="00964CD8" w:rsidP="00964CD8">
            <w:pPr>
              <w:keepNext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среди лиц, склонных к противоправному поведению. </w:t>
            </w:r>
          </w:p>
          <w:p w:rsidR="00964CD8" w:rsidRPr="00A820FA" w:rsidRDefault="00964CD8" w:rsidP="00964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и условий, способствующих совершению преступлений и иных правонарушений на территории сельсовета</w:t>
            </w:r>
          </w:p>
        </w:tc>
      </w:tr>
    </w:tbl>
    <w:p w:rsidR="00BF6DDD" w:rsidRPr="003D0354" w:rsidRDefault="00BF6DDD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2324B7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187" w:rsidRPr="002324B7" w:rsidTr="003C4F38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2324B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2324B7" w:rsidRDefault="00DD7187" w:rsidP="0044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по программе </w:t>
            </w:r>
          </w:p>
          <w:p w:rsidR="00DD7187" w:rsidRPr="002324B7" w:rsidRDefault="004C569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2022</w:t>
            </w:r>
            <w:r w:rsidR="00DD7187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Pr="002324B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 освоено</w:t>
            </w:r>
          </w:p>
          <w:p w:rsidR="00DD7187" w:rsidRPr="002324B7" w:rsidRDefault="004C569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12 месяцев  2022</w:t>
            </w:r>
            <w:r w:rsidR="00DD7187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2324B7" w:rsidRDefault="004C569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за 12 месяцев  2022 </w:t>
            </w:r>
            <w:r w:rsidR="00DD7187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от плана по программе, %</w:t>
            </w:r>
          </w:p>
        </w:tc>
      </w:tr>
      <w:tr w:rsidR="00DD7187" w:rsidRPr="002324B7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2324B7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2324B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2324B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2324B7" w:rsidRDefault="00DD7187" w:rsidP="003C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187" w:rsidRPr="002324B7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2324B7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187" w:rsidRPr="002324B7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2324B7" w:rsidRDefault="00DD7187" w:rsidP="001705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05C2" w:rsidRPr="002324B7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культуры, школьного спорта и массового спорта на территории Парфёновского сельсовета на 2018-2022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2324B7" w:rsidRDefault="004C569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6A0461"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2324B7" w:rsidRDefault="000B307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06128" w:rsidRPr="002324B7" w:rsidRDefault="00C061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2324B7" w:rsidRDefault="00D159C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9C1" w:rsidRPr="002324B7" w:rsidTr="00DD7187">
        <w:trPr>
          <w:gridAfter w:val="7"/>
          <w:wAfter w:w="5480" w:type="dxa"/>
          <w:trHeight w:val="638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1" w:rsidRPr="002324B7" w:rsidRDefault="001705C2" w:rsidP="00DD7187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Развитие культуры на территории Парфёновского сельсовета на 2018-2022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C06BF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4C569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13 355,0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4C569D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51,29</w:t>
            </w:r>
          </w:p>
        </w:tc>
      </w:tr>
      <w:tr w:rsidR="00D159C1" w:rsidRPr="002324B7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1705C2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 на территории Парфёновского сельсовета на 2018-2022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9A179F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4C569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884,0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4C569D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8,84</w:t>
            </w:r>
          </w:p>
        </w:tc>
      </w:tr>
      <w:tr w:rsidR="00D159C1" w:rsidRPr="002324B7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1705C2" w:rsidP="00DD71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малого предпринимательства на территории П</w:t>
            </w:r>
            <w:r w:rsidR="00C06BFB" w:rsidRPr="002324B7">
              <w:rPr>
                <w:rFonts w:ascii="Times New Roman" w:hAnsi="Times New Roman" w:cs="Times New Roman"/>
                <w:sz w:val="24"/>
                <w:szCs w:val="24"/>
              </w:rPr>
              <w:t>арфёновского сельсовета» на 2020-2025</w:t>
            </w: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4C569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A0461"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AD60B0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9C1" w:rsidRPr="002324B7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1705C2" w:rsidP="00D159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развитие систем коммунальной инфраструктуры П</w:t>
            </w:r>
            <w:r w:rsidR="00C06BFB" w:rsidRPr="002324B7">
              <w:rPr>
                <w:rFonts w:ascii="Times New Roman" w:hAnsi="Times New Roman" w:cs="Times New Roman"/>
                <w:bCs/>
                <w:sz w:val="24"/>
                <w:szCs w:val="24"/>
              </w:rPr>
              <w:t>арфёновского сельсовета  на 2020-2034</w:t>
            </w:r>
            <w:r w:rsidRPr="00232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4C569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A0461"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4C569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520670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59C1" w:rsidRPr="002324B7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1705C2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</w:t>
            </w:r>
            <w:r w:rsidR="00C06BFB"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C06BFB" w:rsidRPr="002324B7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="00C06BFB"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2019-2023</w:t>
            </w: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 г.г.»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52067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F2E97"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52067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520670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D60B0"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05C2" w:rsidRPr="002324B7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2324B7" w:rsidRDefault="001705C2" w:rsidP="00DD71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2324B7">
              <w:rPr>
                <w:rFonts w:ascii="Times New Roman" w:hAnsi="Times New Roman" w:cs="Times New Roman"/>
                <w:bCs/>
                <w:sz w:val="24"/>
                <w:szCs w:val="24"/>
              </w:rPr>
              <w:t>Парфёновский</w:t>
            </w:r>
            <w:proofErr w:type="spellEnd"/>
            <w:r w:rsidRPr="00232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Топчихинског</w:t>
            </w:r>
            <w:r w:rsidR="00C06BFB" w:rsidRPr="002324B7">
              <w:rPr>
                <w:rFonts w:ascii="Times New Roman" w:hAnsi="Times New Roman" w:cs="Times New Roman"/>
                <w:bCs/>
                <w:sz w:val="24"/>
                <w:szCs w:val="24"/>
              </w:rPr>
              <w:t>о района Алтайского края на 2020-2024</w:t>
            </w:r>
            <w:r w:rsidRPr="00232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2324B7" w:rsidRDefault="001705C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2324B7" w:rsidRDefault="001705C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2324B7" w:rsidRDefault="001705C2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2B0F" w:rsidRPr="002324B7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0F" w:rsidRPr="002324B7" w:rsidRDefault="00742B0F" w:rsidP="00DD71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 муниципального образования  </w:t>
            </w:r>
            <w:proofErr w:type="spellStart"/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</w:t>
            </w:r>
            <w:r w:rsidR="00C06BFB"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 на  2019- 2024</w:t>
            </w: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0F" w:rsidRPr="002324B7" w:rsidRDefault="0052067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F4716B"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0F" w:rsidRPr="002324B7" w:rsidRDefault="0052067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3133184,57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0F" w:rsidRPr="002324B7" w:rsidRDefault="00520670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156,7</w:t>
            </w:r>
          </w:p>
        </w:tc>
      </w:tr>
      <w:tr w:rsidR="00964CD8" w:rsidRPr="002324B7" w:rsidTr="00BF6DDD">
        <w:trPr>
          <w:gridAfter w:val="7"/>
          <w:wAfter w:w="5480" w:type="dxa"/>
          <w:trHeight w:val="632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BF6D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иных правонарушений на территории Парфёновского сельсовета» на 2020-2024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D8" w:rsidRPr="002324B7" w:rsidRDefault="0052067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64CD8"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7187" w:rsidRPr="002324B7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2324B7" w:rsidRDefault="00DD7187" w:rsidP="00520670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финансирование мероприятий за счет средств бюджета</w:t>
            </w:r>
            <w:r w:rsidR="00D159C1"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</w:t>
            </w:r>
            <w:r w:rsidR="004C569D"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ах муниципальных программ в 2022</w:t>
            </w: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  <w:r w:rsidR="009C7896"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составило  </w:t>
            </w:r>
            <w:r w:rsidR="00520670"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40,76</w:t>
            </w: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от запланированного уровня</w:t>
            </w:r>
            <w:r w:rsidR="009C7896" w:rsidRPr="002324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E52ED"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  <w:r w:rsidR="009C7896"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E52ED"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3255823,57</w:t>
            </w:r>
          </w:p>
        </w:tc>
      </w:tr>
      <w:tr w:rsidR="00DD7187" w:rsidRPr="002324B7" w:rsidTr="00DD7187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Pr="003D0354" w:rsidRDefault="0006273D" w:rsidP="00BF6DDD">
      <w:pPr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2324B7" w:rsidRDefault="0006273D" w:rsidP="000627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4B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Оценка эффективности муниципальных программ</w:t>
      </w:r>
    </w:p>
    <w:p w:rsidR="00AB619E" w:rsidRPr="002324B7" w:rsidRDefault="00AB619E" w:rsidP="00AB619E">
      <w:pPr>
        <w:pStyle w:val="a3"/>
        <w:numPr>
          <w:ilvl w:val="0"/>
          <w:numId w:val="32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24B7">
        <w:rPr>
          <w:rFonts w:ascii="Times New Roman" w:hAnsi="Times New Roman" w:cs="Times New Roman"/>
          <w:b/>
          <w:i/>
          <w:sz w:val="24"/>
          <w:szCs w:val="24"/>
        </w:rPr>
        <w:t>Муниципальная программа</w:t>
      </w:r>
    </w:p>
    <w:p w:rsidR="009812C0" w:rsidRPr="002324B7" w:rsidRDefault="009812C0" w:rsidP="002324B7">
      <w:pPr>
        <w:pStyle w:val="5"/>
        <w:rPr>
          <w:sz w:val="24"/>
          <w:szCs w:val="24"/>
        </w:rPr>
      </w:pPr>
      <w:r w:rsidRPr="002324B7">
        <w:rPr>
          <w:sz w:val="24"/>
          <w:szCs w:val="24"/>
        </w:rPr>
        <w:t xml:space="preserve">«Благоустройство территории муниципального образования </w:t>
      </w:r>
      <w:proofErr w:type="spellStart"/>
      <w:r w:rsidRPr="002324B7">
        <w:rPr>
          <w:sz w:val="24"/>
          <w:szCs w:val="24"/>
        </w:rPr>
        <w:t>Парфёновский</w:t>
      </w:r>
      <w:proofErr w:type="spellEnd"/>
      <w:r w:rsidRPr="002324B7">
        <w:rPr>
          <w:sz w:val="24"/>
          <w:szCs w:val="24"/>
        </w:rPr>
        <w:t xml:space="preserve"> сельсовет Топчихинского района  Алтайского</w:t>
      </w:r>
      <w:r w:rsidR="00EE52ED" w:rsidRPr="002324B7">
        <w:rPr>
          <w:sz w:val="24"/>
          <w:szCs w:val="24"/>
        </w:rPr>
        <w:t xml:space="preserve"> края на 2019-2024 годы» за 2022</w:t>
      </w:r>
      <w:r w:rsidRPr="002324B7">
        <w:rPr>
          <w:sz w:val="24"/>
          <w:szCs w:val="24"/>
        </w:rPr>
        <w:t xml:space="preserve"> год</w:t>
      </w:r>
    </w:p>
    <w:p w:rsidR="00EE52ED" w:rsidRPr="002324B7" w:rsidRDefault="00EE52ED" w:rsidP="00EE52ED">
      <w:pPr>
        <w:pStyle w:val="5"/>
        <w:rPr>
          <w:b w:val="0"/>
          <w:sz w:val="24"/>
          <w:szCs w:val="24"/>
          <w:u w:val="single"/>
        </w:rPr>
      </w:pPr>
      <w:r w:rsidRPr="002324B7">
        <w:rPr>
          <w:sz w:val="24"/>
          <w:szCs w:val="24"/>
          <w:u w:val="single"/>
        </w:rPr>
        <w:t>Отчетный период 2022 год</w:t>
      </w:r>
    </w:p>
    <w:p w:rsidR="00EE52ED" w:rsidRPr="002324B7" w:rsidRDefault="00EE52ED" w:rsidP="00EE52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52ED" w:rsidRPr="002324B7" w:rsidRDefault="00EE52ED" w:rsidP="00EE5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4B7">
        <w:rPr>
          <w:rFonts w:ascii="Times New Roman" w:hAnsi="Times New Roman" w:cs="Times New Roman"/>
          <w:sz w:val="24"/>
          <w:szCs w:val="24"/>
        </w:rPr>
        <w:t xml:space="preserve">      На финансирование мероприятий муниципальной программы из средств бюджета сельсовета в отчетном периоде направлено 3 133 184,57 тыс. руб. В рамках программы на 2022 год на реализацию мероприятий было заложено  200,0 тыс. руб.</w:t>
      </w:r>
    </w:p>
    <w:p w:rsidR="00EE52ED" w:rsidRPr="002324B7" w:rsidRDefault="00EE52ED" w:rsidP="00EE52E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24B7">
        <w:rPr>
          <w:rFonts w:ascii="Times New Roman" w:hAnsi="Times New Roman" w:cs="Times New Roman"/>
          <w:sz w:val="24"/>
          <w:szCs w:val="24"/>
        </w:rPr>
        <w:t xml:space="preserve">Главной целью  программы создание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</w:r>
      <w:proofErr w:type="spellStart"/>
      <w:r w:rsidRPr="002324B7">
        <w:rPr>
          <w:rFonts w:ascii="Times New Roman" w:hAnsi="Times New Roman" w:cs="Times New Roman"/>
          <w:sz w:val="24"/>
          <w:szCs w:val="24"/>
        </w:rPr>
        <w:t>Парфёновский</w:t>
      </w:r>
      <w:proofErr w:type="spellEnd"/>
      <w:r w:rsidRPr="002324B7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E52ED" w:rsidRPr="002324B7" w:rsidRDefault="002324B7" w:rsidP="00EE52E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52ED" w:rsidRPr="002324B7">
        <w:rPr>
          <w:rFonts w:ascii="Times New Roman" w:hAnsi="Times New Roman" w:cs="Times New Roman"/>
          <w:sz w:val="24"/>
          <w:szCs w:val="24"/>
        </w:rPr>
        <w:t>Задачами программы является:</w:t>
      </w:r>
      <w:r w:rsidR="00EE52ED" w:rsidRPr="002324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52ED" w:rsidRPr="002324B7">
        <w:rPr>
          <w:rFonts w:ascii="Times New Roman" w:hAnsi="Times New Roman" w:cs="Times New Roman"/>
          <w:sz w:val="24"/>
          <w:szCs w:val="24"/>
        </w:rPr>
        <w:t>Повышение уровня благоустройства территорий, повышение уровня освещенности территорий, повышения уровня удовлетворенности жителей качеством выполнения  мероприятий  в сфере благоустройства территорий</w:t>
      </w:r>
    </w:p>
    <w:p w:rsidR="00EE52ED" w:rsidRPr="002324B7" w:rsidRDefault="00EE52ED" w:rsidP="00EE52ED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B7">
        <w:rPr>
          <w:rFonts w:ascii="Times New Roman" w:hAnsi="Times New Roman" w:cs="Times New Roman"/>
          <w:b/>
          <w:sz w:val="24"/>
          <w:szCs w:val="24"/>
        </w:rPr>
        <w:t>Индикаторы муниципальной программы за 2022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EE52ED" w:rsidRPr="002324B7" w:rsidTr="00242D93">
        <w:trPr>
          <w:trHeight w:val="734"/>
        </w:trPr>
        <w:tc>
          <w:tcPr>
            <w:tcW w:w="675" w:type="dxa"/>
            <w:shd w:val="clear" w:color="auto" w:fill="auto"/>
          </w:tcPr>
          <w:p w:rsidR="00EE52ED" w:rsidRPr="002324B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32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EE52ED" w:rsidRPr="002324B7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EE52ED" w:rsidRPr="002324B7" w:rsidRDefault="00EE52ED" w:rsidP="0023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E52ED" w:rsidRPr="002324B7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EE52ED" w:rsidRPr="002324B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план 2022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E52ED" w:rsidRPr="002324B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факт  2022</w:t>
            </w:r>
          </w:p>
        </w:tc>
      </w:tr>
      <w:tr w:rsidR="00EE52ED" w:rsidRPr="002324B7" w:rsidTr="002324B7">
        <w:trPr>
          <w:trHeight w:val="1979"/>
        </w:trPr>
        <w:tc>
          <w:tcPr>
            <w:tcW w:w="675" w:type="dxa"/>
            <w:shd w:val="clear" w:color="auto" w:fill="auto"/>
          </w:tcPr>
          <w:p w:rsidR="00EE52ED" w:rsidRPr="002324B7" w:rsidRDefault="00EE52ED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EE52ED" w:rsidRPr="002324B7" w:rsidRDefault="00EE52ED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 общественных территорий от общего количества общественных территорий, подлежащих благоустройству в рамках </w:t>
            </w:r>
            <w:proofErr w:type="spellStart"/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992" w:type="dxa"/>
            <w:shd w:val="clear" w:color="auto" w:fill="auto"/>
          </w:tcPr>
          <w:p w:rsidR="00EE52ED" w:rsidRPr="002324B7" w:rsidRDefault="00EE52ED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E52ED" w:rsidRPr="002324B7" w:rsidRDefault="00EE52ED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EE52ED" w:rsidRPr="002324B7" w:rsidRDefault="00EE52ED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E52ED" w:rsidRPr="002324B7" w:rsidTr="002324B7">
        <w:trPr>
          <w:trHeight w:val="846"/>
        </w:trPr>
        <w:tc>
          <w:tcPr>
            <w:tcW w:w="675" w:type="dxa"/>
            <w:shd w:val="clear" w:color="auto" w:fill="auto"/>
          </w:tcPr>
          <w:p w:rsidR="00EE52ED" w:rsidRPr="002324B7" w:rsidRDefault="00EE52ED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EE52ED" w:rsidRPr="002324B7" w:rsidRDefault="00EE52ED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EE52ED" w:rsidRPr="002324B7" w:rsidRDefault="00EE52ED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E52ED" w:rsidRPr="002324B7" w:rsidRDefault="00EE52ED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EE52ED" w:rsidRPr="002324B7" w:rsidRDefault="00EE52ED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E52ED" w:rsidRPr="002324B7" w:rsidTr="00242D93">
        <w:tc>
          <w:tcPr>
            <w:tcW w:w="675" w:type="dxa"/>
            <w:shd w:val="clear" w:color="auto" w:fill="auto"/>
          </w:tcPr>
          <w:p w:rsidR="00EE52ED" w:rsidRPr="002324B7" w:rsidRDefault="00EE52ED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EE52ED" w:rsidRPr="002324B7" w:rsidRDefault="00EE52ED" w:rsidP="00242D93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992" w:type="dxa"/>
            <w:shd w:val="clear" w:color="auto" w:fill="auto"/>
          </w:tcPr>
          <w:p w:rsidR="00EE52ED" w:rsidRPr="002324B7" w:rsidRDefault="00EE52ED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E52ED" w:rsidRPr="002324B7" w:rsidRDefault="00EE52ED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EE52ED" w:rsidRPr="002324B7" w:rsidRDefault="00EE52ED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EE52ED" w:rsidRPr="002324B7" w:rsidRDefault="00EE52ED" w:rsidP="00EE52E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E52ED" w:rsidRPr="002324B7" w:rsidRDefault="00EE52ED" w:rsidP="00EE52ED">
      <w:pPr>
        <w:pStyle w:val="5"/>
        <w:rPr>
          <w:sz w:val="24"/>
          <w:szCs w:val="24"/>
        </w:rPr>
      </w:pPr>
      <w:r w:rsidRPr="002324B7">
        <w:rPr>
          <w:sz w:val="24"/>
          <w:szCs w:val="24"/>
        </w:rPr>
        <w:t xml:space="preserve">Оценка эффективности целевой муниципальной программы «Благоустройство территории муниципального образования </w:t>
      </w:r>
      <w:proofErr w:type="spellStart"/>
      <w:r w:rsidRPr="002324B7">
        <w:rPr>
          <w:sz w:val="24"/>
          <w:szCs w:val="24"/>
        </w:rPr>
        <w:t>Парфёновский</w:t>
      </w:r>
      <w:proofErr w:type="spellEnd"/>
      <w:r w:rsidRPr="002324B7">
        <w:rPr>
          <w:sz w:val="24"/>
          <w:szCs w:val="24"/>
        </w:rPr>
        <w:t xml:space="preserve"> сельсовет Топчихинского района  Алтайского края на 2019-2024 годы» за 2022 год</w:t>
      </w:r>
    </w:p>
    <w:p w:rsidR="00EE52ED" w:rsidRPr="002324B7" w:rsidRDefault="00EE52ED" w:rsidP="00EE52ED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324B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Оценка степени достижения целей и решения задач муниципальной программы:</w:t>
      </w:r>
    </w:p>
    <w:p w:rsidR="00EE52ED" w:rsidRPr="002324B7" w:rsidRDefault="00EE52ED" w:rsidP="00EE52ED">
      <w:pPr>
        <w:tabs>
          <w:tab w:val="left" w:pos="709"/>
        </w:tabs>
        <w:spacing w:line="24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24B7">
        <w:rPr>
          <w:rFonts w:ascii="Times New Roman" w:hAnsi="Times New Roman" w:cs="Times New Roman"/>
          <w:sz w:val="24"/>
          <w:szCs w:val="24"/>
        </w:rPr>
        <w:t>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EE52ED" w:rsidRPr="002324B7" w:rsidRDefault="00EE52ED" w:rsidP="00EE52ED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4B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(1/m)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*  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(S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),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line="192" w:lineRule="auto"/>
        <w:ind w:left="5245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=1</w:t>
      </w:r>
    </w:p>
    <w:p w:rsidR="00EE52ED" w:rsidRPr="00E94D57" w:rsidRDefault="00EE52ED" w:rsidP="00E94D57">
      <w:pPr>
        <w:widowControl w:val="0"/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94D57">
        <w:rPr>
          <w:rFonts w:ascii="Times New Roman" w:hAnsi="Times New Roman" w:cs="Times New Roman"/>
          <w:sz w:val="20"/>
          <w:szCs w:val="20"/>
        </w:rPr>
        <w:t>где</w:t>
      </w:r>
      <w:r w:rsidRPr="00E94D5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EE52ED" w:rsidRPr="0044500F" w:rsidRDefault="00EE52ED" w:rsidP="00E94D5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proofErr w:type="spellStart"/>
      <w:r w:rsidRPr="0044500F">
        <w:rPr>
          <w:rFonts w:ascii="Times New Roman" w:hAnsi="Times New Roman" w:cs="Times New Roman"/>
          <w:sz w:val="18"/>
          <w:szCs w:val="18"/>
          <w:lang w:val="en-US"/>
        </w:rPr>
        <w:lastRenderedPageBreak/>
        <w:t>Cel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– оценка степени достижения цели, решения задачи муниципальной программы;</w:t>
      </w:r>
    </w:p>
    <w:p w:rsidR="00EE52ED" w:rsidRPr="0044500F" w:rsidRDefault="00EE52ED" w:rsidP="00E94D5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44500F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i</w:t>
      </w:r>
      <w:r w:rsidRPr="0044500F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Pr="0044500F">
        <w:rPr>
          <w:rFonts w:ascii="Times New Roman" w:hAnsi="Times New Roman" w:cs="Times New Roman"/>
          <w:sz w:val="18"/>
          <w:szCs w:val="1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EE52ED" w:rsidRPr="0044500F" w:rsidRDefault="00EE52ED" w:rsidP="00E94D5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  <w:lang w:val="en-US"/>
        </w:rPr>
        <w:t>m</w:t>
      </w:r>
      <w:r w:rsidRPr="0044500F">
        <w:rPr>
          <w:rFonts w:ascii="Times New Roman" w:hAnsi="Times New Roman" w:cs="Times New Roman"/>
          <w:sz w:val="18"/>
          <w:szCs w:val="18"/>
        </w:rPr>
        <w:t xml:space="preserve"> – </w:t>
      </w:r>
      <w:proofErr w:type="gramStart"/>
      <w:r w:rsidRPr="0044500F">
        <w:rPr>
          <w:rFonts w:ascii="Times New Roman" w:hAnsi="Times New Roman" w:cs="Times New Roman"/>
          <w:sz w:val="18"/>
          <w:szCs w:val="18"/>
        </w:rPr>
        <w:t>число</w:t>
      </w:r>
      <w:proofErr w:type="gramEnd"/>
      <w:r w:rsidRPr="0044500F">
        <w:rPr>
          <w:rFonts w:ascii="Times New Roman" w:hAnsi="Times New Roman" w:cs="Times New Roman"/>
          <w:sz w:val="18"/>
          <w:szCs w:val="1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EE52ED" w:rsidRPr="0044500F" w:rsidRDefault="00EE52ED" w:rsidP="00E94D5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</w:rPr>
        <w:sym w:font="Symbol" w:char="F0E5"/>
      </w:r>
      <w:r w:rsidRPr="0044500F">
        <w:rPr>
          <w:rFonts w:ascii="Times New Roman" w:hAnsi="Times New Roman" w:cs="Times New Roman"/>
          <w:sz w:val="18"/>
          <w:szCs w:val="18"/>
        </w:rPr>
        <w:t xml:space="preserve"> – сумма значений.</w:t>
      </w:r>
    </w:p>
    <w:p w:rsidR="00EE52ED" w:rsidRPr="0044500F" w:rsidRDefault="00EE52ED" w:rsidP="00E94D57">
      <w:pPr>
        <w:widowControl w:val="0"/>
        <w:autoSpaceDE w:val="0"/>
        <w:autoSpaceDN w:val="0"/>
        <w:adjustRightInd w:val="0"/>
        <w:spacing w:after="0" w:line="245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</w:rPr>
        <w:t>Оценка значения i-го индикатора (показателя) муниципальной программы производится по формуле:</w:t>
      </w:r>
    </w:p>
    <w:p w:rsidR="00E94D57" w:rsidRPr="00E94D57" w:rsidRDefault="00E94D57" w:rsidP="00E94D57">
      <w:pPr>
        <w:widowControl w:val="0"/>
        <w:autoSpaceDE w:val="0"/>
        <w:autoSpaceDN w:val="0"/>
        <w:adjustRightInd w:val="0"/>
        <w:spacing w:after="0" w:line="245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E52ED" w:rsidRPr="00E94D57" w:rsidRDefault="00EE52ED" w:rsidP="00E94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= (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94D57">
        <w:rPr>
          <w:rFonts w:ascii="Times New Roman" w:hAnsi="Times New Roman" w:cs="Times New Roman"/>
          <w:b/>
          <w:sz w:val="24"/>
          <w:szCs w:val="24"/>
        </w:rPr>
        <w:t>/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</w:rPr>
        <w:t>) *100%,</w:t>
      </w:r>
    </w:p>
    <w:p w:rsidR="00EE52ED" w:rsidRPr="0044500F" w:rsidRDefault="00EE52ED" w:rsidP="00EE52ED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</w:rPr>
        <w:t>где:</w:t>
      </w:r>
    </w:p>
    <w:p w:rsidR="00EE52ED" w:rsidRPr="0044500F" w:rsidRDefault="00EE52ED" w:rsidP="00EE52ED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proofErr w:type="spellStart"/>
      <w:r w:rsidRPr="0044500F">
        <w:rPr>
          <w:rFonts w:ascii="Times New Roman" w:hAnsi="Times New Roman" w:cs="Times New Roman"/>
          <w:sz w:val="18"/>
          <w:szCs w:val="18"/>
          <w:lang w:val="en-US"/>
        </w:rPr>
        <w:t>F</w:t>
      </w:r>
      <w:r w:rsidRPr="0044500F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i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– фактическое значение i-го индикатора (показателя) муниципальной программы;</w:t>
      </w:r>
    </w:p>
    <w:p w:rsidR="00EE52ED" w:rsidRPr="0044500F" w:rsidRDefault="00EE52ED" w:rsidP="00EE52ED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  <w:lang w:val="en-US"/>
        </w:rPr>
        <w:t>P</w:t>
      </w:r>
      <w:r w:rsidRPr="0044500F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i</w:t>
      </w:r>
      <w:r w:rsidRPr="0044500F">
        <w:rPr>
          <w:rFonts w:ascii="Times New Roman" w:hAnsi="Times New Roman" w:cs="Times New Roman"/>
          <w:sz w:val="18"/>
          <w:szCs w:val="1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44500F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44500F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i</w:t>
      </w:r>
      <w:r w:rsidRPr="0044500F">
        <w:rPr>
          <w:rFonts w:ascii="Times New Roman" w:hAnsi="Times New Roman" w:cs="Times New Roman"/>
          <w:sz w:val="18"/>
          <w:szCs w:val="18"/>
        </w:rPr>
        <w:t xml:space="preserve"> = (</w:t>
      </w:r>
      <w:r w:rsidRPr="0044500F">
        <w:rPr>
          <w:rFonts w:ascii="Times New Roman" w:hAnsi="Times New Roman" w:cs="Times New Roman"/>
          <w:sz w:val="18"/>
          <w:szCs w:val="18"/>
          <w:lang w:val="en-US"/>
        </w:rPr>
        <w:t>P</w:t>
      </w:r>
      <w:r w:rsidRPr="0044500F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i</w:t>
      </w:r>
      <w:r w:rsidRPr="0044500F"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 w:rsidRPr="0044500F">
        <w:rPr>
          <w:rFonts w:ascii="Times New Roman" w:hAnsi="Times New Roman" w:cs="Times New Roman"/>
          <w:sz w:val="18"/>
          <w:szCs w:val="18"/>
          <w:lang w:val="en-US"/>
        </w:rPr>
        <w:t>F</w:t>
      </w:r>
      <w:r w:rsidRPr="0044500F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i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>) *100% (для индикаторов (показателей), желаемой тенденцией развития которых является снижение значений).</w:t>
      </w:r>
    </w:p>
    <w:p w:rsidR="00EE52ED" w:rsidRPr="002324B7" w:rsidRDefault="00EE52ED" w:rsidP="00EE52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4B7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2324B7">
        <w:rPr>
          <w:rFonts w:ascii="Times New Roman" w:hAnsi="Times New Roman" w:cs="Times New Roman"/>
          <w:sz w:val="24"/>
          <w:szCs w:val="24"/>
        </w:rPr>
        <w:t xml:space="preserve"> 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др.), %.:</w:t>
      </w:r>
    </w:p>
    <w:p w:rsidR="00EE52ED" w:rsidRPr="002324B7" w:rsidRDefault="00EE52ED" w:rsidP="00EE52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4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324B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324B7">
        <w:rPr>
          <w:rFonts w:ascii="Times New Roman" w:hAnsi="Times New Roman" w:cs="Times New Roman"/>
          <w:sz w:val="24"/>
          <w:szCs w:val="24"/>
        </w:rPr>
        <w:t xml:space="preserve"> = (70/70)*100% = 100 % </w:t>
      </w:r>
    </w:p>
    <w:p w:rsidR="00EE52ED" w:rsidRPr="002324B7" w:rsidRDefault="00EE52ED" w:rsidP="00EE52ED">
      <w:pPr>
        <w:pStyle w:val="af"/>
        <w:jc w:val="both"/>
        <w:rPr>
          <w:rFonts w:ascii="Times New Roman" w:hAnsi="Times New Roman"/>
          <w:bCs/>
          <w:szCs w:val="24"/>
          <w:lang w:val="ru-RU"/>
        </w:rPr>
      </w:pPr>
      <w:r w:rsidRPr="002324B7">
        <w:rPr>
          <w:rFonts w:ascii="Times New Roman" w:hAnsi="Times New Roman"/>
          <w:szCs w:val="24"/>
          <w:lang w:val="ru-RU"/>
        </w:rPr>
        <w:t xml:space="preserve"> 2. Доля освещенных территорий (улиц) от общего количества улиц муниципального образования</w:t>
      </w:r>
      <w:r w:rsidRPr="002324B7">
        <w:rPr>
          <w:rFonts w:ascii="Times New Roman" w:hAnsi="Times New Roman"/>
          <w:bCs/>
          <w:szCs w:val="24"/>
          <w:lang w:val="ru-RU"/>
        </w:rPr>
        <w:t>, %.:</w:t>
      </w:r>
    </w:p>
    <w:p w:rsidR="00EE52ED" w:rsidRPr="002324B7" w:rsidRDefault="00EE52ED" w:rsidP="00EE52ED">
      <w:pPr>
        <w:pStyle w:val="af"/>
        <w:jc w:val="both"/>
        <w:rPr>
          <w:rFonts w:ascii="Times New Roman" w:hAnsi="Times New Roman"/>
          <w:szCs w:val="24"/>
          <w:lang w:val="ru-RU"/>
        </w:rPr>
      </w:pPr>
      <w:r w:rsidRPr="002324B7">
        <w:rPr>
          <w:rFonts w:ascii="Times New Roman" w:hAnsi="Times New Roman"/>
          <w:szCs w:val="24"/>
        </w:rPr>
        <w:t>S</w:t>
      </w:r>
      <w:r w:rsidRPr="002324B7">
        <w:rPr>
          <w:rFonts w:ascii="Times New Roman" w:hAnsi="Times New Roman"/>
          <w:szCs w:val="24"/>
          <w:vertAlign w:val="subscript"/>
          <w:lang w:val="ru-RU"/>
        </w:rPr>
        <w:t>2</w:t>
      </w:r>
      <w:r w:rsidRPr="002324B7">
        <w:rPr>
          <w:rFonts w:ascii="Times New Roman" w:hAnsi="Times New Roman"/>
          <w:szCs w:val="24"/>
          <w:lang w:val="ru-RU"/>
        </w:rPr>
        <w:t xml:space="preserve"> = (70/70)*100% = 100 % </w:t>
      </w:r>
    </w:p>
    <w:p w:rsidR="00EE52ED" w:rsidRPr="002324B7" w:rsidRDefault="00EE52ED" w:rsidP="00EE52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4B7">
        <w:rPr>
          <w:rFonts w:ascii="Times New Roman" w:hAnsi="Times New Roman" w:cs="Times New Roman"/>
          <w:sz w:val="24"/>
          <w:szCs w:val="24"/>
        </w:rPr>
        <w:t>3. Уровень удовлетворенности жителей  качеством выполнения  мероприятий  в сфере благоустройства территорий, %.:</w:t>
      </w:r>
    </w:p>
    <w:p w:rsidR="00EE52ED" w:rsidRPr="002324B7" w:rsidRDefault="00EE52ED" w:rsidP="00EE52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4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324B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324B7">
        <w:rPr>
          <w:rFonts w:ascii="Times New Roman" w:hAnsi="Times New Roman" w:cs="Times New Roman"/>
          <w:sz w:val="24"/>
          <w:szCs w:val="24"/>
        </w:rPr>
        <w:t xml:space="preserve"> = (80/80)*100% = 100% </w:t>
      </w:r>
    </w:p>
    <w:p w:rsidR="00EE52ED" w:rsidRPr="002324B7" w:rsidRDefault="00EE52ED" w:rsidP="00EE52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2ED" w:rsidRPr="00E94D57" w:rsidRDefault="00EE52ED" w:rsidP="003907D1">
      <w:pPr>
        <w:tabs>
          <w:tab w:val="left" w:pos="709"/>
        </w:tabs>
        <w:spacing w:line="24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EE52ED" w:rsidRPr="002324B7" w:rsidRDefault="00EE52ED" w:rsidP="003907D1">
      <w:pPr>
        <w:tabs>
          <w:tab w:val="left" w:pos="709"/>
        </w:tabs>
        <w:spacing w:line="24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24B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2324B7">
        <w:rPr>
          <w:rFonts w:ascii="Times New Roman" w:hAnsi="Times New Roman" w:cs="Times New Roman"/>
          <w:b/>
          <w:sz w:val="24"/>
          <w:szCs w:val="24"/>
        </w:rPr>
        <w:t xml:space="preserve"> = (1/</w:t>
      </w:r>
      <w:r w:rsidRPr="002324B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2324B7">
        <w:rPr>
          <w:rFonts w:ascii="Times New Roman" w:hAnsi="Times New Roman" w:cs="Times New Roman"/>
          <w:b/>
          <w:sz w:val="24"/>
          <w:szCs w:val="24"/>
        </w:rPr>
        <w:t>)*</w:t>
      </w:r>
      <w:r w:rsidRPr="002324B7">
        <w:rPr>
          <w:rFonts w:ascii="Times New Roman" w:hAnsi="Times New Roman" w:cs="Times New Roman"/>
          <w:b/>
          <w:sz w:val="24"/>
          <w:szCs w:val="24"/>
        </w:rPr>
        <w:sym w:font="Symbol" w:char="00E5"/>
      </w:r>
      <w:r w:rsidRPr="002324B7">
        <w:rPr>
          <w:rFonts w:ascii="Times New Roman" w:hAnsi="Times New Roman" w:cs="Times New Roman"/>
          <w:b/>
          <w:sz w:val="24"/>
          <w:szCs w:val="24"/>
        </w:rPr>
        <w:t>(</w:t>
      </w:r>
      <w:r w:rsidRPr="002324B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2324B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2324B7">
        <w:rPr>
          <w:rFonts w:ascii="Times New Roman" w:hAnsi="Times New Roman" w:cs="Times New Roman"/>
          <w:b/>
          <w:sz w:val="24"/>
          <w:szCs w:val="24"/>
        </w:rPr>
        <w:t>) = (1/3)*(100+100+100</w:t>
      </w:r>
      <w:proofErr w:type="gramStart"/>
      <w:r w:rsidRPr="002324B7">
        <w:rPr>
          <w:rFonts w:ascii="Times New Roman" w:hAnsi="Times New Roman" w:cs="Times New Roman"/>
          <w:b/>
          <w:sz w:val="24"/>
          <w:szCs w:val="24"/>
        </w:rPr>
        <w:t>)=</w:t>
      </w:r>
      <w:proofErr w:type="gramEnd"/>
      <w:r w:rsidRPr="002324B7">
        <w:rPr>
          <w:rFonts w:ascii="Times New Roman" w:hAnsi="Times New Roman" w:cs="Times New Roman"/>
          <w:b/>
          <w:sz w:val="24"/>
          <w:szCs w:val="24"/>
        </w:rPr>
        <w:t>100%</w:t>
      </w:r>
    </w:p>
    <w:p w:rsidR="00EE52ED" w:rsidRPr="002324B7" w:rsidRDefault="00EE52ED" w:rsidP="003907D1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324B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proofErr w:type="spellEnd"/>
      <w:r w:rsidRPr="002324B7">
        <w:rPr>
          <w:rFonts w:ascii="Times New Roman" w:hAnsi="Times New Roman" w:cs="Times New Roman"/>
          <w:b/>
          <w:color w:val="000000"/>
          <w:sz w:val="24"/>
          <w:szCs w:val="24"/>
        </w:rPr>
        <w:t>=1</w:t>
      </w:r>
    </w:p>
    <w:p w:rsidR="00EE52ED" w:rsidRPr="002324B7" w:rsidRDefault="00EE52ED" w:rsidP="00EE52ED">
      <w:pPr>
        <w:pStyle w:val="ConsPlusNonformat"/>
        <w:widowControl/>
        <w:tabs>
          <w:tab w:val="left" w:pos="0"/>
        </w:tabs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4B7">
        <w:rPr>
          <w:rFonts w:ascii="Times New Roman" w:hAnsi="Times New Roman" w:cs="Times New Roman"/>
          <w:b/>
          <w:sz w:val="24"/>
          <w:szCs w:val="24"/>
          <w:u w:val="single"/>
        </w:rPr>
        <w:t xml:space="preserve">2.Оценка кассового исполнения муниципальной программы: </w:t>
      </w:r>
    </w:p>
    <w:p w:rsidR="00EE52ED" w:rsidRPr="002324B7" w:rsidRDefault="00EE52ED" w:rsidP="00EE52ED">
      <w:pPr>
        <w:pStyle w:val="ConsPlusNonformat"/>
        <w:widowControl/>
        <w:tabs>
          <w:tab w:val="left" w:pos="317"/>
        </w:tabs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E52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= К / 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*100%,</w:t>
      </w:r>
    </w:p>
    <w:p w:rsidR="00EE52ED" w:rsidRPr="0044500F" w:rsidRDefault="00EE52ED" w:rsidP="00EE52ED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</w:rPr>
        <w:t>где:</w:t>
      </w:r>
    </w:p>
    <w:p w:rsidR="00EE52ED" w:rsidRPr="0044500F" w:rsidRDefault="00EE52ED" w:rsidP="00EE52ED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proofErr w:type="spellStart"/>
      <w:r w:rsidRPr="0044500F">
        <w:rPr>
          <w:rFonts w:ascii="Times New Roman" w:hAnsi="Times New Roman" w:cs="Times New Roman"/>
          <w:sz w:val="18"/>
          <w:szCs w:val="18"/>
        </w:rPr>
        <w:t>Fin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- оценка кассового исполнения муниципальной программы;</w:t>
      </w:r>
    </w:p>
    <w:p w:rsidR="00EE52ED" w:rsidRPr="0044500F" w:rsidRDefault="00EE52ED" w:rsidP="00EE52ED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</w:rPr>
        <w:t>K - фактический объем финансовых ресурсов, направленный на реализацию мероприятий муниципальной программы из федерального, краевого и районного бюджетов;</w:t>
      </w:r>
    </w:p>
    <w:p w:rsidR="00EE52ED" w:rsidRPr="0044500F" w:rsidRDefault="00EE52ED" w:rsidP="00E94D57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E52ED" w:rsidRPr="00E94D57" w:rsidRDefault="00EE52ED" w:rsidP="00E94D57">
      <w:pPr>
        <w:pStyle w:val="a3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= 3133184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</w:rPr>
        <w:t>,57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t>/200,0*100% =156,7%</w:t>
      </w:r>
    </w:p>
    <w:p w:rsidR="00EE52ED" w:rsidRPr="00E94D57" w:rsidRDefault="00EE52ED" w:rsidP="00EE52ED">
      <w:pPr>
        <w:ind w:left="142"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E94D57">
        <w:rPr>
          <w:rFonts w:ascii="Times New Roman" w:hAnsi="Times New Roman" w:cs="Times New Roman"/>
          <w:b/>
          <w:sz w:val="24"/>
          <w:szCs w:val="24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EE52ED" w:rsidRPr="0044500F" w:rsidTr="0044500F">
        <w:trPr>
          <w:trHeight w:val="621"/>
        </w:trPr>
        <w:tc>
          <w:tcPr>
            <w:tcW w:w="567" w:type="dxa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6521" w:type="dxa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00F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552" w:type="dxa"/>
          </w:tcPr>
          <w:p w:rsidR="00EE52ED" w:rsidRPr="0044500F" w:rsidRDefault="00EE52ED" w:rsidP="00242D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00F">
              <w:rPr>
                <w:rFonts w:ascii="Times New Roman" w:hAnsi="Times New Roman" w:cs="Times New Roman"/>
                <w:sz w:val="18"/>
                <w:szCs w:val="18"/>
              </w:rPr>
              <w:t>Результат выполнения в 2022 году: «1» - выполнено;«0» - не выполнено</w:t>
            </w:r>
          </w:p>
        </w:tc>
      </w:tr>
      <w:tr w:rsidR="00EE52ED" w:rsidRPr="0044500F" w:rsidTr="00E94D57">
        <w:trPr>
          <w:trHeight w:val="1407"/>
        </w:trPr>
        <w:tc>
          <w:tcPr>
            <w:tcW w:w="567" w:type="dxa"/>
          </w:tcPr>
          <w:p w:rsidR="00EE52ED" w:rsidRPr="0044500F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0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21" w:type="dxa"/>
            <w:vAlign w:val="center"/>
          </w:tcPr>
          <w:p w:rsidR="00EE52ED" w:rsidRPr="0044500F" w:rsidRDefault="00EE52ED" w:rsidP="00242D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00F">
              <w:rPr>
                <w:rFonts w:ascii="Times New Roman" w:hAnsi="Times New Roman" w:cs="Times New Roman"/>
                <w:sz w:val="18"/>
                <w:szCs w:val="18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</w:t>
            </w:r>
            <w:proofErr w:type="gramStart"/>
            <w:r w:rsidRPr="0044500F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44500F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0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E52ED" w:rsidRPr="0044500F" w:rsidTr="0044500F">
        <w:trPr>
          <w:trHeight w:val="415"/>
        </w:trPr>
        <w:tc>
          <w:tcPr>
            <w:tcW w:w="567" w:type="dxa"/>
          </w:tcPr>
          <w:p w:rsidR="00EE52ED" w:rsidRPr="0044500F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6521" w:type="dxa"/>
          </w:tcPr>
          <w:p w:rsidR="00EE52ED" w:rsidRPr="0044500F" w:rsidRDefault="00EE52ED" w:rsidP="00242D9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00F">
              <w:rPr>
                <w:rFonts w:ascii="Times New Roman" w:hAnsi="Times New Roman" w:cs="Times New Roman"/>
                <w:sz w:val="18"/>
                <w:szCs w:val="18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0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E52ED" w:rsidRPr="0044500F" w:rsidTr="0044500F">
        <w:trPr>
          <w:trHeight w:val="438"/>
        </w:trPr>
        <w:tc>
          <w:tcPr>
            <w:tcW w:w="567" w:type="dxa"/>
          </w:tcPr>
          <w:p w:rsidR="00EE52ED" w:rsidRPr="0044500F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0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21" w:type="dxa"/>
          </w:tcPr>
          <w:p w:rsidR="00EE52ED" w:rsidRPr="0044500F" w:rsidRDefault="00EE52ED" w:rsidP="00242D9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00F">
              <w:rPr>
                <w:rFonts w:ascii="Times New Roman" w:hAnsi="Times New Roman" w:cs="Times New Roman"/>
                <w:sz w:val="18"/>
                <w:szCs w:val="1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0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EE52ED" w:rsidRPr="002324B7" w:rsidRDefault="00EE52ED" w:rsidP="00EE52ED">
      <w:pPr>
        <w:rPr>
          <w:rFonts w:ascii="Times New Roman" w:hAnsi="Times New Roman" w:cs="Times New Roman"/>
          <w:b/>
          <w:sz w:val="24"/>
          <w:szCs w:val="24"/>
        </w:rPr>
      </w:pPr>
      <w:r w:rsidRPr="002324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EE52ED" w:rsidRPr="00E94D57" w:rsidRDefault="00EE52ED" w:rsidP="00EE52ED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Mf / Mp x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kl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100%,</w:t>
      </w:r>
    </w:p>
    <w:p w:rsidR="00EE52ED" w:rsidRPr="0044500F" w:rsidRDefault="00EE52ED" w:rsidP="00E94D57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</w:rPr>
        <w:t>где:</w:t>
      </w:r>
    </w:p>
    <w:p w:rsidR="00EE52ED" w:rsidRPr="0044500F" w:rsidRDefault="00EE52ED" w:rsidP="00E94D5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proofErr w:type="spellStart"/>
      <w:r w:rsidRPr="0044500F">
        <w:rPr>
          <w:rFonts w:ascii="Times New Roman" w:hAnsi="Times New Roman" w:cs="Times New Roman"/>
          <w:sz w:val="18"/>
          <w:szCs w:val="18"/>
        </w:rPr>
        <w:t>Mer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EE52ED" w:rsidRPr="0044500F" w:rsidRDefault="00EE52ED" w:rsidP="00E94D5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proofErr w:type="spellStart"/>
      <w:r w:rsidRPr="0044500F">
        <w:rPr>
          <w:rFonts w:ascii="Times New Roman" w:hAnsi="Times New Roman" w:cs="Times New Roman"/>
          <w:sz w:val="18"/>
          <w:szCs w:val="18"/>
        </w:rPr>
        <w:t>Mf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E52ED" w:rsidRPr="0044500F" w:rsidRDefault="00EE52ED" w:rsidP="00E94D5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proofErr w:type="spellStart"/>
      <w:r w:rsidRPr="0044500F">
        <w:rPr>
          <w:rFonts w:ascii="Times New Roman" w:hAnsi="Times New Roman" w:cs="Times New Roman"/>
          <w:sz w:val="18"/>
          <w:szCs w:val="18"/>
        </w:rPr>
        <w:t>Mp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E52ED" w:rsidRPr="0044500F" w:rsidRDefault="00EE52ED" w:rsidP="00E94D5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4500F">
        <w:rPr>
          <w:rFonts w:ascii="Times New Roman" w:hAnsi="Times New Roman" w:cs="Times New Roman"/>
          <w:sz w:val="18"/>
          <w:szCs w:val="18"/>
        </w:rPr>
        <w:t>kl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0" w:history="1">
        <w:r w:rsidRPr="0044500F">
          <w:rPr>
            <w:rFonts w:ascii="Times New Roman" w:hAnsi="Times New Roman" w:cs="Times New Roman"/>
            <w:sz w:val="18"/>
            <w:szCs w:val="18"/>
          </w:rPr>
          <w:t>статьей 179</w:t>
        </w:r>
      </w:hyperlink>
      <w:r w:rsidRPr="0044500F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 сроки;</w:t>
      </w:r>
      <w:proofErr w:type="gramEnd"/>
    </w:p>
    <w:p w:rsidR="00EE52ED" w:rsidRPr="0044500F" w:rsidRDefault="00EE52ED" w:rsidP="00E94D5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4500F">
        <w:rPr>
          <w:rFonts w:ascii="Times New Roman" w:hAnsi="Times New Roman" w:cs="Times New Roman"/>
          <w:sz w:val="18"/>
          <w:szCs w:val="18"/>
        </w:rPr>
        <w:t>kl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1" w:history="1">
        <w:r w:rsidRPr="0044500F">
          <w:rPr>
            <w:rFonts w:ascii="Times New Roman" w:hAnsi="Times New Roman" w:cs="Times New Roman"/>
            <w:sz w:val="18"/>
            <w:szCs w:val="18"/>
          </w:rPr>
          <w:t>статьей 179</w:t>
        </w:r>
      </w:hyperlink>
      <w:r w:rsidRPr="0044500F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 сроки.</w:t>
      </w:r>
      <w:proofErr w:type="gramEnd"/>
    </w:p>
    <w:p w:rsidR="00EE52ED" w:rsidRPr="002324B7" w:rsidRDefault="00EE52ED" w:rsidP="00E94D5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52ED" w:rsidRPr="002324B7" w:rsidRDefault="00EE52ED" w:rsidP="00E94D57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 =2/3*0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</w:rPr>
        <w:t>,9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100%= 60,01%   </w:t>
      </w:r>
    </w:p>
    <w:p w:rsidR="00EE52ED" w:rsidRPr="002324B7" w:rsidRDefault="00EE52ED" w:rsidP="00EE52ED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324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2324B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Комплексная оценка эффективности реализации муниципальной программы</w:t>
      </w:r>
    </w:p>
    <w:p w:rsidR="00EE52ED" w:rsidRPr="00E94D57" w:rsidRDefault="00EE52ED" w:rsidP="00EE52E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O =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0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,5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Fin x 0,25 +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0,25</w:t>
      </w:r>
    </w:p>
    <w:p w:rsidR="00EE52ED" w:rsidRPr="00E94D57" w:rsidRDefault="00EE52ED" w:rsidP="00E94D5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О= </w:t>
      </w:r>
      <w:r w:rsidRPr="00E94D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(100 </w:t>
      </w:r>
      <w:r w:rsidRPr="00E94D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Pr="00E94D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0,5+ 156,7 </w:t>
      </w:r>
      <w:r w:rsidRPr="00E94D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Pr="00E94D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0,25 + 60,01</w:t>
      </w:r>
      <w:r w:rsidRPr="00E94D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Pr="00E94D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0,25) = (50+39,2+15) =104,2%</w:t>
      </w:r>
    </w:p>
    <w:p w:rsidR="00EE52ED" w:rsidRPr="002324B7" w:rsidRDefault="00EE52ED" w:rsidP="00EE52E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324B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Вывод: в 2022 году муниципальная программа реализована с высоким  уровнем эффективности 104,2% .</w:t>
      </w:r>
    </w:p>
    <w:p w:rsidR="00AB619E" w:rsidRPr="00AB619E" w:rsidRDefault="00AB619E" w:rsidP="00AB619E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B619E" w:rsidRPr="00E94D57" w:rsidRDefault="00AB619E" w:rsidP="00AB619E">
      <w:pPr>
        <w:pStyle w:val="a3"/>
        <w:numPr>
          <w:ilvl w:val="0"/>
          <w:numId w:val="32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4D57">
        <w:rPr>
          <w:rFonts w:ascii="Times New Roman" w:hAnsi="Times New Roman" w:cs="Times New Roman"/>
          <w:b/>
          <w:i/>
          <w:sz w:val="24"/>
          <w:szCs w:val="24"/>
        </w:rPr>
        <w:t>Муниципальная программа</w:t>
      </w:r>
    </w:p>
    <w:p w:rsidR="009812C0" w:rsidRPr="00E94D57" w:rsidRDefault="009812C0" w:rsidP="004F3C70">
      <w:pPr>
        <w:pStyle w:val="af"/>
        <w:ind w:left="720"/>
        <w:rPr>
          <w:rFonts w:ascii="Times New Roman" w:hAnsi="Times New Roman"/>
          <w:b/>
          <w:szCs w:val="24"/>
          <w:lang w:val="ru-RU"/>
        </w:rPr>
      </w:pPr>
      <w:r w:rsidRPr="00E94D57">
        <w:rPr>
          <w:rFonts w:ascii="Times New Roman" w:hAnsi="Times New Roman"/>
          <w:b/>
          <w:szCs w:val="24"/>
          <w:lang w:val="ru-RU"/>
        </w:rPr>
        <w:t>«Развитие физической культуры, школьного спорта и массового спорта на территории Парфёновского сельс</w:t>
      </w:r>
      <w:r w:rsidR="00EE52ED" w:rsidRPr="00E94D57">
        <w:rPr>
          <w:rFonts w:ascii="Times New Roman" w:hAnsi="Times New Roman"/>
          <w:b/>
          <w:szCs w:val="24"/>
          <w:lang w:val="ru-RU"/>
        </w:rPr>
        <w:t>овета на 2018-2022 годы» за 2022</w:t>
      </w:r>
      <w:r w:rsidRPr="00E94D57">
        <w:rPr>
          <w:rFonts w:ascii="Times New Roman" w:hAnsi="Times New Roman"/>
          <w:b/>
          <w:szCs w:val="24"/>
          <w:lang w:val="ru-RU"/>
        </w:rPr>
        <w:t xml:space="preserve"> год</w:t>
      </w:r>
    </w:p>
    <w:p w:rsidR="004F3C70" w:rsidRPr="00E94D57" w:rsidRDefault="00EE52ED" w:rsidP="004F3C70">
      <w:pPr>
        <w:pStyle w:val="5"/>
        <w:rPr>
          <w:b w:val="0"/>
          <w:sz w:val="24"/>
          <w:szCs w:val="24"/>
          <w:u w:val="single"/>
        </w:rPr>
      </w:pPr>
      <w:r w:rsidRPr="00E94D57">
        <w:rPr>
          <w:sz w:val="24"/>
          <w:szCs w:val="24"/>
          <w:u w:val="single"/>
        </w:rPr>
        <w:t>Отчетный период 2022</w:t>
      </w:r>
      <w:r w:rsidR="004F3C70" w:rsidRPr="00E94D57">
        <w:rPr>
          <w:sz w:val="24"/>
          <w:szCs w:val="24"/>
          <w:u w:val="single"/>
        </w:rPr>
        <w:t xml:space="preserve"> год</w:t>
      </w:r>
    </w:p>
    <w:p w:rsidR="009812C0" w:rsidRPr="00E94D57" w:rsidRDefault="009812C0" w:rsidP="004F3C7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E52ED">
      <w:pPr>
        <w:pStyle w:val="5"/>
        <w:jc w:val="both"/>
        <w:rPr>
          <w:b w:val="0"/>
          <w:sz w:val="24"/>
          <w:szCs w:val="24"/>
        </w:rPr>
      </w:pPr>
      <w:r w:rsidRPr="00E94D57">
        <w:rPr>
          <w:b w:val="0"/>
          <w:sz w:val="24"/>
          <w:szCs w:val="24"/>
        </w:rPr>
        <w:t>На финансирование мероприятий муниципальной программы из средств бюджета сельсовета средств запланировано 110,0 тыс</w:t>
      </w:r>
      <w:proofErr w:type="gramStart"/>
      <w:r w:rsidRPr="00E94D57">
        <w:rPr>
          <w:b w:val="0"/>
          <w:sz w:val="24"/>
          <w:szCs w:val="24"/>
        </w:rPr>
        <w:t>.р</w:t>
      </w:r>
      <w:proofErr w:type="gramEnd"/>
      <w:r w:rsidRPr="00E94D57">
        <w:rPr>
          <w:b w:val="0"/>
          <w:sz w:val="24"/>
          <w:szCs w:val="24"/>
        </w:rPr>
        <w:t>ублей не направлялись, плановый показатель финансирования по программе составил  0 тыс. руб.</w:t>
      </w:r>
    </w:p>
    <w:p w:rsidR="00EE52ED" w:rsidRPr="00E94D57" w:rsidRDefault="00EE52ED" w:rsidP="00EE52ED">
      <w:pPr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Главной целью  программы является обеспечение условий для развития на территории Парфёновского 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мероприятий.</w:t>
      </w:r>
    </w:p>
    <w:p w:rsidR="00EE52ED" w:rsidRPr="00E94D57" w:rsidRDefault="00EE52ED" w:rsidP="00EE52ED">
      <w:pPr>
        <w:pStyle w:val="af1"/>
        <w:jc w:val="both"/>
        <w:rPr>
          <w:szCs w:val="24"/>
        </w:rPr>
      </w:pPr>
      <w:r w:rsidRPr="00E94D57">
        <w:rPr>
          <w:szCs w:val="24"/>
        </w:rPr>
        <w:t>Задачами программы является: п</w:t>
      </w:r>
      <w:r w:rsidRPr="00E94D57">
        <w:rPr>
          <w:rFonts w:eastAsia="Calibri"/>
          <w:bCs/>
          <w:szCs w:val="24"/>
        </w:rPr>
        <w:t>опуляризация массового спорта, приобщение населения к регулярным занятиям физической культурой и спортом</w:t>
      </w:r>
      <w:r w:rsidRPr="00E94D57">
        <w:rPr>
          <w:szCs w:val="24"/>
        </w:rPr>
        <w:t>;</w:t>
      </w:r>
      <w:r w:rsidRPr="00E94D57">
        <w:rPr>
          <w:rFonts w:eastAsia="Calibri"/>
          <w:bCs/>
          <w:szCs w:val="24"/>
        </w:rPr>
        <w:t xml:space="preserve"> </w:t>
      </w:r>
      <w:r w:rsidRPr="00E94D57">
        <w:rPr>
          <w:szCs w:val="24"/>
        </w:rPr>
        <w:t>содействие развитию школьного, детско-юношеского спорта и подготовка спортивного резерва; обеспечение дальнейшего развития материально-технической базы в сфере физической культуры и спорта</w:t>
      </w:r>
    </w:p>
    <w:p w:rsidR="00EE52ED" w:rsidRPr="00E94D57" w:rsidRDefault="00EE52ED" w:rsidP="00EE52ED">
      <w:pPr>
        <w:rPr>
          <w:rFonts w:ascii="Times New Roman" w:hAnsi="Times New Roman" w:cs="Times New Roman"/>
          <w:sz w:val="24"/>
          <w:szCs w:val="24"/>
        </w:rPr>
      </w:pPr>
    </w:p>
    <w:p w:rsidR="00EE52ED" w:rsidRPr="00E94D57" w:rsidRDefault="00EE52ED" w:rsidP="00EE52ED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>Индикаторы муниципальной программы за 2022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EE52ED" w:rsidRPr="0044500F" w:rsidTr="00242D93">
        <w:tc>
          <w:tcPr>
            <w:tcW w:w="675" w:type="dxa"/>
            <w:shd w:val="clear" w:color="auto" w:fill="auto"/>
          </w:tcPr>
          <w:p w:rsidR="00EE52ED" w:rsidRPr="0044500F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45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EE52ED" w:rsidRPr="0044500F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EE52ED" w:rsidRPr="0044500F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EE52ED" w:rsidRPr="0044500F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измерен</w:t>
            </w:r>
            <w:r w:rsidRPr="00445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851" w:type="dxa"/>
          </w:tcPr>
          <w:p w:rsidR="00EE52ED" w:rsidRPr="0044500F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 2022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E52ED" w:rsidRPr="0044500F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факт  2022</w:t>
            </w:r>
          </w:p>
        </w:tc>
      </w:tr>
      <w:tr w:rsidR="00EE52ED" w:rsidRPr="0044500F" w:rsidTr="00242D93">
        <w:tc>
          <w:tcPr>
            <w:tcW w:w="675" w:type="dxa"/>
            <w:shd w:val="clear" w:color="auto" w:fill="auto"/>
          </w:tcPr>
          <w:p w:rsidR="00EE52ED" w:rsidRPr="0044500F" w:rsidRDefault="00EE52ED" w:rsidP="00242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</w:tcPr>
          <w:p w:rsidR="00EE52ED" w:rsidRPr="0044500F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E52ED" w:rsidRPr="0044500F" w:rsidTr="00242D93">
        <w:tc>
          <w:tcPr>
            <w:tcW w:w="675" w:type="dxa"/>
            <w:shd w:val="clear" w:color="auto" w:fill="auto"/>
          </w:tcPr>
          <w:p w:rsidR="00EE52ED" w:rsidRPr="0044500F" w:rsidRDefault="00EE52ED" w:rsidP="00242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EE52ED" w:rsidRPr="0044500F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E52ED" w:rsidRPr="0044500F" w:rsidTr="00242D93">
        <w:tc>
          <w:tcPr>
            <w:tcW w:w="675" w:type="dxa"/>
            <w:shd w:val="clear" w:color="auto" w:fill="auto"/>
          </w:tcPr>
          <w:p w:rsidR="00EE52ED" w:rsidRPr="0044500F" w:rsidRDefault="00EE52ED" w:rsidP="00242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EE52ED" w:rsidRPr="0044500F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52ED" w:rsidRPr="0044500F" w:rsidTr="00242D93">
        <w:tc>
          <w:tcPr>
            <w:tcW w:w="675" w:type="dxa"/>
            <w:shd w:val="clear" w:color="auto" w:fill="auto"/>
          </w:tcPr>
          <w:p w:rsidR="00EE52ED" w:rsidRPr="0044500F" w:rsidRDefault="00EE52ED" w:rsidP="00242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EE52ED" w:rsidRPr="0044500F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Эффективность использования спортивных сооружений,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EE52ED" w:rsidRPr="00E94D57" w:rsidRDefault="00EE52ED" w:rsidP="00EE52ED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E52ED">
      <w:pPr>
        <w:pStyle w:val="af"/>
        <w:jc w:val="center"/>
        <w:rPr>
          <w:rFonts w:ascii="Times New Roman" w:hAnsi="Times New Roman"/>
          <w:b/>
          <w:szCs w:val="24"/>
          <w:lang w:val="ru-RU"/>
        </w:rPr>
      </w:pPr>
    </w:p>
    <w:p w:rsidR="00EE52ED" w:rsidRPr="00E94D57" w:rsidRDefault="00EE52ED" w:rsidP="00EE52ED">
      <w:pPr>
        <w:pStyle w:val="af"/>
        <w:jc w:val="center"/>
        <w:rPr>
          <w:rFonts w:ascii="Times New Roman" w:hAnsi="Times New Roman"/>
          <w:b/>
          <w:szCs w:val="24"/>
          <w:lang w:val="ru-RU"/>
        </w:rPr>
      </w:pPr>
      <w:r w:rsidRPr="00E94D57">
        <w:rPr>
          <w:rFonts w:ascii="Times New Roman" w:hAnsi="Times New Roman"/>
          <w:b/>
          <w:szCs w:val="24"/>
          <w:lang w:val="ru-RU"/>
        </w:rPr>
        <w:t>Оценка эффективности муниципальной программы «Развитие физической культуры, школьного спорта и массового спорта на территории Парфёновского сельсовета на 2018-2022 годы» за 2022 год</w:t>
      </w:r>
    </w:p>
    <w:p w:rsidR="00EE52ED" w:rsidRPr="00E94D57" w:rsidRDefault="00EE52ED" w:rsidP="00EE52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E52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Pr="00E94D57">
        <w:rPr>
          <w:rFonts w:ascii="Times New Roman" w:hAnsi="Times New Roman" w:cs="Times New Roman"/>
          <w:color w:val="000000"/>
          <w:sz w:val="24"/>
          <w:szCs w:val="24"/>
          <w:u w:val="single"/>
        </w:rPr>
        <w:t>. Оценка степени достижения целей и решения задач муниципальной программы:</w:t>
      </w:r>
    </w:p>
    <w:p w:rsidR="00EE52ED" w:rsidRPr="00E94D57" w:rsidRDefault="00EE52ED" w:rsidP="00EE52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= (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94D57">
        <w:rPr>
          <w:rFonts w:ascii="Times New Roman" w:hAnsi="Times New Roman" w:cs="Times New Roman"/>
          <w:b/>
          <w:sz w:val="24"/>
          <w:szCs w:val="24"/>
        </w:rPr>
        <w:t>/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</w:rPr>
        <w:t>)*100%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где: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94D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94D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E94D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4"/>
          <w:szCs w:val="24"/>
        </w:rPr>
        <w:t xml:space="preserve"> = (</w:t>
      </w:r>
      <w:r w:rsidRPr="00E94D5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94D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94D5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94D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EE52ED" w:rsidRPr="00E94D57" w:rsidRDefault="00EE52ED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5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E94D57">
        <w:rPr>
          <w:rFonts w:ascii="Times New Roman" w:hAnsi="Times New Roman" w:cs="Times New Roman"/>
          <w:sz w:val="24"/>
          <w:szCs w:val="24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 w:rsidRPr="00E94D5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52ED" w:rsidRPr="00E94D57" w:rsidRDefault="00EE52ED" w:rsidP="00EE52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1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=20/40*100=50% (100%)</w:t>
      </w:r>
    </w:p>
    <w:p w:rsidR="00EE52ED" w:rsidRPr="00E94D57" w:rsidRDefault="00EE52ED" w:rsidP="00EE52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5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94D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94D57">
        <w:rPr>
          <w:rFonts w:ascii="Times New Roman" w:hAnsi="Times New Roman" w:cs="Times New Roman"/>
          <w:sz w:val="24"/>
          <w:szCs w:val="24"/>
        </w:rPr>
        <w:t>Доля учащихся и студентов, систематически занимающихся физической культурой и спортом, от общей численности учащихся и студентов</w:t>
      </w:r>
      <w:r w:rsidRPr="00E94D5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52ED" w:rsidRPr="00E94D57" w:rsidRDefault="00EE52ED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=30/70*100=42</w:t>
      </w:r>
      <w:proofErr w:type="gramStart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,86</w:t>
      </w:r>
      <w:proofErr w:type="gramEnd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%;</w:t>
      </w:r>
    </w:p>
    <w:p w:rsidR="00EE52ED" w:rsidRPr="00E94D57" w:rsidRDefault="00EE52ED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5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E94D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94D57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</w:p>
    <w:p w:rsidR="00EE52ED" w:rsidRPr="00E94D57" w:rsidRDefault="00EE52ED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3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=1/5*100=20%;</w:t>
      </w:r>
    </w:p>
    <w:p w:rsidR="00EE52ED" w:rsidRPr="00E94D57" w:rsidRDefault="00EE52ED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Эффективность использования спортивных сооружений, %</w:t>
      </w:r>
    </w:p>
    <w:p w:rsidR="00EE52ED" w:rsidRPr="00E94D57" w:rsidRDefault="00EE52ED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  <w:lang w:val="en-US"/>
        </w:rPr>
        <w:t>3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=30/90*100=33</w:t>
      </w:r>
      <w:proofErr w:type="gramStart"/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,34</w:t>
      </w:r>
      <w:proofErr w:type="gramEnd"/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%;</w:t>
      </w:r>
    </w:p>
    <w:p w:rsidR="00EE52ED" w:rsidRPr="00E94D57" w:rsidRDefault="00EE52ED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52ED" w:rsidRPr="00E94D57" w:rsidRDefault="00EE52ED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(1/m)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*  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(S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=1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4D57">
        <w:rPr>
          <w:rFonts w:ascii="Times New Roman" w:hAnsi="Times New Roman" w:cs="Times New Roman"/>
          <w:sz w:val="20"/>
          <w:szCs w:val="20"/>
        </w:rPr>
        <w:t>где</w:t>
      </w:r>
      <w:r w:rsidRPr="00E94D5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E94D57">
        <w:rPr>
          <w:rFonts w:ascii="Times New Roman" w:hAnsi="Times New Roman" w:cs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E94D57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E94D57">
        <w:rPr>
          <w:rFonts w:ascii="Times New Roman" w:hAnsi="Times New Roman" w:cs="Times New Roman"/>
          <w:sz w:val="20"/>
          <w:szCs w:val="20"/>
        </w:rPr>
        <w:t>число</w:t>
      </w:r>
      <w:proofErr w:type="gramEnd"/>
      <w:r w:rsidRPr="00E94D57">
        <w:rPr>
          <w:rFonts w:ascii="Times New Roman" w:hAnsi="Times New Roman" w:cs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sym w:font="Symbol" w:char="F0E5"/>
      </w:r>
      <w:r w:rsidRPr="00E94D57">
        <w:rPr>
          <w:rFonts w:ascii="Times New Roman" w:hAnsi="Times New Roman" w:cs="Times New Roman"/>
          <w:sz w:val="20"/>
          <w:szCs w:val="20"/>
        </w:rPr>
        <w:t xml:space="preserve"> – сумма значений.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2ED" w:rsidRPr="00E94D57" w:rsidRDefault="00EE52ED" w:rsidP="00EE52E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 1/4*(50+42</w:t>
      </w:r>
      <w:proofErr w:type="gramStart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,86</w:t>
      </w:r>
      <w:proofErr w:type="gramEnd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+20+33,34)=36,55%</w:t>
      </w:r>
    </w:p>
    <w:p w:rsidR="00EE52ED" w:rsidRPr="00E94D57" w:rsidRDefault="00EE52ED" w:rsidP="00EE52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E94D57">
        <w:rPr>
          <w:rFonts w:ascii="Times New Roman" w:hAnsi="Times New Roman" w:cs="Times New Roman"/>
          <w:sz w:val="24"/>
          <w:szCs w:val="24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EE52ED" w:rsidRPr="00E94D57" w:rsidRDefault="00EE52ED" w:rsidP="00EE52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= 0/110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 *100=0% </w:t>
      </w:r>
    </w:p>
    <w:p w:rsidR="00EE52ED" w:rsidRPr="00E94D57" w:rsidRDefault="00EE52ED" w:rsidP="00EE52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E52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lastRenderedPageBreak/>
        <w:t>III</w:t>
      </w:r>
      <w:r w:rsidRPr="00E94D5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E94D57">
        <w:rPr>
          <w:rFonts w:ascii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</w:p>
    <w:p w:rsidR="00EE52ED" w:rsidRPr="00E94D57" w:rsidRDefault="00EE52ED" w:rsidP="00EE52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52ED" w:rsidRPr="00E94D57" w:rsidRDefault="00EE52ED" w:rsidP="00EE52E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Mf / Mp x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kl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100%</w:t>
      </w:r>
    </w:p>
    <w:p w:rsidR="00EE52ED" w:rsidRPr="0044500F" w:rsidRDefault="00EE52ED" w:rsidP="00EE52ED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</w:rPr>
        <w:t>где:</w:t>
      </w:r>
    </w:p>
    <w:p w:rsidR="00EE52ED" w:rsidRPr="0044500F" w:rsidRDefault="00EE52ED" w:rsidP="00EE5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4500F">
        <w:rPr>
          <w:rFonts w:ascii="Times New Roman" w:hAnsi="Times New Roman" w:cs="Times New Roman"/>
          <w:sz w:val="18"/>
          <w:szCs w:val="18"/>
        </w:rPr>
        <w:t>Mer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EE52ED" w:rsidRPr="0044500F" w:rsidRDefault="00EE52ED" w:rsidP="00EE5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4500F">
        <w:rPr>
          <w:rFonts w:ascii="Times New Roman" w:hAnsi="Times New Roman" w:cs="Times New Roman"/>
          <w:sz w:val="18"/>
          <w:szCs w:val="18"/>
        </w:rPr>
        <w:t>Mf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E52ED" w:rsidRPr="0044500F" w:rsidRDefault="00EE52ED" w:rsidP="00EE5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4500F">
        <w:rPr>
          <w:rFonts w:ascii="Times New Roman" w:hAnsi="Times New Roman" w:cs="Times New Roman"/>
          <w:sz w:val="18"/>
          <w:szCs w:val="18"/>
        </w:rPr>
        <w:t>Mp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E52ED" w:rsidRPr="0044500F" w:rsidRDefault="00EE52ED" w:rsidP="00EE5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4500F">
        <w:rPr>
          <w:rFonts w:ascii="Times New Roman" w:hAnsi="Times New Roman" w:cs="Times New Roman"/>
          <w:sz w:val="18"/>
          <w:szCs w:val="18"/>
        </w:rPr>
        <w:t>kl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2" w:history="1">
        <w:r w:rsidRPr="0044500F">
          <w:rPr>
            <w:rFonts w:ascii="Times New Roman" w:hAnsi="Times New Roman" w:cs="Times New Roman"/>
            <w:sz w:val="18"/>
            <w:szCs w:val="18"/>
          </w:rPr>
          <w:t>статьей 179</w:t>
        </w:r>
      </w:hyperlink>
      <w:r w:rsidRPr="0044500F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 сроки;</w:t>
      </w:r>
      <w:proofErr w:type="gramEnd"/>
    </w:p>
    <w:p w:rsidR="00EE52ED" w:rsidRPr="0044500F" w:rsidRDefault="00EE52ED" w:rsidP="00EE5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4500F">
        <w:rPr>
          <w:rFonts w:ascii="Times New Roman" w:hAnsi="Times New Roman" w:cs="Times New Roman"/>
          <w:sz w:val="18"/>
          <w:szCs w:val="18"/>
        </w:rPr>
        <w:t>kl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3" w:history="1">
        <w:r w:rsidRPr="0044500F">
          <w:rPr>
            <w:rFonts w:ascii="Times New Roman" w:hAnsi="Times New Roman" w:cs="Times New Roman"/>
            <w:sz w:val="18"/>
            <w:szCs w:val="18"/>
          </w:rPr>
          <w:t>статьей 179</w:t>
        </w:r>
      </w:hyperlink>
      <w:r w:rsidRPr="0044500F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 сроки.</w:t>
      </w:r>
      <w:proofErr w:type="gramEnd"/>
    </w:p>
    <w:p w:rsidR="00EE52ED" w:rsidRPr="00E94D57" w:rsidRDefault="00EE52ED" w:rsidP="00EE52E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EE52ED" w:rsidRPr="00E94D57" w:rsidTr="00242D93">
        <w:tc>
          <w:tcPr>
            <w:tcW w:w="567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94D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94D57">
              <w:rPr>
                <w:rFonts w:ascii="Times New Roman" w:hAnsi="Times New Roman" w:cs="Times New Roman"/>
              </w:rPr>
              <w:t>/</w:t>
            </w:r>
            <w:proofErr w:type="spellStart"/>
            <w:r w:rsidRPr="00E94D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379" w:type="dxa"/>
          </w:tcPr>
          <w:p w:rsidR="00EE52ED" w:rsidRPr="00E94D57" w:rsidRDefault="00EE52ED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35" w:type="dxa"/>
          </w:tcPr>
          <w:p w:rsidR="00EE52ED" w:rsidRPr="00E94D57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Результат выполнения в 2022 году:</w:t>
            </w:r>
          </w:p>
          <w:p w:rsidR="00EE52ED" w:rsidRPr="00E94D57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 «1» - выполнено;</w:t>
            </w:r>
          </w:p>
          <w:p w:rsidR="00EE52ED" w:rsidRPr="00E94D57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 «0» - не выполнено</w:t>
            </w:r>
          </w:p>
        </w:tc>
      </w:tr>
      <w:tr w:rsidR="00EE52ED" w:rsidRPr="00E94D57" w:rsidTr="00242D93">
        <w:tc>
          <w:tcPr>
            <w:tcW w:w="567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94D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379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</w:rPr>
              <w:t xml:space="preserve">Приобретение спортивного инвентаря и оборудования </w:t>
            </w:r>
          </w:p>
        </w:tc>
        <w:tc>
          <w:tcPr>
            <w:tcW w:w="2835" w:type="dxa"/>
          </w:tcPr>
          <w:p w:rsidR="00EE52ED" w:rsidRPr="00E94D57" w:rsidRDefault="00EE52ED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0</w:t>
            </w:r>
          </w:p>
        </w:tc>
      </w:tr>
      <w:tr w:rsidR="00EE52ED" w:rsidRPr="00E94D57" w:rsidTr="00242D93">
        <w:tc>
          <w:tcPr>
            <w:tcW w:w="567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Принимать участие в  районных летних и зимних Олимпиад сельских спортсменов Топчихинского района</w:t>
            </w:r>
          </w:p>
        </w:tc>
        <w:tc>
          <w:tcPr>
            <w:tcW w:w="2835" w:type="dxa"/>
          </w:tcPr>
          <w:p w:rsidR="00EE52ED" w:rsidRPr="00E94D57" w:rsidRDefault="00EE52ED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EE52ED" w:rsidRPr="00E94D57" w:rsidTr="00242D93">
        <w:tc>
          <w:tcPr>
            <w:tcW w:w="567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Принимать участие </w:t>
            </w:r>
            <w:proofErr w:type="gramStart"/>
            <w:r w:rsidRPr="00E94D57">
              <w:rPr>
                <w:rFonts w:ascii="Times New Roman" w:hAnsi="Times New Roman" w:cs="Times New Roman"/>
              </w:rPr>
              <w:t>в</w:t>
            </w:r>
            <w:proofErr w:type="gramEnd"/>
            <w:r w:rsidRPr="00E94D57">
              <w:rPr>
                <w:rFonts w:ascii="Times New Roman" w:hAnsi="Times New Roman" w:cs="Times New Roman"/>
              </w:rPr>
              <w:t xml:space="preserve">  районных спартакиад, спортивных соревнований среди школьников</w:t>
            </w:r>
          </w:p>
        </w:tc>
        <w:tc>
          <w:tcPr>
            <w:tcW w:w="2835" w:type="dxa"/>
          </w:tcPr>
          <w:p w:rsidR="00EE52ED" w:rsidRPr="00E94D57" w:rsidRDefault="00EE52ED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EE52ED" w:rsidRPr="00E94D57" w:rsidTr="00242D93">
        <w:trPr>
          <w:trHeight w:val="633"/>
        </w:trPr>
        <w:tc>
          <w:tcPr>
            <w:tcW w:w="567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835" w:type="dxa"/>
          </w:tcPr>
          <w:p w:rsidR="00EE52ED" w:rsidRPr="00E94D57" w:rsidRDefault="00EE52ED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0</w:t>
            </w:r>
          </w:p>
        </w:tc>
      </w:tr>
      <w:tr w:rsidR="00EE52ED" w:rsidRPr="00E94D57" w:rsidTr="00242D93">
        <w:tc>
          <w:tcPr>
            <w:tcW w:w="567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835" w:type="dxa"/>
          </w:tcPr>
          <w:p w:rsidR="00EE52ED" w:rsidRPr="00E94D57" w:rsidRDefault="00EE52ED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0</w:t>
            </w:r>
          </w:p>
        </w:tc>
      </w:tr>
      <w:tr w:rsidR="00EE52ED" w:rsidRPr="00E94D57" w:rsidTr="00242D93">
        <w:tc>
          <w:tcPr>
            <w:tcW w:w="567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9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835" w:type="dxa"/>
          </w:tcPr>
          <w:p w:rsidR="00EE52ED" w:rsidRPr="00E94D57" w:rsidRDefault="00EE52ED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0</w:t>
            </w:r>
          </w:p>
        </w:tc>
      </w:tr>
      <w:tr w:rsidR="00EE52ED" w:rsidRPr="00E94D57" w:rsidTr="00242D93">
        <w:tc>
          <w:tcPr>
            <w:tcW w:w="567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Организация и обустройство летних спортивных площадок</w:t>
            </w:r>
          </w:p>
        </w:tc>
        <w:tc>
          <w:tcPr>
            <w:tcW w:w="2835" w:type="dxa"/>
          </w:tcPr>
          <w:p w:rsidR="00EE52ED" w:rsidRPr="00E94D57" w:rsidRDefault="00EE52ED" w:rsidP="00242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EE52ED" w:rsidRPr="00E94D57" w:rsidTr="00242D93">
        <w:tc>
          <w:tcPr>
            <w:tcW w:w="567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9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835" w:type="dxa"/>
          </w:tcPr>
          <w:p w:rsidR="00EE52ED" w:rsidRPr="00E94D57" w:rsidRDefault="00EE52ED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0</w:t>
            </w:r>
          </w:p>
        </w:tc>
      </w:tr>
    </w:tbl>
    <w:p w:rsidR="00EE52ED" w:rsidRPr="00E94D57" w:rsidRDefault="00EE52ED" w:rsidP="00EE52E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52ED" w:rsidRPr="00E94D57" w:rsidRDefault="00EE52ED" w:rsidP="00EE52E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Mer</w:t>
      </w:r>
      <w:proofErr w:type="spellEnd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=3/8*0</w:t>
      </w:r>
      <w:proofErr w:type="gramStart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,9</w:t>
      </w:r>
      <w:proofErr w:type="gramEnd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*100 = 33,75%</w:t>
      </w:r>
    </w:p>
    <w:p w:rsidR="00EE52ED" w:rsidRPr="003907D1" w:rsidRDefault="00EE52ED" w:rsidP="00EE52ED">
      <w:pPr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07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3907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Комплексная оценка эффективности реализации муниципальной программы </w:t>
      </w:r>
    </w:p>
    <w:p w:rsidR="00EE52ED" w:rsidRPr="00E94D57" w:rsidRDefault="00EE52ED" w:rsidP="00EE52ED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4D5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O =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0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,5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Fin x 0,25 +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0,25 </w:t>
      </w:r>
      <w:r w:rsidRPr="00E94D57">
        <w:rPr>
          <w:rFonts w:ascii="Times New Roman" w:hAnsi="Times New Roman" w:cs="Times New Roman"/>
          <w:sz w:val="24"/>
          <w:szCs w:val="24"/>
          <w:lang w:val="en-US"/>
        </w:rPr>
        <w:t>= (36,55*0,5+0*0,25+33,75*0,25) = 26,7%</w:t>
      </w:r>
    </w:p>
    <w:p w:rsidR="00EE52ED" w:rsidRPr="00E94D57" w:rsidRDefault="00EE52ED" w:rsidP="00EE52ED">
      <w:pPr>
        <w:widowControl w:val="0"/>
        <w:autoSpaceDE w:val="0"/>
        <w:autoSpaceDN w:val="0"/>
        <w:spacing w:after="0" w:line="240" w:lineRule="auto"/>
        <w:ind w:left="540" w:firstLine="16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52ED" w:rsidRPr="00E94D57" w:rsidRDefault="00EE52ED" w:rsidP="00EE52ED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Вывод: </w:t>
      </w:r>
      <w:r w:rsidRPr="00E94D5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 2022 году муниципальная программа реализована </w:t>
      </w:r>
      <w:proofErr w:type="gramStart"/>
      <w:r w:rsidRPr="00E94D57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</w:t>
      </w:r>
      <w:proofErr w:type="gramEnd"/>
      <w:r w:rsidRPr="00E94D5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низким уровнем эффективности – 26,7 % (от 50 % до 90%).</w:t>
      </w:r>
    </w:p>
    <w:p w:rsidR="00AB619E" w:rsidRPr="00AB619E" w:rsidRDefault="00AB619E" w:rsidP="00AB619E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6273D" w:rsidRPr="00AB619E" w:rsidRDefault="00A079BE" w:rsidP="00AB61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4</w:t>
      </w:r>
      <w:r w:rsidR="00AB619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6273D" w:rsidRPr="00AB619E">
        <w:rPr>
          <w:rFonts w:ascii="Times New Roman" w:hAnsi="Times New Roman" w:cs="Times New Roman"/>
          <w:b/>
          <w:i/>
          <w:sz w:val="24"/>
          <w:szCs w:val="24"/>
        </w:rPr>
        <w:t>Муниципальная программа</w:t>
      </w:r>
    </w:p>
    <w:p w:rsidR="009812C0" w:rsidRPr="00A079BE" w:rsidRDefault="009812C0" w:rsidP="009812C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9BE">
        <w:rPr>
          <w:rFonts w:ascii="Times New Roman" w:hAnsi="Times New Roman" w:cs="Times New Roman"/>
          <w:b/>
          <w:sz w:val="24"/>
          <w:szCs w:val="24"/>
        </w:rPr>
        <w:t>«Профилактика преступлений и иных правонарушений на территории Парфёновского сельсовета» на 2020-2024 годы</w:t>
      </w:r>
    </w:p>
    <w:p w:rsidR="009812C0" w:rsidRPr="00A079BE" w:rsidRDefault="00242D93" w:rsidP="009812C0">
      <w:pPr>
        <w:shd w:val="clear" w:color="auto" w:fill="FFFFFF"/>
        <w:tabs>
          <w:tab w:val="left" w:leader="dot" w:pos="45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2022</w:t>
      </w:r>
      <w:r w:rsidR="009812C0" w:rsidRPr="00A079B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812C0" w:rsidRPr="00A079BE" w:rsidRDefault="009812C0" w:rsidP="009812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D93" w:rsidRPr="00E94D57" w:rsidRDefault="00242D93" w:rsidP="0024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На финансирование мероприятий программы «Профилактика преступлений и иных правонарушений на территории Парфёновского сельсовета из бюджета сельсовета средства в 2022 году не направлялись. На реализацию программы в 2022 году было запланировано к освоению 5,0 тысяч рублей средств бюджета сельсовета.</w:t>
      </w:r>
    </w:p>
    <w:p w:rsidR="00242D93" w:rsidRPr="00E94D57" w:rsidRDefault="00242D93" w:rsidP="0024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Целью программы является обеспечение безопасности граждан, проживающих на территории Парфёновского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правонарушений.</w:t>
      </w:r>
    </w:p>
    <w:p w:rsidR="00242D93" w:rsidRPr="00E94D57" w:rsidRDefault="00242D93" w:rsidP="0024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позволила решить следующие задачи:</w:t>
      </w:r>
    </w:p>
    <w:p w:rsidR="00242D93" w:rsidRPr="00E94D57" w:rsidRDefault="00242D93" w:rsidP="00242D93">
      <w:pPr>
        <w:keepNext/>
        <w:framePr w:hSpace="180" w:wrap="around" w:vAnchor="text" w:hAnchor="margin" w:y="516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          -  Снижение уровня преступности на территории Парфёновского сельсовета</w:t>
      </w:r>
    </w:p>
    <w:p w:rsidR="00242D93" w:rsidRPr="00E94D57" w:rsidRDefault="00242D93" w:rsidP="00242D93">
      <w:pPr>
        <w:keepNext/>
        <w:framePr w:hSpace="180" w:wrap="around" w:vAnchor="text" w:hAnchor="margin" w:y="516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          - Профилактика правонарушений среди лиц, склонных к противоправному поведению. </w:t>
      </w:r>
    </w:p>
    <w:p w:rsidR="00242D93" w:rsidRPr="00E94D57" w:rsidRDefault="00242D93" w:rsidP="00242D93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- Выявление и устранение причин и условий, способствующих совершению преступлений и иных правонарушений на территории сельсовета</w:t>
      </w:r>
    </w:p>
    <w:p w:rsidR="00242D93" w:rsidRPr="00E94D57" w:rsidRDefault="00242D93" w:rsidP="00242D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>Индикаторы муниципальной программы за 2022 год</w:t>
      </w:r>
    </w:p>
    <w:p w:rsidR="00242D93" w:rsidRPr="00E94D57" w:rsidRDefault="00242D93" w:rsidP="00242D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5812"/>
        <w:gridCol w:w="1275"/>
        <w:gridCol w:w="993"/>
        <w:gridCol w:w="1275"/>
      </w:tblGrid>
      <w:tr w:rsidR="00242D93" w:rsidRPr="00E94D57" w:rsidTr="00242D93">
        <w:tc>
          <w:tcPr>
            <w:tcW w:w="392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42D93" w:rsidRPr="00E94D57" w:rsidRDefault="00242D93" w:rsidP="002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75" w:type="dxa"/>
          </w:tcPr>
          <w:p w:rsidR="00242D93" w:rsidRPr="00E94D57" w:rsidRDefault="00242D93" w:rsidP="002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змерения</w:t>
            </w:r>
          </w:p>
        </w:tc>
        <w:tc>
          <w:tcPr>
            <w:tcW w:w="993" w:type="dxa"/>
            <w:vAlign w:val="center"/>
          </w:tcPr>
          <w:p w:rsidR="00242D93" w:rsidRPr="00E94D57" w:rsidRDefault="00242D93" w:rsidP="002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242D93" w:rsidRPr="00E94D57" w:rsidRDefault="00242D93" w:rsidP="002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vAlign w:val="center"/>
          </w:tcPr>
          <w:p w:rsidR="00242D93" w:rsidRPr="00E94D57" w:rsidRDefault="00242D93" w:rsidP="002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42D93" w:rsidRPr="00E94D57" w:rsidTr="00242D93">
        <w:trPr>
          <w:trHeight w:val="645"/>
        </w:trPr>
        <w:tc>
          <w:tcPr>
            <w:tcW w:w="392" w:type="dxa"/>
            <w:vAlign w:val="center"/>
          </w:tcPr>
          <w:p w:rsidR="00242D93" w:rsidRPr="00E94D57" w:rsidRDefault="00242D93" w:rsidP="002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275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</w:p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2D93" w:rsidRPr="00E94D57" w:rsidTr="00242D93">
        <w:trPr>
          <w:trHeight w:val="872"/>
        </w:trPr>
        <w:tc>
          <w:tcPr>
            <w:tcW w:w="392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275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</w:p>
        </w:tc>
        <w:tc>
          <w:tcPr>
            <w:tcW w:w="993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D93" w:rsidRPr="00E94D57" w:rsidTr="00242D93">
        <w:trPr>
          <w:trHeight w:val="1002"/>
        </w:trPr>
        <w:tc>
          <w:tcPr>
            <w:tcW w:w="392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275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42D93" w:rsidRPr="00E94D57" w:rsidRDefault="00242D93" w:rsidP="00242D9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>Оценка эффективности муниципальной программы «Профилактика преступлений и иных правонарушений на территории Парфёновского сельсовета» на 2020-2024 годы по итогам 2022 года</w:t>
      </w:r>
    </w:p>
    <w:p w:rsidR="00242D93" w:rsidRPr="00E94D57" w:rsidRDefault="00242D93" w:rsidP="00242D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242D93" w:rsidRPr="00E94D57" w:rsidRDefault="00242D93" w:rsidP="00242D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4D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E94D57">
        <w:rPr>
          <w:rFonts w:ascii="Times New Roman" w:hAnsi="Times New Roman" w:cs="Times New Roman"/>
          <w:sz w:val="24"/>
          <w:szCs w:val="24"/>
          <w:u w:val="single"/>
        </w:rPr>
        <w:t>. Оценка степени достижения целей и решения задач муниципальной программы (подпрограммы):</w:t>
      </w:r>
    </w:p>
    <w:p w:rsidR="00242D93" w:rsidRPr="00E94D57" w:rsidRDefault="00242D93" w:rsidP="00242D9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>/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)*100% </w:t>
      </w:r>
      <w:r w:rsidRPr="00E94D57">
        <w:rPr>
          <w:rFonts w:ascii="Times New Roman" w:hAnsi="Times New Roman" w:cs="Times New Roman"/>
          <w:sz w:val="24"/>
          <w:szCs w:val="24"/>
        </w:rPr>
        <w:t>где:</w:t>
      </w:r>
    </w:p>
    <w:p w:rsidR="00242D93" w:rsidRPr="00E94D57" w:rsidRDefault="00242D93" w:rsidP="00242D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242D93" w:rsidRDefault="00242D93" w:rsidP="00242D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E94D5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0"/>
          <w:szCs w:val="20"/>
        </w:rPr>
        <w:t xml:space="preserve"> = (</w:t>
      </w:r>
      <w:r w:rsidRPr="00E94D57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E94D57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E94D57" w:rsidRPr="00E94D57" w:rsidRDefault="00E94D57" w:rsidP="00242D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42D93" w:rsidRPr="00E94D57" w:rsidRDefault="00242D93" w:rsidP="00242D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E94D57">
        <w:rPr>
          <w:rFonts w:ascii="Times New Roman" w:hAnsi="Times New Roman" w:cs="Times New Roman"/>
          <w:sz w:val="24"/>
          <w:szCs w:val="24"/>
        </w:rPr>
        <w:t xml:space="preserve"> Уровень преступности (количество зарегистрированных преступлений за год)</w:t>
      </w:r>
    </w:p>
    <w:p w:rsidR="00242D93" w:rsidRPr="00E94D57" w:rsidRDefault="00242D93" w:rsidP="00242D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4D57">
        <w:rPr>
          <w:rFonts w:ascii="Times New Roman" w:hAnsi="Times New Roman" w:cs="Times New Roman"/>
          <w:sz w:val="24"/>
          <w:szCs w:val="24"/>
        </w:rPr>
        <w:t xml:space="preserve"> = (6/6)*100% = 100 %, где план - 6, факт – 6, достигнут целевой показатель;</w:t>
      </w:r>
    </w:p>
    <w:p w:rsidR="00242D93" w:rsidRPr="00E94D57" w:rsidRDefault="00242D93" w:rsidP="00242D93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94D57">
        <w:rPr>
          <w:rFonts w:ascii="Times New Roman" w:hAnsi="Times New Roman" w:cs="Times New Roman"/>
          <w:spacing w:val="-4"/>
          <w:sz w:val="24"/>
          <w:szCs w:val="24"/>
        </w:rPr>
        <w:lastRenderedPageBreak/>
        <w:t>2 Количество преступлений, совершенных несовершеннолетними в возрасте от 14 до 18 лет (за год)</w:t>
      </w:r>
    </w:p>
    <w:p w:rsidR="00242D93" w:rsidRPr="00E94D57" w:rsidRDefault="00242D93" w:rsidP="00242D93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4D57">
        <w:rPr>
          <w:rFonts w:ascii="Times New Roman" w:hAnsi="Times New Roman" w:cs="Times New Roman"/>
          <w:sz w:val="24"/>
          <w:szCs w:val="24"/>
        </w:rPr>
        <w:t xml:space="preserve"> = (0/1)*100% = 100 % (100%), где план - 1, факт – 0, показатель с желаемой тенденцией развития в сторону снижения значений);  </w:t>
      </w:r>
    </w:p>
    <w:p w:rsidR="00242D93" w:rsidRPr="00E94D57" w:rsidRDefault="00242D93" w:rsidP="00242D9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pacing w:val="-4"/>
          <w:sz w:val="24"/>
          <w:szCs w:val="24"/>
        </w:rPr>
        <w:t>3. Удельный вес преступлений, раскрытых с помощью общественности, от общего количества совершенных преступлений</w:t>
      </w:r>
      <w:r w:rsidRPr="00E94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D93" w:rsidRDefault="00242D93" w:rsidP="00242D9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4D57">
        <w:rPr>
          <w:rFonts w:ascii="Times New Roman" w:hAnsi="Times New Roman" w:cs="Times New Roman"/>
          <w:sz w:val="24"/>
          <w:szCs w:val="24"/>
        </w:rPr>
        <w:t xml:space="preserve"> = (10/13)*100% = 76</w:t>
      </w:r>
      <w:proofErr w:type="gramStart"/>
      <w:r w:rsidRPr="00E94D57">
        <w:rPr>
          <w:rFonts w:ascii="Times New Roman" w:hAnsi="Times New Roman" w:cs="Times New Roman"/>
          <w:sz w:val="24"/>
          <w:szCs w:val="24"/>
        </w:rPr>
        <w:t>,93</w:t>
      </w:r>
      <w:proofErr w:type="gramEnd"/>
      <w:r w:rsidRPr="00E94D57">
        <w:rPr>
          <w:rFonts w:ascii="Times New Roman" w:hAnsi="Times New Roman" w:cs="Times New Roman"/>
          <w:sz w:val="24"/>
          <w:szCs w:val="24"/>
        </w:rPr>
        <w:t>% (100%), где план - 13, факт - 10, достигнут целевой показатель</w:t>
      </w:r>
    </w:p>
    <w:p w:rsidR="00E94D57" w:rsidRPr="00E94D57" w:rsidRDefault="00E94D57" w:rsidP="00242D93">
      <w:pPr>
        <w:spacing w:before="120"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42D93" w:rsidRPr="00E94D57" w:rsidRDefault="00242D93" w:rsidP="00242D93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(1/m)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*  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(S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),</w:t>
      </w:r>
    </w:p>
    <w:p w:rsidR="00242D93" w:rsidRPr="00E94D57" w:rsidRDefault="00242D93" w:rsidP="00242D93">
      <w:pPr>
        <w:spacing w:after="0" w:line="192" w:lineRule="auto"/>
        <w:ind w:left="52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=1       </w:t>
      </w:r>
    </w:p>
    <w:p w:rsidR="00242D93" w:rsidRPr="00E94D57" w:rsidRDefault="00242D93" w:rsidP="00242D93">
      <w:pPr>
        <w:spacing w:after="0" w:line="19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4D57">
        <w:rPr>
          <w:rFonts w:ascii="Times New Roman" w:hAnsi="Times New Roman" w:cs="Times New Roman"/>
          <w:sz w:val="20"/>
          <w:szCs w:val="20"/>
        </w:rPr>
        <w:t>где</w:t>
      </w:r>
      <w:r w:rsidRPr="00E94D5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242D93" w:rsidRPr="00E94D57" w:rsidRDefault="00242D93" w:rsidP="00242D93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242D93" w:rsidRPr="00E94D57" w:rsidRDefault="00242D93" w:rsidP="00242D93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E94D57">
        <w:rPr>
          <w:rFonts w:ascii="Times New Roman" w:hAnsi="Times New Roman" w:cs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242D93" w:rsidRPr="00E94D57" w:rsidRDefault="00242D93" w:rsidP="00242D93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E94D57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E94D57">
        <w:rPr>
          <w:rFonts w:ascii="Times New Roman" w:hAnsi="Times New Roman" w:cs="Times New Roman"/>
          <w:sz w:val="20"/>
          <w:szCs w:val="20"/>
        </w:rPr>
        <w:t>число</w:t>
      </w:r>
      <w:proofErr w:type="gramEnd"/>
      <w:r w:rsidRPr="00E94D57">
        <w:rPr>
          <w:rFonts w:ascii="Times New Roman" w:hAnsi="Times New Roman" w:cs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242D93" w:rsidRPr="00E94D57" w:rsidRDefault="00242D93" w:rsidP="00242D93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sym w:font="Symbol" w:char="F0E5"/>
      </w:r>
      <w:r w:rsidRPr="00E94D57">
        <w:rPr>
          <w:rFonts w:ascii="Times New Roman" w:hAnsi="Times New Roman" w:cs="Times New Roman"/>
          <w:sz w:val="20"/>
          <w:szCs w:val="20"/>
        </w:rPr>
        <w:t xml:space="preserve"> – сумма значений.</w:t>
      </w:r>
    </w:p>
    <w:p w:rsidR="00242D93" w:rsidRPr="00E94D57" w:rsidRDefault="00242D93" w:rsidP="00242D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242D93" w:rsidRPr="00E94D57" w:rsidRDefault="00242D93" w:rsidP="00242D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 = (1/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E94D57">
        <w:rPr>
          <w:rFonts w:ascii="Times New Roman" w:hAnsi="Times New Roman" w:cs="Times New Roman"/>
          <w:b/>
          <w:sz w:val="24"/>
          <w:szCs w:val="24"/>
        </w:rPr>
        <w:t>)*</w:t>
      </w:r>
      <w:r w:rsidRPr="00E94D57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E94D57">
        <w:rPr>
          <w:rFonts w:ascii="Times New Roman" w:hAnsi="Times New Roman" w:cs="Times New Roman"/>
          <w:b/>
          <w:sz w:val="24"/>
          <w:szCs w:val="24"/>
        </w:rPr>
        <w:t>(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</w:rPr>
        <w:t>) = (1/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</w:rPr>
        <w:t>3 )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t>* (100+100+76,93)= 92,33 %</w:t>
      </w:r>
    </w:p>
    <w:p w:rsidR="00242D93" w:rsidRPr="00E94D57" w:rsidRDefault="00242D93" w:rsidP="00242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=3                </w:t>
      </w:r>
    </w:p>
    <w:p w:rsidR="00242D93" w:rsidRDefault="00242D93" w:rsidP="00242D9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E94D57">
        <w:rPr>
          <w:rFonts w:ascii="Times New Roman" w:hAnsi="Times New Roman" w:cs="Times New Roman"/>
          <w:b/>
          <w:sz w:val="24"/>
          <w:szCs w:val="24"/>
          <w:u w:val="single"/>
        </w:rPr>
        <w:t>. Оценка кассового исполнения муниципальной программы (подпрограммы):</w:t>
      </w:r>
    </w:p>
    <w:p w:rsidR="00E94D57" w:rsidRPr="00E94D57" w:rsidRDefault="00E94D57" w:rsidP="00242D9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2D93" w:rsidRPr="00E94D57" w:rsidRDefault="00242D93" w:rsidP="00242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</w:rPr>
        <w:t>Fin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 = K/ L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 100%,</w:t>
      </w:r>
    </w:p>
    <w:p w:rsidR="00242D93" w:rsidRPr="00E94D57" w:rsidRDefault="00242D93" w:rsidP="00242D93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t>где:</w:t>
      </w:r>
    </w:p>
    <w:p w:rsidR="00242D93" w:rsidRPr="00E94D57" w:rsidRDefault="00242D93" w:rsidP="0024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t>Fin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242D93" w:rsidRPr="00E94D57" w:rsidRDefault="00242D93" w:rsidP="0024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242D93" w:rsidRPr="00E94D57" w:rsidRDefault="00242D93" w:rsidP="0024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42D93" w:rsidRPr="00E94D57" w:rsidRDefault="00242D93" w:rsidP="00242D93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= 0/5*100% = 0 %</w:t>
      </w:r>
    </w:p>
    <w:p w:rsidR="00242D93" w:rsidRPr="00E94D57" w:rsidRDefault="00242D93" w:rsidP="00242D93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sz w:val="24"/>
          <w:szCs w:val="24"/>
        </w:rPr>
        <w:t> </w:t>
      </w:r>
      <w:r w:rsidRPr="00E94D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E94D57">
        <w:rPr>
          <w:rFonts w:ascii="Times New Roman" w:hAnsi="Times New Roman" w:cs="Times New Roman"/>
          <w:b/>
          <w:sz w:val="24"/>
          <w:szCs w:val="24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242D93" w:rsidRPr="00E94D57" w:rsidRDefault="00242D93" w:rsidP="00242D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94D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94D57">
              <w:rPr>
                <w:rFonts w:ascii="Times New Roman" w:hAnsi="Times New Roman" w:cs="Times New Roman"/>
              </w:rPr>
              <w:t>/</w:t>
            </w:r>
            <w:proofErr w:type="spellStart"/>
            <w:r w:rsidRPr="00E94D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922" w:type="dxa"/>
          </w:tcPr>
          <w:p w:rsidR="00242D93" w:rsidRPr="00E94D57" w:rsidRDefault="00242D93" w:rsidP="00242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Результат выполнения в 2022 году:</w:t>
            </w:r>
          </w:p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 «1» - выполнено;</w:t>
            </w:r>
          </w:p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 «0» - не выполнено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94D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2" w:type="dxa"/>
          </w:tcPr>
          <w:p w:rsidR="00242D93" w:rsidRPr="00E94D57" w:rsidRDefault="00242D93" w:rsidP="00E94D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Реализация информационных мероприятий по профилактике преступлений и иных правонарушений, в т.ч.:       - публикация в СМИ, в сети «Интернет»  материалов по актуальным вопросам профилактики преступлений и иных правонарушений, межнациональных конфликтов, повышения правовой грамотности населения;</w:t>
            </w:r>
          </w:p>
          <w:p w:rsidR="00242D93" w:rsidRPr="00E94D57" w:rsidRDefault="00242D93" w:rsidP="00E94D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преступлений и иных правонарушений,</w:t>
            </w:r>
          </w:p>
          <w:p w:rsidR="00242D93" w:rsidRPr="00E94D57" w:rsidRDefault="00242D93" w:rsidP="00242D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- изготовление листовок, плакатов, стендов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мультимедийных</w:t>
            </w:r>
            <w:proofErr w:type="spellEnd"/>
            <w:r w:rsidRPr="00E94D57">
              <w:rPr>
                <w:rFonts w:ascii="Times New Roman" w:hAnsi="Times New Roman" w:cs="Times New Roman"/>
                <w:sz w:val="22"/>
                <w:szCs w:val="22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E94D57">
              <w:rPr>
                <w:rFonts w:ascii="Times New Roman" w:hAnsi="Times New Roman" w:cs="Times New Roman"/>
                <w:sz w:val="22"/>
                <w:szCs w:val="22"/>
              </w:rPr>
              <w:t xml:space="preserve"> поступающей литературой по недопущению распространения </w:t>
            </w:r>
            <w:proofErr w:type="spellStart"/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экстремистски</w:t>
            </w:r>
            <w:proofErr w:type="spellEnd"/>
            <w:r w:rsidRPr="00E94D57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направленных произведений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КДНиЗП</w:t>
            </w:r>
            <w:proofErr w:type="spellEnd"/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E94D57">
        <w:trPr>
          <w:trHeight w:val="956"/>
        </w:trPr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E94D57">
              <w:rPr>
                <w:rFonts w:ascii="Times New Roman" w:hAnsi="Times New Roman" w:cs="Times New Roman"/>
              </w:rPr>
              <w:t>КДНиЗ</w:t>
            </w:r>
            <w:proofErr w:type="spellEnd"/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Организация освещения улично-дорожной сети в темное время суток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E94D57">
        <w:trPr>
          <w:trHeight w:val="922"/>
        </w:trPr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Организация рабочих мест для лиц, освобожденных из мест лишения свободы, с ограниченными возможностями, выпускникам детских домов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E94D57">
              <w:rPr>
                <w:rFonts w:ascii="Times New Roman" w:hAnsi="Times New Roman" w:cs="Times New Roman"/>
              </w:rPr>
              <w:t>конфессий</w:t>
            </w:r>
            <w:proofErr w:type="spellEnd"/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Организация работы по уничтожению очагов дикорастущей конопли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242D93" w:rsidRPr="00E94D57" w:rsidRDefault="00242D93" w:rsidP="00242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D93" w:rsidRPr="00E94D57" w:rsidRDefault="00242D93" w:rsidP="00242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D93" w:rsidRPr="00E94D57" w:rsidRDefault="00242D93" w:rsidP="00242D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=Mf / Mp x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kl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100%=0/16*0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,9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*100%=0%</w:t>
      </w:r>
    </w:p>
    <w:p w:rsidR="00242D93" w:rsidRPr="00E94D57" w:rsidRDefault="00242D93" w:rsidP="00242D93">
      <w:pPr>
        <w:spacing w:after="0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t>где:</w:t>
      </w:r>
    </w:p>
    <w:p w:rsidR="00242D93" w:rsidRPr="00E94D57" w:rsidRDefault="00242D93" w:rsidP="00242D9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lastRenderedPageBreak/>
        <w:t>Mer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242D93" w:rsidRPr="00E94D57" w:rsidRDefault="00242D93" w:rsidP="00242D9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t>Mf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242D93" w:rsidRPr="00E94D57" w:rsidRDefault="00242D93" w:rsidP="00242D9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t>Mp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242D93" w:rsidRPr="00E94D57" w:rsidRDefault="00242D93" w:rsidP="00242D9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94D57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4" w:history="1">
        <w:r w:rsidRPr="00E94D57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E94D57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242D93" w:rsidRPr="00E94D57" w:rsidRDefault="00242D93" w:rsidP="00242D9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94D57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5" w:history="1">
        <w:r w:rsidRPr="00E94D57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E94D57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242D93" w:rsidRPr="00E94D57" w:rsidRDefault="00242D93" w:rsidP="00242D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42D93" w:rsidRPr="00E94D57" w:rsidRDefault="00242D93" w:rsidP="00242D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b/>
          <w:sz w:val="24"/>
          <w:szCs w:val="24"/>
          <w:u w:val="single"/>
        </w:rPr>
        <w:t>Комплексная оценка эффективности реализации муниципальной</w:t>
      </w:r>
    </w:p>
    <w:p w:rsidR="00242D93" w:rsidRPr="00E94D57" w:rsidRDefault="00242D93" w:rsidP="00242D93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94D57">
        <w:rPr>
          <w:rFonts w:ascii="Times New Roman" w:hAnsi="Times New Roman" w:cs="Times New Roman"/>
          <w:b/>
          <w:sz w:val="24"/>
          <w:szCs w:val="24"/>
          <w:u w:val="single"/>
        </w:rPr>
        <w:t>программы</w:t>
      </w:r>
      <w:r w:rsidRPr="00E94D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</w:p>
    <w:p w:rsidR="00242D93" w:rsidRPr="00E94D57" w:rsidRDefault="00242D93" w:rsidP="00242D93">
      <w:pPr>
        <w:pStyle w:val="a3"/>
        <w:ind w:left="360"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242D93" w:rsidRPr="00E94D57" w:rsidRDefault="00242D93" w:rsidP="00242D93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=(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>*0,5+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E94D57">
        <w:rPr>
          <w:rFonts w:ascii="Times New Roman" w:hAnsi="Times New Roman" w:cs="Times New Roman"/>
          <w:b/>
          <w:sz w:val="24"/>
          <w:szCs w:val="24"/>
        </w:rPr>
        <w:t>*0,25+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>*0,25)= (92,33*0,5+0*0,25+0*0,25)= 46,17 %</w:t>
      </w:r>
    </w:p>
    <w:p w:rsidR="00242D93" w:rsidRPr="00E94D57" w:rsidRDefault="00242D93" w:rsidP="00242D93">
      <w:pPr>
        <w:spacing w:after="0"/>
        <w:ind w:left="284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2D93" w:rsidRPr="00E94D57" w:rsidRDefault="00242D93" w:rsidP="00242D93">
      <w:pPr>
        <w:spacing w:after="0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4D57">
        <w:rPr>
          <w:rFonts w:ascii="Times New Roman" w:hAnsi="Times New Roman" w:cs="Times New Roman"/>
          <w:b/>
          <w:i/>
          <w:sz w:val="24"/>
          <w:szCs w:val="24"/>
        </w:rPr>
        <w:t xml:space="preserve">Вывод: в 2022 году муниципальная программа реализована со средним уровнем эффективности 46,17 %. </w:t>
      </w: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993" w:rsidRPr="004C2B71" w:rsidRDefault="00792993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D20416" w:rsidRPr="00AB619E" w:rsidRDefault="003907D1" w:rsidP="00AB61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AB619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20416" w:rsidRPr="00AB619E">
        <w:rPr>
          <w:rFonts w:ascii="Times New Roman" w:hAnsi="Times New Roman" w:cs="Times New Roman"/>
          <w:b/>
          <w:i/>
          <w:sz w:val="24"/>
          <w:szCs w:val="24"/>
        </w:rPr>
        <w:t>Муниципальная программа</w:t>
      </w:r>
    </w:p>
    <w:p w:rsidR="000B3074" w:rsidRPr="004C2B71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F3C70" w:rsidRPr="00A079BE" w:rsidRDefault="004F3C70" w:rsidP="004F3C70">
      <w:pPr>
        <w:pStyle w:val="5"/>
        <w:rPr>
          <w:sz w:val="24"/>
          <w:szCs w:val="24"/>
        </w:rPr>
      </w:pPr>
      <w:r w:rsidRPr="00A079BE">
        <w:rPr>
          <w:sz w:val="24"/>
          <w:szCs w:val="24"/>
        </w:rPr>
        <w:t>«Комплексного развития систем коммунальной инфраструктуры на территории Парфёновского сельсовета на 2020-2034 годы»</w:t>
      </w:r>
    </w:p>
    <w:p w:rsidR="00EE52ED" w:rsidRPr="00E94D57" w:rsidRDefault="00EE52ED" w:rsidP="00E94D57">
      <w:pPr>
        <w:pStyle w:val="5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Отчетный период 2022</w:t>
      </w:r>
      <w:r w:rsidR="004F3C70" w:rsidRPr="00A079BE">
        <w:rPr>
          <w:sz w:val="24"/>
          <w:szCs w:val="24"/>
          <w:u w:val="single"/>
        </w:rPr>
        <w:t xml:space="preserve"> год</w:t>
      </w:r>
    </w:p>
    <w:p w:rsidR="00EE52ED" w:rsidRPr="00E94D57" w:rsidRDefault="00E94D57" w:rsidP="00E94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52ED" w:rsidRPr="00E94D57">
        <w:rPr>
          <w:rFonts w:ascii="Times New Roman" w:hAnsi="Times New Roman" w:cs="Times New Roman"/>
          <w:sz w:val="24"/>
          <w:szCs w:val="24"/>
        </w:rPr>
        <w:t>На финансирование мероприятий муниципальной программы из средств бюджета сельсовета средств в отчетном периоде направлено 106,4 тыс. руб. В рамках программы на 2022 год на реализацию мероприятий было заложено 20 тыс. руб.</w:t>
      </w:r>
    </w:p>
    <w:p w:rsidR="00EE52ED" w:rsidRPr="00E94D57" w:rsidRDefault="00EE52ED" w:rsidP="00EE52ED">
      <w:pPr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4D57">
        <w:rPr>
          <w:rFonts w:ascii="Times New Roman" w:hAnsi="Times New Roman" w:cs="Times New Roman"/>
          <w:b/>
          <w:sz w:val="24"/>
          <w:szCs w:val="24"/>
        </w:rPr>
        <w:t>В ходе реализации программы реализовывалась основная задач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 xml:space="preserve">Увеличение объема и улучшение качества питьевой воды.           </w:t>
      </w:r>
    </w:p>
    <w:p w:rsidR="00EE52ED" w:rsidRPr="00E94D57" w:rsidRDefault="00EE52ED" w:rsidP="00EE52E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E52ED" w:rsidRPr="00E94D57" w:rsidRDefault="00EE52ED" w:rsidP="00EE52ED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>Индикаторы муниципальной программы  к 2022 году</w:t>
      </w:r>
    </w:p>
    <w:p w:rsidR="00EE52ED" w:rsidRPr="00E94D57" w:rsidRDefault="00EE52ED" w:rsidP="00EE52E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3187"/>
        <w:gridCol w:w="797"/>
        <w:gridCol w:w="1594"/>
        <w:gridCol w:w="3530"/>
      </w:tblGrid>
      <w:tr w:rsidR="00EE52ED" w:rsidRPr="00E94D57" w:rsidTr="00242D93">
        <w:trPr>
          <w:trHeight w:val="601"/>
        </w:trPr>
        <w:tc>
          <w:tcPr>
            <w:tcW w:w="569" w:type="dxa"/>
            <w:vMerge w:val="restart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87" w:type="dxa"/>
            <w:vMerge w:val="restart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797" w:type="dxa"/>
            <w:vMerge w:val="restart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94" w:type="dxa"/>
            <w:tcBorders>
              <w:right w:val="nil"/>
            </w:tcBorders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</w:tc>
        <w:tc>
          <w:tcPr>
            <w:tcW w:w="3530" w:type="dxa"/>
            <w:tcBorders>
              <w:left w:val="nil"/>
            </w:tcBorders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индикатора</w:t>
            </w:r>
          </w:p>
        </w:tc>
      </w:tr>
      <w:tr w:rsidR="00EE52ED" w:rsidRPr="00E94D57" w:rsidTr="00242D93">
        <w:trPr>
          <w:trHeight w:val="144"/>
        </w:trPr>
        <w:tc>
          <w:tcPr>
            <w:tcW w:w="569" w:type="dxa"/>
            <w:vMerge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vMerge/>
          </w:tcPr>
          <w:p w:rsidR="00EE52ED" w:rsidRPr="00E94D57" w:rsidRDefault="00EE52ED" w:rsidP="00242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К 2022</w:t>
            </w:r>
          </w:p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году (план)</w:t>
            </w:r>
          </w:p>
        </w:tc>
        <w:tc>
          <w:tcPr>
            <w:tcW w:w="3530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E52ED" w:rsidRPr="00E94D57" w:rsidTr="00242D93">
        <w:trPr>
          <w:trHeight w:val="300"/>
        </w:trPr>
        <w:tc>
          <w:tcPr>
            <w:tcW w:w="569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7" w:type="dxa"/>
          </w:tcPr>
          <w:p w:rsidR="00EE52ED" w:rsidRPr="00E94D57" w:rsidRDefault="00EE52ED" w:rsidP="00242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4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0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E52ED" w:rsidRPr="00E94D57" w:rsidTr="00E94D57">
        <w:trPr>
          <w:trHeight w:val="717"/>
        </w:trPr>
        <w:tc>
          <w:tcPr>
            <w:tcW w:w="569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87" w:type="dxa"/>
          </w:tcPr>
          <w:p w:rsidR="00EE52ED" w:rsidRPr="00E94D57" w:rsidRDefault="00EE52ED" w:rsidP="00242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E94D57">
              <w:rPr>
                <w:rFonts w:ascii="Times New Roman" w:hAnsi="Times New Roman" w:cs="Times New Roman"/>
              </w:rPr>
              <w:t>снижение уровня износа объектов коммунальной инфраструктуры, %</w:t>
            </w:r>
          </w:p>
        </w:tc>
        <w:tc>
          <w:tcPr>
            <w:tcW w:w="797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94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30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E52ED" w:rsidRPr="00E94D57" w:rsidTr="00E94D57">
        <w:trPr>
          <w:trHeight w:val="698"/>
        </w:trPr>
        <w:tc>
          <w:tcPr>
            <w:tcW w:w="569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87" w:type="dxa"/>
          </w:tcPr>
          <w:p w:rsidR="00EE52ED" w:rsidRPr="00E94D57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аварий и повреждений коммунальной инфраструктуры, %</w:t>
            </w:r>
          </w:p>
        </w:tc>
        <w:tc>
          <w:tcPr>
            <w:tcW w:w="797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94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30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E52ED" w:rsidRPr="00E94D57" w:rsidTr="00E94D57">
        <w:trPr>
          <w:trHeight w:val="567"/>
        </w:trPr>
        <w:tc>
          <w:tcPr>
            <w:tcW w:w="569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87" w:type="dxa"/>
          </w:tcPr>
          <w:p w:rsidR="00EE52ED" w:rsidRPr="00E94D57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улучшение экологического состояния  окружающей среды, %</w:t>
            </w:r>
          </w:p>
        </w:tc>
        <w:tc>
          <w:tcPr>
            <w:tcW w:w="797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94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530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</w:tbl>
    <w:p w:rsidR="00EE52ED" w:rsidRPr="00E94D57" w:rsidRDefault="00EE52ED" w:rsidP="00EE52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>Оценка эффективности программы «</w:t>
      </w:r>
      <w:r w:rsidRPr="00E94D57">
        <w:rPr>
          <w:rFonts w:ascii="Times New Roman" w:hAnsi="Times New Roman" w:cs="Times New Roman"/>
          <w:sz w:val="24"/>
          <w:szCs w:val="24"/>
        </w:rPr>
        <w:t>Комплексного развития систем коммунальной инфраструктуры на территории Парфёновского сельсовета на 2020-2034 годы</w:t>
      </w:r>
      <w:r w:rsidRPr="00E94D57">
        <w:rPr>
          <w:rFonts w:ascii="Times New Roman" w:hAnsi="Times New Roman" w:cs="Times New Roman"/>
          <w:b/>
          <w:sz w:val="24"/>
          <w:szCs w:val="24"/>
        </w:rPr>
        <w:t>» по итогам 2022 года</w:t>
      </w:r>
    </w:p>
    <w:p w:rsidR="00EE52ED" w:rsidRPr="00E94D57" w:rsidRDefault="00EE52ED" w:rsidP="00E94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= (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94D57">
        <w:rPr>
          <w:rFonts w:ascii="Times New Roman" w:hAnsi="Times New Roman" w:cs="Times New Roman"/>
          <w:b/>
          <w:sz w:val="24"/>
          <w:szCs w:val="24"/>
        </w:rPr>
        <w:t>/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</w:rPr>
        <w:t>)*100%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t>где: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E94D5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0"/>
          <w:szCs w:val="20"/>
        </w:rPr>
        <w:t xml:space="preserve"> = (</w:t>
      </w:r>
      <w:r w:rsidRPr="00E94D57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E94D57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EE52ED" w:rsidRPr="00E94D57" w:rsidRDefault="00EE52ED" w:rsidP="00EE52E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E52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1. снижение уровня износа объектов коммунальной инфраструктуры, %</w:t>
      </w:r>
    </w:p>
    <w:p w:rsidR="00EE52ED" w:rsidRPr="00E94D57" w:rsidRDefault="00EE52ED" w:rsidP="00EE52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4D57">
        <w:rPr>
          <w:rFonts w:ascii="Times New Roman" w:hAnsi="Times New Roman" w:cs="Times New Roman"/>
          <w:sz w:val="24"/>
          <w:szCs w:val="24"/>
        </w:rPr>
        <w:t xml:space="preserve"> = (35/35)*100% = 100 % </w:t>
      </w:r>
    </w:p>
    <w:p w:rsidR="00EE52ED" w:rsidRPr="00E94D57" w:rsidRDefault="00EE52ED" w:rsidP="00EE52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2. снижение количества аварий и повреждений коммунальной инфраструктуры, %</w:t>
      </w:r>
    </w:p>
    <w:p w:rsidR="00EE52ED" w:rsidRPr="00E94D57" w:rsidRDefault="00EE52ED" w:rsidP="00EE52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4D57">
        <w:rPr>
          <w:rFonts w:ascii="Times New Roman" w:hAnsi="Times New Roman" w:cs="Times New Roman"/>
          <w:sz w:val="24"/>
          <w:szCs w:val="24"/>
        </w:rPr>
        <w:t xml:space="preserve"> = (9/10)*100% =90%</w:t>
      </w:r>
    </w:p>
    <w:p w:rsidR="00EE52ED" w:rsidRPr="00E94D57" w:rsidRDefault="00EE52ED" w:rsidP="00EE52ED">
      <w:pPr>
        <w:pStyle w:val="af1"/>
        <w:jc w:val="both"/>
        <w:rPr>
          <w:szCs w:val="24"/>
        </w:rPr>
      </w:pPr>
      <w:r w:rsidRPr="00E94D57">
        <w:rPr>
          <w:szCs w:val="24"/>
        </w:rPr>
        <w:t>3</w:t>
      </w:r>
      <w:r w:rsidRPr="00E94D57">
        <w:rPr>
          <w:color w:val="FF0000"/>
          <w:szCs w:val="24"/>
        </w:rPr>
        <w:t xml:space="preserve">. </w:t>
      </w:r>
      <w:r w:rsidRPr="00E94D57">
        <w:rPr>
          <w:szCs w:val="24"/>
        </w:rPr>
        <w:t>улучшение экологического состояния  окружающей среды, %</w:t>
      </w:r>
    </w:p>
    <w:p w:rsidR="00EE52ED" w:rsidRPr="00E94D57" w:rsidRDefault="00EE52ED" w:rsidP="00EE52ED">
      <w:pPr>
        <w:pStyle w:val="af1"/>
        <w:jc w:val="both"/>
        <w:rPr>
          <w:szCs w:val="24"/>
          <w:lang w:val="en-US"/>
        </w:rPr>
      </w:pPr>
      <w:r w:rsidRPr="00E94D57">
        <w:rPr>
          <w:szCs w:val="24"/>
          <w:lang w:val="en-US"/>
        </w:rPr>
        <w:t>S</w:t>
      </w:r>
      <w:r w:rsidRPr="00E94D57">
        <w:rPr>
          <w:szCs w:val="24"/>
          <w:vertAlign w:val="subscript"/>
          <w:lang w:val="en-US"/>
        </w:rPr>
        <w:t>3</w:t>
      </w:r>
      <w:r w:rsidRPr="00E94D57">
        <w:rPr>
          <w:szCs w:val="24"/>
          <w:lang w:val="en-US"/>
        </w:rPr>
        <w:t xml:space="preserve"> = (55/75)*100% = 73</w:t>
      </w:r>
      <w:proofErr w:type="gramStart"/>
      <w:r w:rsidRPr="00E94D57">
        <w:rPr>
          <w:szCs w:val="24"/>
          <w:lang w:val="en-US"/>
        </w:rPr>
        <w:t>,34</w:t>
      </w:r>
      <w:proofErr w:type="gramEnd"/>
      <w:r w:rsidRPr="00E94D57">
        <w:rPr>
          <w:szCs w:val="24"/>
          <w:lang w:val="en-US"/>
        </w:rPr>
        <w:t>%</w:t>
      </w:r>
    </w:p>
    <w:p w:rsidR="00EE52ED" w:rsidRPr="00E94D57" w:rsidRDefault="00EE52ED" w:rsidP="00EE52ED">
      <w:pPr>
        <w:pStyle w:val="af1"/>
        <w:jc w:val="both"/>
        <w:rPr>
          <w:szCs w:val="24"/>
          <w:lang w:val="en-US"/>
        </w:rPr>
      </w:pPr>
    </w:p>
    <w:p w:rsidR="00EE52ED" w:rsidRPr="00E94D57" w:rsidRDefault="00EE52ED" w:rsidP="00EE52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(1/m)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*  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(S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=1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4D57">
        <w:rPr>
          <w:rFonts w:ascii="Times New Roman" w:hAnsi="Times New Roman" w:cs="Times New Roman"/>
          <w:sz w:val="20"/>
          <w:szCs w:val="20"/>
        </w:rPr>
        <w:t>где</w:t>
      </w:r>
      <w:r w:rsidRPr="00E94D5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E94D57">
        <w:rPr>
          <w:rFonts w:ascii="Times New Roman" w:hAnsi="Times New Roman" w:cs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E94D57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E94D57">
        <w:rPr>
          <w:rFonts w:ascii="Times New Roman" w:hAnsi="Times New Roman" w:cs="Times New Roman"/>
          <w:sz w:val="20"/>
          <w:szCs w:val="20"/>
        </w:rPr>
        <w:t>число</w:t>
      </w:r>
      <w:proofErr w:type="gramEnd"/>
      <w:r w:rsidRPr="00E94D57">
        <w:rPr>
          <w:rFonts w:ascii="Times New Roman" w:hAnsi="Times New Roman" w:cs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sym w:font="Symbol" w:char="F0E5"/>
      </w:r>
      <w:r w:rsidRPr="00E94D57">
        <w:rPr>
          <w:rFonts w:ascii="Times New Roman" w:hAnsi="Times New Roman" w:cs="Times New Roman"/>
          <w:sz w:val="20"/>
          <w:szCs w:val="20"/>
        </w:rPr>
        <w:t xml:space="preserve"> – сумма значений.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2ED" w:rsidRPr="00E94D57" w:rsidRDefault="00EE52ED" w:rsidP="00EE52E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 1/3*(100+90+73</w:t>
      </w:r>
      <w:proofErr w:type="gramStart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,34</w:t>
      </w:r>
      <w:proofErr w:type="gramEnd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)=87,7%</w:t>
      </w:r>
    </w:p>
    <w:p w:rsidR="00EE52ED" w:rsidRPr="00E94D57" w:rsidRDefault="00EE52ED" w:rsidP="00EE52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E52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E94D57">
        <w:rPr>
          <w:rFonts w:ascii="Times New Roman" w:hAnsi="Times New Roman" w:cs="Times New Roman"/>
          <w:b/>
          <w:sz w:val="24"/>
          <w:szCs w:val="24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E94D57" w:rsidRPr="00E94D57" w:rsidRDefault="00E94D57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94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= 106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</w:rPr>
        <w:t>,4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t>/20,0 *100=100%</w:t>
      </w:r>
    </w:p>
    <w:p w:rsidR="00EE52ED" w:rsidRPr="00E94D57" w:rsidRDefault="00EE52ED" w:rsidP="00EE52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E52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III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  <w:r w:rsidRPr="00E94D57">
        <w:rPr>
          <w:rFonts w:ascii="Times New Roman" w:hAnsi="Times New Roman" w:cs="Times New Roman"/>
          <w:b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</w:p>
    <w:p w:rsidR="00EE52ED" w:rsidRPr="00E94D57" w:rsidRDefault="00EE52ED" w:rsidP="00EE52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52ED" w:rsidRPr="00E94D57" w:rsidRDefault="00EE52ED" w:rsidP="00E94D5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Mf / Mp x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kl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100%</w:t>
      </w:r>
    </w:p>
    <w:p w:rsidR="00EE52ED" w:rsidRPr="00E94D57" w:rsidRDefault="00EE52ED" w:rsidP="00EE52ED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t>где:</w:t>
      </w:r>
    </w:p>
    <w:p w:rsidR="00EE52ED" w:rsidRPr="00E94D57" w:rsidRDefault="00EE52ED" w:rsidP="00EE5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t>Mer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EE52ED" w:rsidRPr="00E94D57" w:rsidRDefault="00EE52ED" w:rsidP="00EE5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t>Mf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E52ED" w:rsidRPr="00E94D57" w:rsidRDefault="00EE52ED" w:rsidP="00EE5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t>Mp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E52ED" w:rsidRPr="00E94D57" w:rsidRDefault="00EE52ED" w:rsidP="00EE5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94D57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6" w:history="1">
        <w:r w:rsidRPr="00E94D57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E94D57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EE52ED" w:rsidRPr="00E94D57" w:rsidRDefault="00EE52ED" w:rsidP="00EE5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94D57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7" w:history="1">
        <w:r w:rsidRPr="00E94D57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E94D57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EE52ED" w:rsidRPr="00E94D57" w:rsidRDefault="00EE52ED" w:rsidP="00EE52ED">
      <w:pPr>
        <w:spacing w:after="0"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E94D57">
        <w:rPr>
          <w:rFonts w:ascii="Times New Roman" w:hAnsi="Times New Roman" w:cs="Times New Roman"/>
          <w:b/>
          <w:sz w:val="24"/>
          <w:szCs w:val="24"/>
        </w:rPr>
        <w:t>=6</w:t>
      </w:r>
    </w:p>
    <w:p w:rsidR="00EE52ED" w:rsidRPr="00E94D57" w:rsidRDefault="00EE52ED" w:rsidP="00EE52E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1) Замена водопроводных сетей – «1»;</w:t>
      </w:r>
    </w:p>
    <w:p w:rsidR="00EE52ED" w:rsidRPr="00E94D57" w:rsidRDefault="00EE52ED" w:rsidP="00EE52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2) Ремонт техники (экскаватора, ассенизаторского автомобиля - «1»;</w:t>
      </w:r>
    </w:p>
    <w:p w:rsidR="00EE52ED" w:rsidRPr="00E94D57" w:rsidRDefault="00EE52ED" w:rsidP="00EE52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3) Замена электропроводки – «1»;</w:t>
      </w:r>
    </w:p>
    <w:p w:rsidR="00EE52ED" w:rsidRPr="00E94D57" w:rsidRDefault="00EE52ED" w:rsidP="00EE52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4) Ремонт водонапорных башен – «1»;</w:t>
      </w:r>
    </w:p>
    <w:p w:rsidR="00EE52ED" w:rsidRPr="00E94D57" w:rsidRDefault="00EE52ED" w:rsidP="00EE52ED">
      <w:pPr>
        <w:pStyle w:val="af0"/>
        <w:jc w:val="both"/>
        <w:rPr>
          <w:rFonts w:ascii="Times New Roman" w:hAnsi="Times New Roman" w:cs="Times New Roman"/>
        </w:rPr>
      </w:pPr>
      <w:r w:rsidRPr="00E94D57">
        <w:rPr>
          <w:rFonts w:ascii="Times New Roman" w:hAnsi="Times New Roman" w:cs="Times New Roman"/>
        </w:rPr>
        <w:t xml:space="preserve">       </w:t>
      </w:r>
      <w:r w:rsidR="00E94D57">
        <w:rPr>
          <w:rFonts w:ascii="Times New Roman" w:hAnsi="Times New Roman" w:cs="Times New Roman"/>
        </w:rPr>
        <w:t xml:space="preserve">  </w:t>
      </w:r>
      <w:r w:rsidRPr="00E94D57">
        <w:rPr>
          <w:rFonts w:ascii="Times New Roman" w:hAnsi="Times New Roman" w:cs="Times New Roman"/>
        </w:rPr>
        <w:t xml:space="preserve">5) Приобретение и замена насосов – «1»;  </w:t>
      </w:r>
    </w:p>
    <w:p w:rsidR="00E94D57" w:rsidRPr="00E94D57" w:rsidRDefault="00EE52ED" w:rsidP="00E94D5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6) Ремонт скважин – «1»</w:t>
      </w:r>
    </w:p>
    <w:p w:rsidR="00EE52ED" w:rsidRPr="00E94D57" w:rsidRDefault="00EE52ED" w:rsidP="00E94D57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Mer</w:t>
      </w:r>
      <w:proofErr w:type="spellEnd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=6/6*1*100 = 100%</w:t>
      </w:r>
    </w:p>
    <w:p w:rsidR="00EE52ED" w:rsidRPr="00E94D57" w:rsidRDefault="00EE52ED" w:rsidP="00EE52ED">
      <w:pPr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Комплексная оценка эффективности реализации муниципальной программы </w:t>
      </w:r>
    </w:p>
    <w:p w:rsidR="00EE52ED" w:rsidRPr="00E94D57" w:rsidRDefault="00EE52ED" w:rsidP="00EE52ED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4D5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O =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0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,5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Fin x 0,25 +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0,25 = (87,7*0,5+100*0,25+100*0,25) = 43,85+25+25=93,85%</w:t>
      </w:r>
    </w:p>
    <w:p w:rsidR="00EE52ED" w:rsidRPr="00E94D57" w:rsidRDefault="00EE52ED" w:rsidP="00EE52ED">
      <w:pPr>
        <w:widowControl w:val="0"/>
        <w:autoSpaceDE w:val="0"/>
        <w:autoSpaceDN w:val="0"/>
        <w:spacing w:after="0" w:line="240" w:lineRule="auto"/>
        <w:ind w:left="540" w:firstLine="16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52ED" w:rsidRPr="00E94D57" w:rsidRDefault="00EE52ED" w:rsidP="00EE52ED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Вывод: </w:t>
      </w:r>
      <w:r w:rsidRPr="00E94D57">
        <w:rPr>
          <w:rFonts w:ascii="Times New Roman" w:hAnsi="Times New Roman" w:cs="Times New Roman"/>
          <w:b/>
          <w:i/>
          <w:color w:val="000000"/>
          <w:sz w:val="24"/>
          <w:szCs w:val="24"/>
        </w:rPr>
        <w:t>в 2022 году муниципальная программа реализована  с высоким уровнем эффективности – 93,85 % (от 50 % до 90%).</w:t>
      </w:r>
    </w:p>
    <w:p w:rsidR="00EE52ED" w:rsidRPr="00E94D57" w:rsidRDefault="00EE52ED" w:rsidP="00EE52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416" w:rsidRPr="00E94D57" w:rsidRDefault="003907D1" w:rsidP="00AB619E">
      <w:pPr>
        <w:pStyle w:val="af"/>
        <w:ind w:left="284"/>
        <w:jc w:val="center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>5</w:t>
      </w:r>
      <w:r w:rsidR="00AB619E" w:rsidRPr="00E94D57">
        <w:rPr>
          <w:rFonts w:ascii="Times New Roman" w:hAnsi="Times New Roman"/>
          <w:b/>
          <w:i/>
          <w:szCs w:val="24"/>
          <w:lang w:val="ru-RU"/>
        </w:rPr>
        <w:t>.</w:t>
      </w:r>
      <w:r w:rsidR="00D20416" w:rsidRPr="00E94D57">
        <w:rPr>
          <w:rFonts w:ascii="Times New Roman" w:hAnsi="Times New Roman"/>
          <w:b/>
          <w:i/>
          <w:szCs w:val="24"/>
          <w:lang w:val="ru-RU"/>
        </w:rPr>
        <w:t xml:space="preserve">Муниципальная программа </w:t>
      </w:r>
    </w:p>
    <w:p w:rsidR="004C2B71" w:rsidRPr="00E94D57" w:rsidRDefault="004C2B71" w:rsidP="004C2B71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812C0" w:rsidRPr="00A079BE" w:rsidRDefault="009812C0" w:rsidP="009812C0">
      <w:pPr>
        <w:pStyle w:val="af"/>
        <w:jc w:val="center"/>
        <w:rPr>
          <w:rFonts w:ascii="Times New Roman" w:hAnsi="Times New Roman"/>
          <w:b/>
          <w:szCs w:val="24"/>
          <w:lang w:val="ru-RU"/>
        </w:rPr>
      </w:pPr>
      <w:r w:rsidRPr="00E94D57">
        <w:rPr>
          <w:rFonts w:ascii="Times New Roman" w:hAnsi="Times New Roman"/>
          <w:b/>
          <w:szCs w:val="24"/>
          <w:lang w:val="ru-RU"/>
        </w:rPr>
        <w:t>«Обеспечение первичных мер пожарной безопасности  на территории Парфёновского сельсовета</w:t>
      </w:r>
      <w:r w:rsidR="00242D93" w:rsidRPr="00E94D57">
        <w:rPr>
          <w:rFonts w:ascii="Times New Roman" w:hAnsi="Times New Roman"/>
          <w:b/>
          <w:szCs w:val="24"/>
          <w:lang w:val="ru-RU"/>
        </w:rPr>
        <w:t xml:space="preserve"> на 2018</w:t>
      </w:r>
      <w:r w:rsidR="00242D93">
        <w:rPr>
          <w:rFonts w:ascii="Times New Roman" w:hAnsi="Times New Roman"/>
          <w:b/>
          <w:szCs w:val="24"/>
          <w:lang w:val="ru-RU"/>
        </w:rPr>
        <w:t>-2022 годы» за 2022</w:t>
      </w:r>
      <w:r w:rsidRPr="00A079BE">
        <w:rPr>
          <w:rFonts w:ascii="Times New Roman" w:hAnsi="Times New Roman"/>
          <w:b/>
          <w:szCs w:val="24"/>
          <w:lang w:val="ru-RU"/>
        </w:rPr>
        <w:t xml:space="preserve"> год</w:t>
      </w:r>
    </w:p>
    <w:p w:rsidR="009812C0" w:rsidRPr="00A079BE" w:rsidRDefault="009812C0" w:rsidP="009812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D93" w:rsidRPr="00E94D57" w:rsidRDefault="00242D93" w:rsidP="0024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На финансирование мероприятий муниципальной программы из средств бюджета сельсовета средства в отчетном периоде направлено 884 рублей. В рамках программы на 2022 год на реализацию мероприятий было заложено 10,0 тыс. руб.</w:t>
      </w:r>
    </w:p>
    <w:p w:rsidR="00242D93" w:rsidRPr="00E94D57" w:rsidRDefault="00242D93" w:rsidP="00242D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Задачами программы является: формирование нормативной, правовой и методической базы    для обеспечения контроля соблюдения  первичных мер пожарной безопасности и защиты от ЧС, совершенствование        материально- технического обеспечения деятельности  по предупреждению и тушению пожаров, совершенствование системы подготовки специалистов и обучения населения  мерам пожарной безопасности и действиям населения в ЧС.                   </w:t>
      </w:r>
    </w:p>
    <w:p w:rsidR="00242D93" w:rsidRPr="00E94D57" w:rsidRDefault="00242D93" w:rsidP="00242D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D93" w:rsidRPr="00E94D57" w:rsidRDefault="00242D93" w:rsidP="00242D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>Индикаторы муниципальной программы за 2022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242D93" w:rsidRPr="00E94D57" w:rsidTr="00242D93">
        <w:tc>
          <w:tcPr>
            <w:tcW w:w="675" w:type="dxa"/>
            <w:shd w:val="clear" w:color="auto" w:fill="auto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4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план 2022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факт  2022</w:t>
            </w:r>
          </w:p>
        </w:tc>
      </w:tr>
      <w:tr w:rsidR="00242D93" w:rsidRPr="00E94D57" w:rsidTr="00242D93">
        <w:tc>
          <w:tcPr>
            <w:tcW w:w="675" w:type="dxa"/>
            <w:shd w:val="clear" w:color="auto" w:fill="auto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пожаров на территории Парфёновского сельсовета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D93" w:rsidRPr="00E94D57" w:rsidTr="00242D93">
        <w:trPr>
          <w:trHeight w:val="283"/>
        </w:trPr>
        <w:tc>
          <w:tcPr>
            <w:tcW w:w="675" w:type="dxa"/>
            <w:shd w:val="clear" w:color="auto" w:fill="auto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пострадавшего при пожаре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D93" w:rsidRPr="00E94D57" w:rsidTr="00242D93">
        <w:tc>
          <w:tcPr>
            <w:tcW w:w="675" w:type="dxa"/>
            <w:shd w:val="clear" w:color="auto" w:fill="auto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42D93" w:rsidRPr="00E94D57" w:rsidTr="00242D93">
        <w:tc>
          <w:tcPr>
            <w:tcW w:w="675" w:type="dxa"/>
            <w:shd w:val="clear" w:color="auto" w:fill="auto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242D93" w:rsidRPr="00E94D57" w:rsidRDefault="00242D93" w:rsidP="00242D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D93" w:rsidRPr="00E94D57" w:rsidRDefault="00242D93" w:rsidP="00242D93">
      <w:pPr>
        <w:pStyle w:val="af"/>
        <w:jc w:val="center"/>
        <w:rPr>
          <w:rFonts w:ascii="Times New Roman" w:hAnsi="Times New Roman"/>
          <w:b/>
          <w:szCs w:val="24"/>
          <w:lang w:val="ru-RU"/>
        </w:rPr>
      </w:pPr>
    </w:p>
    <w:p w:rsidR="00242D93" w:rsidRPr="00E94D57" w:rsidRDefault="00242D93" w:rsidP="00242D93">
      <w:pPr>
        <w:pStyle w:val="af"/>
        <w:jc w:val="center"/>
        <w:rPr>
          <w:rFonts w:ascii="Times New Roman" w:hAnsi="Times New Roman"/>
          <w:b/>
          <w:szCs w:val="24"/>
          <w:lang w:val="ru-RU"/>
        </w:rPr>
      </w:pPr>
      <w:r w:rsidRPr="00E94D57">
        <w:rPr>
          <w:rFonts w:ascii="Times New Roman" w:hAnsi="Times New Roman"/>
          <w:b/>
          <w:szCs w:val="24"/>
          <w:lang w:val="ru-RU"/>
        </w:rPr>
        <w:t>Оценка эффективности муниципальной программы «Обеспечение первичных мер пожарной безопасности  на территории Парфёновского сельсовета на 2018-2022 годы» за 2022 год</w:t>
      </w:r>
    </w:p>
    <w:p w:rsidR="00242D93" w:rsidRPr="00E94D57" w:rsidRDefault="00242D93" w:rsidP="00242D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D93" w:rsidRPr="00476136" w:rsidRDefault="00242D93" w:rsidP="00242D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. Оценка степени достижения целей и решения задач муниципальной программы (подпрограммы):</w:t>
      </w:r>
    </w:p>
    <w:p w:rsidR="00242D93" w:rsidRPr="00E94D57" w:rsidRDefault="00242D93" w:rsidP="00242D9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>/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)*100% </w:t>
      </w:r>
      <w:r w:rsidRPr="00E94D57">
        <w:rPr>
          <w:rFonts w:ascii="Times New Roman" w:hAnsi="Times New Roman" w:cs="Times New Roman"/>
          <w:sz w:val="24"/>
          <w:szCs w:val="24"/>
        </w:rPr>
        <w:t>где:</w:t>
      </w:r>
    </w:p>
    <w:p w:rsidR="00242D93" w:rsidRPr="00476136" w:rsidRDefault="00242D93" w:rsidP="00242D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242D93" w:rsidRDefault="00242D93" w:rsidP="00242D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47613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</w:rPr>
        <w:t xml:space="preserve"> = (</w:t>
      </w:r>
      <w:r w:rsidRPr="00476136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47613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476136" w:rsidRPr="00476136" w:rsidRDefault="00476136" w:rsidP="00242D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42D93" w:rsidRPr="00E94D57" w:rsidRDefault="00242D93" w:rsidP="00242D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1. Количество пожаров на территории Парфёновского сельсовета, шт.:</w:t>
      </w:r>
    </w:p>
    <w:p w:rsidR="00242D93" w:rsidRPr="00E94D57" w:rsidRDefault="00242D93" w:rsidP="00242D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94D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4D57">
        <w:rPr>
          <w:rFonts w:ascii="Times New Roman" w:hAnsi="Times New Roman" w:cs="Times New Roman"/>
          <w:sz w:val="24"/>
          <w:szCs w:val="24"/>
        </w:rPr>
        <w:t xml:space="preserve"> = (0/0)*100% = 100%</w:t>
      </w:r>
    </w:p>
    <w:p w:rsidR="00242D93" w:rsidRPr="00E94D57" w:rsidRDefault="00242D93" w:rsidP="00242D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2. Количество населения пострадавшего при пожаре, чел. в год</w:t>
      </w:r>
    </w:p>
    <w:p w:rsidR="00242D93" w:rsidRPr="00E94D57" w:rsidRDefault="00242D93" w:rsidP="00242D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4D57">
        <w:rPr>
          <w:rFonts w:ascii="Times New Roman" w:hAnsi="Times New Roman" w:cs="Times New Roman"/>
          <w:sz w:val="24"/>
          <w:szCs w:val="24"/>
        </w:rPr>
        <w:t xml:space="preserve"> = (0/0)*100% = 100%  </w:t>
      </w:r>
    </w:p>
    <w:p w:rsidR="00242D93" w:rsidRPr="00E94D57" w:rsidRDefault="00242D93" w:rsidP="00242D93">
      <w:pPr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3</w:t>
      </w:r>
      <w:r w:rsidRPr="00E94D5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E94D57">
        <w:rPr>
          <w:rFonts w:ascii="Times New Roman" w:hAnsi="Times New Roman" w:cs="Times New Roman"/>
          <w:sz w:val="24"/>
          <w:szCs w:val="24"/>
        </w:rPr>
        <w:t>Количество населения, прошедшего обучение  мерам  пожарной безопасности от общего количества населения, %</w:t>
      </w:r>
    </w:p>
    <w:p w:rsidR="00242D93" w:rsidRPr="00E94D57" w:rsidRDefault="00242D93" w:rsidP="00242D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4D57">
        <w:rPr>
          <w:rFonts w:ascii="Times New Roman" w:hAnsi="Times New Roman" w:cs="Times New Roman"/>
          <w:sz w:val="24"/>
          <w:szCs w:val="24"/>
        </w:rPr>
        <w:t xml:space="preserve"> = (70/90)*100% = 77</w:t>
      </w:r>
      <w:proofErr w:type="gramStart"/>
      <w:r w:rsidRPr="00E94D57">
        <w:rPr>
          <w:rFonts w:ascii="Times New Roman" w:hAnsi="Times New Roman" w:cs="Times New Roman"/>
          <w:sz w:val="24"/>
          <w:szCs w:val="24"/>
        </w:rPr>
        <w:t>,78</w:t>
      </w:r>
      <w:proofErr w:type="gramEnd"/>
      <w:r w:rsidRPr="00E94D57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242D93" w:rsidRPr="00E94D57" w:rsidRDefault="00242D93" w:rsidP="00242D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4.  </w:t>
      </w:r>
      <w:r w:rsidRPr="00E94D57">
        <w:rPr>
          <w:rFonts w:ascii="Times New Roman" w:hAnsi="Times New Roman" w:cs="Times New Roman"/>
          <w:kern w:val="2"/>
          <w:sz w:val="24"/>
          <w:szCs w:val="24"/>
        </w:rPr>
        <w:t>Исполнение расходных обязательств</w:t>
      </w:r>
      <w:r w:rsidRPr="00E94D5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по обеспечению пожарной безопасности и выполнению программных мероприятий</w:t>
      </w:r>
      <w:r w:rsidRPr="00E94D57">
        <w:rPr>
          <w:rFonts w:ascii="Times New Roman" w:hAnsi="Times New Roman" w:cs="Times New Roman"/>
          <w:sz w:val="24"/>
          <w:szCs w:val="24"/>
        </w:rPr>
        <w:t>, %</w:t>
      </w:r>
    </w:p>
    <w:p w:rsidR="00242D93" w:rsidRPr="00E94D57" w:rsidRDefault="00242D93" w:rsidP="00242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D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E94D57">
        <w:rPr>
          <w:rFonts w:ascii="Times New Roman" w:hAnsi="Times New Roman" w:cs="Times New Roman"/>
          <w:sz w:val="24"/>
          <w:szCs w:val="24"/>
          <w:lang w:val="en-US"/>
        </w:rPr>
        <w:t>= (70/80)*100% = 87</w:t>
      </w:r>
      <w:proofErr w:type="gramStart"/>
      <w:r w:rsidRPr="00E94D57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E94D57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</w:p>
    <w:p w:rsidR="00242D93" w:rsidRPr="00E94D57" w:rsidRDefault="00242D93" w:rsidP="00242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2D93" w:rsidRPr="00E94D57" w:rsidRDefault="00242D93" w:rsidP="00242D93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(1/m)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*  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(S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),</w:t>
      </w:r>
    </w:p>
    <w:p w:rsidR="00242D93" w:rsidRPr="00E94D57" w:rsidRDefault="00242D93" w:rsidP="00242D93">
      <w:pPr>
        <w:spacing w:after="0" w:line="192" w:lineRule="auto"/>
        <w:ind w:left="52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=1       </w:t>
      </w:r>
    </w:p>
    <w:p w:rsidR="00242D93" w:rsidRPr="00476136" w:rsidRDefault="00242D93" w:rsidP="00242D93">
      <w:pPr>
        <w:spacing w:after="0" w:line="19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76136">
        <w:rPr>
          <w:rFonts w:ascii="Times New Roman" w:hAnsi="Times New Roman" w:cs="Times New Roman"/>
          <w:sz w:val="20"/>
          <w:szCs w:val="20"/>
        </w:rPr>
        <w:t>где</w:t>
      </w:r>
      <w:r w:rsidRPr="00476136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242D93" w:rsidRPr="00476136" w:rsidRDefault="00242D93" w:rsidP="00242D93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  <w:lang w:val="en-US"/>
        </w:rPr>
        <w:t>Cel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242D93" w:rsidRPr="00476136" w:rsidRDefault="00242D93" w:rsidP="00242D93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476136">
        <w:rPr>
          <w:rFonts w:ascii="Times New Roman" w:hAnsi="Times New Roman" w:cs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242D93" w:rsidRPr="00476136" w:rsidRDefault="00242D93" w:rsidP="00242D93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476136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476136">
        <w:rPr>
          <w:rFonts w:ascii="Times New Roman" w:hAnsi="Times New Roman" w:cs="Times New Roman"/>
          <w:sz w:val="20"/>
          <w:szCs w:val="20"/>
        </w:rPr>
        <w:t>число</w:t>
      </w:r>
      <w:proofErr w:type="gramEnd"/>
      <w:r w:rsidRPr="00476136">
        <w:rPr>
          <w:rFonts w:ascii="Times New Roman" w:hAnsi="Times New Roman" w:cs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242D93" w:rsidRPr="00476136" w:rsidRDefault="00242D93" w:rsidP="00242D93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sym w:font="Symbol" w:char="F0E5"/>
      </w:r>
      <w:r w:rsidRPr="00476136">
        <w:rPr>
          <w:rFonts w:ascii="Times New Roman" w:hAnsi="Times New Roman" w:cs="Times New Roman"/>
          <w:sz w:val="20"/>
          <w:szCs w:val="20"/>
        </w:rPr>
        <w:t xml:space="preserve"> – сумма значений.</w:t>
      </w:r>
    </w:p>
    <w:p w:rsidR="00242D93" w:rsidRPr="00E94D57" w:rsidRDefault="00242D93" w:rsidP="0047613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242D93" w:rsidRPr="00E94D57" w:rsidRDefault="00242D93" w:rsidP="004761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 = (1/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E94D57">
        <w:rPr>
          <w:rFonts w:ascii="Times New Roman" w:hAnsi="Times New Roman" w:cs="Times New Roman"/>
          <w:b/>
          <w:sz w:val="24"/>
          <w:szCs w:val="24"/>
        </w:rPr>
        <w:t>)*</w:t>
      </w:r>
      <w:r w:rsidRPr="00E94D57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E94D57">
        <w:rPr>
          <w:rFonts w:ascii="Times New Roman" w:hAnsi="Times New Roman" w:cs="Times New Roman"/>
          <w:b/>
          <w:sz w:val="24"/>
          <w:szCs w:val="24"/>
        </w:rPr>
        <w:t>(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</w:rPr>
        <w:t>) = (1/4)* (100</w:t>
      </w:r>
      <w:r w:rsidR="00D96E9E">
        <w:rPr>
          <w:rFonts w:ascii="Times New Roman" w:hAnsi="Times New Roman" w:cs="Times New Roman"/>
          <w:b/>
          <w:sz w:val="24"/>
          <w:szCs w:val="24"/>
        </w:rPr>
        <w:t>+100+77</w:t>
      </w:r>
      <w:proofErr w:type="gramStart"/>
      <w:r w:rsidR="00D96E9E">
        <w:rPr>
          <w:rFonts w:ascii="Times New Roman" w:hAnsi="Times New Roman" w:cs="Times New Roman"/>
          <w:b/>
          <w:sz w:val="24"/>
          <w:szCs w:val="24"/>
        </w:rPr>
        <w:t>,78</w:t>
      </w:r>
      <w:proofErr w:type="gramEnd"/>
      <w:r w:rsidR="00D96E9E">
        <w:rPr>
          <w:rFonts w:ascii="Times New Roman" w:hAnsi="Times New Roman" w:cs="Times New Roman"/>
          <w:b/>
          <w:sz w:val="24"/>
          <w:szCs w:val="24"/>
        </w:rPr>
        <w:t>+87,5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)= </w:t>
      </w:r>
      <w:r w:rsidR="00D96E9E">
        <w:rPr>
          <w:rFonts w:ascii="Times New Roman" w:hAnsi="Times New Roman" w:cs="Times New Roman"/>
          <w:b/>
          <w:sz w:val="24"/>
          <w:szCs w:val="24"/>
        </w:rPr>
        <w:t>91,3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242D93" w:rsidRPr="00E94D57" w:rsidRDefault="00242D93" w:rsidP="00476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>=4</w:t>
      </w:r>
    </w:p>
    <w:p w:rsidR="00242D93" w:rsidRPr="00E94D57" w:rsidRDefault="00242D93" w:rsidP="0047613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42D93" w:rsidRPr="00E94D57" w:rsidRDefault="00242D93" w:rsidP="00242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D93" w:rsidRDefault="00242D93" w:rsidP="00242D9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. Оценка кассового исполнения муниципальной программы (подпрограммы):</w:t>
      </w:r>
    </w:p>
    <w:p w:rsidR="00476136" w:rsidRPr="00476136" w:rsidRDefault="00476136" w:rsidP="00242D9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2D93" w:rsidRPr="00E94D57" w:rsidRDefault="00242D93" w:rsidP="00242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</w:rPr>
        <w:t>Fin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 = K/ L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 100%,</w:t>
      </w:r>
    </w:p>
    <w:p w:rsidR="00242D93" w:rsidRPr="00E94D57" w:rsidRDefault="00242D93" w:rsidP="00242D93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t>где:</w:t>
      </w:r>
    </w:p>
    <w:p w:rsidR="00242D93" w:rsidRPr="00E94D57" w:rsidRDefault="00242D93" w:rsidP="0024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t>Fin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242D93" w:rsidRPr="00E94D57" w:rsidRDefault="00242D93" w:rsidP="0024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242D93" w:rsidRPr="00E94D57" w:rsidRDefault="00242D93" w:rsidP="0024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42D93" w:rsidRPr="00E94D57" w:rsidRDefault="00242D93" w:rsidP="00E94D57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= 884/10*100% = 8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</w:rPr>
        <w:t>,84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242D93" w:rsidRPr="00E94D57" w:rsidRDefault="00242D93" w:rsidP="00242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D93" w:rsidRPr="00E94D57" w:rsidRDefault="00242D93" w:rsidP="00242D9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E94D57">
        <w:rPr>
          <w:rFonts w:ascii="Times New Roman" w:hAnsi="Times New Roman" w:cs="Times New Roman"/>
          <w:b/>
          <w:sz w:val="24"/>
          <w:szCs w:val="24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94D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94D57">
              <w:rPr>
                <w:rFonts w:ascii="Times New Roman" w:hAnsi="Times New Roman" w:cs="Times New Roman"/>
              </w:rPr>
              <w:t>/</w:t>
            </w:r>
            <w:proofErr w:type="spellStart"/>
            <w:r w:rsidRPr="00E94D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379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Результат выполнения в 2022 году:</w:t>
            </w:r>
          </w:p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 «1» - выполнено;</w:t>
            </w:r>
          </w:p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 «0» - не выполнено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94D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0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94D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Разработка проектов постановлений, распоряжений Администрации сельсовета  и  решений сельского Совета депутатов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94D5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Утверждение     перечня первичных     средств  пожаротушения в   помещениях и   строениях,</w:t>
            </w:r>
            <w:r w:rsidRPr="00E94D57">
              <w:rPr>
                <w:rFonts w:ascii="Times New Roman" w:hAnsi="Times New Roman" w:cs="Times New Roman"/>
              </w:rPr>
              <w:br/>
              <w:t>находящихся  в собственности (пользовании) граждан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rPr>
          <w:trHeight w:val="344"/>
        </w:trPr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Приобретение и заправка огнетушителей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rPr>
          <w:trHeight w:val="633"/>
        </w:trPr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Строительство и поддержание в рабочем состоянии пирсов для установки пожарных автомобилей на          </w:t>
            </w:r>
            <w:r w:rsidRPr="00E94D57">
              <w:rPr>
                <w:rFonts w:ascii="Times New Roman" w:hAnsi="Times New Roman" w:cs="Times New Roman"/>
              </w:rPr>
              <w:br/>
              <w:t xml:space="preserve">естественные </w:t>
            </w:r>
            <w:proofErr w:type="spellStart"/>
            <w:r w:rsidRPr="00E94D57">
              <w:rPr>
                <w:rFonts w:ascii="Times New Roman" w:hAnsi="Times New Roman" w:cs="Times New Roman"/>
              </w:rPr>
              <w:t>водоисточники</w:t>
            </w:r>
            <w:proofErr w:type="spellEnd"/>
            <w:r w:rsidRPr="00E94D57">
              <w:rPr>
                <w:rFonts w:ascii="Times New Roman" w:hAnsi="Times New Roman" w:cs="Times New Roman"/>
              </w:rPr>
              <w:t xml:space="preserve"> для  забора воды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0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Обеспечение в зимнее   время очистку внутри поселковых дорог, проездов,     подъездов    к жилым   домам, пожарным гидрантам  и водоемам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Поддержание в рабочем состоянии пожарной сигнализации</w:t>
            </w:r>
          </w:p>
          <w:p w:rsidR="00242D93" w:rsidRPr="00E94D57" w:rsidRDefault="00242D93" w:rsidP="0024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в здании Администрации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  <w:color w:val="000000"/>
              </w:rPr>
              <w:t xml:space="preserve">Приобретение противопожарного оборудования (ранцев для обходчиков и т.д.); </w:t>
            </w:r>
            <w:r w:rsidRPr="00E94D57">
              <w:rPr>
                <w:rFonts w:ascii="Times New Roman" w:hAnsi="Times New Roman" w:cs="Times New Roman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E94D57">
              <w:rPr>
                <w:rFonts w:ascii="Times New Roman" w:hAnsi="Times New Roman" w:cs="Times New Roman"/>
              </w:rPr>
              <w:br/>
              <w:t>пожаров    в    составе      добровольных противопожарных формирований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0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Организация   патрулирования силами добровольных  пожарных дружин        в     условиях устойчивой,  сухой, жаркой и     ветреной погоды или при получении     штормового   предупреждения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Оформление стендов, вывесок, выставок  противопожарного содержания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 изготовления  листовок,     памяток,      </w:t>
            </w:r>
            <w:r w:rsidRPr="00E94D57">
              <w:rPr>
                <w:rFonts w:ascii="Times New Roman" w:hAnsi="Times New Roman" w:cs="Times New Roman"/>
                <w:sz w:val="22"/>
                <w:szCs w:val="22"/>
              </w:rPr>
              <w:br/>
              <w:t>плакатов,    противопожарного содержания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0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E94D57">
              <w:rPr>
                <w:rFonts w:ascii="Times New Roman" w:hAnsi="Times New Roman" w:cs="Times New Roman"/>
              </w:rPr>
              <w:t>обязательного</w:t>
            </w:r>
            <w:proofErr w:type="gramEnd"/>
            <w:r w:rsidRPr="00E94D57">
              <w:rPr>
                <w:rFonts w:ascii="Times New Roman" w:hAnsi="Times New Roman" w:cs="Times New Roman"/>
              </w:rPr>
              <w:t xml:space="preserve">  обучение в учебных      заведениях,   имеющих соответствующую   </w:t>
            </w:r>
            <w:r w:rsidRPr="00E94D57">
              <w:rPr>
                <w:rFonts w:ascii="Times New Roman" w:hAnsi="Times New Roman" w:cs="Times New Roman"/>
              </w:rPr>
              <w:br/>
              <w:t>лицензию, лиц, ответственных за  противопожарное       состояние     объектов муниципальной собственности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0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Оборудование   уголками  пожарной      безопасности</w:t>
            </w:r>
            <w:r w:rsidRPr="00E94D57">
              <w:rPr>
                <w:rFonts w:ascii="Times New Roman" w:hAnsi="Times New Roman" w:cs="Times New Roman"/>
              </w:rPr>
              <w:br/>
              <w:t>организаций всех форм собственности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Обеспечение    информирования населения    о наиболее      крупных      и характерных   пожарах и причинах их     возникновения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Активизация работы      по обучению      населения     </w:t>
            </w:r>
            <w:r w:rsidRPr="00E94D57">
              <w:rPr>
                <w:rFonts w:ascii="Times New Roman" w:hAnsi="Times New Roman" w:cs="Times New Roman"/>
              </w:rPr>
              <w:br/>
              <w:t xml:space="preserve">мерам пожарной безопасности в жилом секторе и   по   месту работы (службы)     в форме  лекций, бесед, проведения  собраний     с гражданами,  инструктажей, </w:t>
            </w:r>
            <w:proofErr w:type="gramStart"/>
            <w:r w:rsidRPr="00E94D5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242D93" w:rsidRPr="00E94D57" w:rsidRDefault="00242D93" w:rsidP="00242D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 xml:space="preserve">привлечением руководителей и         лиц, ответственных </w:t>
            </w:r>
            <w:r w:rsidRPr="00E94D57">
              <w:rPr>
                <w:rFonts w:ascii="Times New Roman" w:hAnsi="Times New Roman" w:cs="Times New Roman"/>
                <w:sz w:val="22"/>
                <w:szCs w:val="22"/>
              </w:rPr>
              <w:br/>
              <w:t>за    пожарную безопасность в организациях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</w:tbl>
    <w:p w:rsidR="00242D93" w:rsidRPr="00E94D57" w:rsidRDefault="00242D93" w:rsidP="00242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242D93" w:rsidRPr="00E94D57" w:rsidRDefault="00242D93" w:rsidP="00242D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=Mf / Mp x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kl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100%=15/18*0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,9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*100%=75,01%</w:t>
      </w:r>
    </w:p>
    <w:p w:rsidR="00242D93" w:rsidRPr="00E94D57" w:rsidRDefault="00242D93" w:rsidP="00242D93">
      <w:pPr>
        <w:spacing w:after="0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t>где:</w:t>
      </w:r>
    </w:p>
    <w:p w:rsidR="00242D93" w:rsidRPr="00E94D57" w:rsidRDefault="00242D93" w:rsidP="00242D9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t>Mer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242D93" w:rsidRPr="00E94D57" w:rsidRDefault="00242D93" w:rsidP="00242D9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t>Mf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242D93" w:rsidRPr="00E94D57" w:rsidRDefault="00242D93" w:rsidP="00242D9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t>Mp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242D93" w:rsidRPr="00E94D57" w:rsidRDefault="00242D93" w:rsidP="00242D9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94D57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8" w:history="1">
        <w:r w:rsidRPr="00E94D57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E94D57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242D93" w:rsidRPr="00E94D57" w:rsidRDefault="00242D93" w:rsidP="00242D9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4D57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9" w:history="1">
        <w:r w:rsidRPr="00E94D57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E94D57">
        <w:rPr>
          <w:rFonts w:ascii="Times New Roman" w:hAnsi="Times New Roman" w:cs="Times New Roman"/>
          <w:sz w:val="20"/>
          <w:szCs w:val="20"/>
        </w:rPr>
        <w:t xml:space="preserve"> Бюджетного кодекса</w:t>
      </w:r>
      <w:r w:rsidRPr="00E94D57">
        <w:rPr>
          <w:rFonts w:ascii="Times New Roman" w:hAnsi="Times New Roman" w:cs="Times New Roman"/>
          <w:sz w:val="24"/>
          <w:szCs w:val="24"/>
        </w:rPr>
        <w:t xml:space="preserve"> Российской Федерации сроки.</w:t>
      </w:r>
      <w:proofErr w:type="gramEnd"/>
    </w:p>
    <w:p w:rsidR="00242D93" w:rsidRPr="00E94D57" w:rsidRDefault="00242D93" w:rsidP="00242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</w:t>
      </w:r>
    </w:p>
    <w:p w:rsidR="00242D93" w:rsidRPr="00E94D57" w:rsidRDefault="00242D93" w:rsidP="00242D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b/>
          <w:sz w:val="24"/>
          <w:szCs w:val="24"/>
          <w:u w:val="single"/>
        </w:rPr>
        <w:t>Комплексная оценка эффективности реализации муниципальной</w:t>
      </w:r>
    </w:p>
    <w:p w:rsidR="00242D93" w:rsidRPr="00E94D57" w:rsidRDefault="00242D93" w:rsidP="00242D93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программы: </w:t>
      </w:r>
    </w:p>
    <w:p w:rsidR="00242D93" w:rsidRPr="00E94D57" w:rsidRDefault="00242D93" w:rsidP="00242D93">
      <w:pPr>
        <w:pStyle w:val="a3"/>
        <w:ind w:left="36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2D93" w:rsidRPr="00E94D57" w:rsidRDefault="00242D93" w:rsidP="00E94D5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=(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>*0,5+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E94D57">
        <w:rPr>
          <w:rFonts w:ascii="Times New Roman" w:hAnsi="Times New Roman" w:cs="Times New Roman"/>
          <w:b/>
          <w:sz w:val="24"/>
          <w:szCs w:val="24"/>
        </w:rPr>
        <w:t>*0,25+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="00D96E9E">
        <w:rPr>
          <w:rFonts w:ascii="Times New Roman" w:hAnsi="Times New Roman" w:cs="Times New Roman"/>
          <w:b/>
          <w:sz w:val="24"/>
          <w:szCs w:val="24"/>
        </w:rPr>
        <w:t>*0,25)= (91,3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*0,5+8,84*0,25+75,01*0,25)= </w:t>
      </w:r>
      <w:r w:rsidR="00D96E9E">
        <w:rPr>
          <w:rFonts w:ascii="Times New Roman" w:hAnsi="Times New Roman" w:cs="Times New Roman"/>
          <w:b/>
          <w:sz w:val="24"/>
          <w:szCs w:val="24"/>
        </w:rPr>
        <w:t>66,62</w:t>
      </w:r>
      <w:r w:rsidRPr="00E94D57">
        <w:rPr>
          <w:rFonts w:ascii="Times New Roman" w:hAnsi="Times New Roman" w:cs="Times New Roman"/>
          <w:b/>
          <w:sz w:val="24"/>
          <w:szCs w:val="24"/>
        </w:rPr>
        <w:t>%</w:t>
      </w:r>
    </w:p>
    <w:p w:rsidR="00242D93" w:rsidRPr="00E94D57" w:rsidRDefault="00242D93" w:rsidP="00242D93">
      <w:pPr>
        <w:ind w:left="284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2D93" w:rsidRPr="00E94D57" w:rsidRDefault="00242D93" w:rsidP="00242D93">
      <w:pPr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4D57">
        <w:rPr>
          <w:rFonts w:ascii="Times New Roman" w:hAnsi="Times New Roman" w:cs="Times New Roman"/>
          <w:b/>
          <w:i/>
          <w:sz w:val="24"/>
          <w:szCs w:val="24"/>
        </w:rPr>
        <w:t>Вывод: в 2022 году муниципальная программа реализована с низким  уровнем эффективности  33,46%.</w:t>
      </w:r>
    </w:p>
    <w:p w:rsidR="009812C0" w:rsidRPr="004C2B71" w:rsidRDefault="009812C0" w:rsidP="009812C0">
      <w:pPr>
        <w:pStyle w:val="ConsNormal"/>
        <w:widowControl/>
        <w:ind w:left="644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812" w:rsidRPr="004C2B71" w:rsidRDefault="003907D1" w:rsidP="00AB619E">
      <w:pPr>
        <w:pStyle w:val="af"/>
        <w:ind w:left="284"/>
        <w:jc w:val="center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>6</w:t>
      </w:r>
      <w:r w:rsidR="00AB619E">
        <w:rPr>
          <w:rFonts w:ascii="Times New Roman" w:hAnsi="Times New Roman"/>
          <w:b/>
          <w:i/>
          <w:szCs w:val="24"/>
          <w:lang w:val="ru-RU"/>
        </w:rPr>
        <w:t>.</w:t>
      </w:r>
      <w:r w:rsidR="00390812" w:rsidRPr="004C2B71">
        <w:rPr>
          <w:rFonts w:ascii="Times New Roman" w:hAnsi="Times New Roman"/>
          <w:b/>
          <w:i/>
          <w:szCs w:val="24"/>
          <w:lang w:val="ru-RU"/>
        </w:rPr>
        <w:t xml:space="preserve">Муниципальная программа </w:t>
      </w:r>
    </w:p>
    <w:p w:rsidR="00390812" w:rsidRPr="004C2B71" w:rsidRDefault="00390812" w:rsidP="004C2B71">
      <w:pPr>
        <w:pStyle w:val="af"/>
        <w:ind w:left="644"/>
        <w:rPr>
          <w:rFonts w:ascii="Times New Roman" w:hAnsi="Times New Roman"/>
          <w:b/>
          <w:i/>
          <w:szCs w:val="24"/>
          <w:lang w:val="ru-RU"/>
        </w:rPr>
      </w:pPr>
    </w:p>
    <w:p w:rsidR="009812C0" w:rsidRPr="00A079BE" w:rsidRDefault="009812C0" w:rsidP="009812C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9BE">
        <w:rPr>
          <w:rFonts w:ascii="Times New Roman" w:hAnsi="Times New Roman" w:cs="Times New Roman"/>
          <w:b/>
          <w:sz w:val="24"/>
          <w:szCs w:val="24"/>
        </w:rPr>
        <w:t xml:space="preserve">«Развитие малого предпринимательства на территории </w:t>
      </w:r>
      <w:proofErr w:type="spellStart"/>
      <w:r w:rsidRPr="00A079BE">
        <w:rPr>
          <w:rFonts w:ascii="Times New Roman" w:hAnsi="Times New Roman" w:cs="Times New Roman"/>
          <w:b/>
          <w:sz w:val="24"/>
          <w:szCs w:val="24"/>
        </w:rPr>
        <w:t>Парофёновского</w:t>
      </w:r>
      <w:proofErr w:type="spellEnd"/>
      <w:r w:rsidRPr="00A079BE">
        <w:rPr>
          <w:rFonts w:ascii="Times New Roman" w:hAnsi="Times New Roman" w:cs="Times New Roman"/>
          <w:b/>
          <w:sz w:val="24"/>
          <w:szCs w:val="24"/>
        </w:rPr>
        <w:t xml:space="preserve"> сельсовета» на 2020 - 2025 годы</w:t>
      </w:r>
    </w:p>
    <w:p w:rsidR="009812C0" w:rsidRPr="00A079BE" w:rsidRDefault="00242D93" w:rsidP="00476136">
      <w:pPr>
        <w:shd w:val="clear" w:color="auto" w:fill="FFFFFF"/>
        <w:tabs>
          <w:tab w:val="left" w:leader="dot" w:pos="45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2022</w:t>
      </w:r>
      <w:r w:rsidR="009812C0" w:rsidRPr="00A079B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На финансирование мероприятий программы развития предпринимательства из бюджета сельсовета средства в 2022 году не направлялись. На реализацию программы в 2022 году было запланировано к освоению 2,0 тысяч рублей средств бюджета сельсовета.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Целью программы является создание благоприятных условий для устойчивого функционирования и развития малого предпринимательства на территории Парфёновского сельсовета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позволила решить следующие задачи: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создание правовых и организационных условий для устойчивой деятельности субъектов малого предпринимательства;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сохранение и увеличение количественных и качественных показателей развития субъектов малого предпринимательства (далее СМП), формирования конкурентной среды в экономике сельсовета;</w:t>
      </w:r>
    </w:p>
    <w:p w:rsidR="002324B7" w:rsidRPr="00476136" w:rsidRDefault="002324B7" w:rsidP="002324B7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- повышение уровня информированности СМП и популяризация предпринимательской деятельности в </w:t>
      </w:r>
      <w:proofErr w:type="spellStart"/>
      <w:r w:rsidRPr="00476136">
        <w:rPr>
          <w:rFonts w:ascii="Times New Roman" w:hAnsi="Times New Roman" w:cs="Times New Roman"/>
          <w:sz w:val="24"/>
          <w:szCs w:val="24"/>
        </w:rPr>
        <w:t>Парфёновском</w:t>
      </w:r>
      <w:proofErr w:type="spellEnd"/>
      <w:r w:rsidRPr="00476136">
        <w:rPr>
          <w:rFonts w:ascii="Times New Roman" w:hAnsi="Times New Roman" w:cs="Times New Roman"/>
          <w:sz w:val="24"/>
          <w:szCs w:val="24"/>
        </w:rPr>
        <w:t xml:space="preserve"> сельсовете.</w:t>
      </w:r>
    </w:p>
    <w:p w:rsidR="002324B7" w:rsidRPr="00476136" w:rsidRDefault="002324B7" w:rsidP="002324B7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2324B7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>Индикаторы муниципальной программы за 2022 год</w:t>
      </w:r>
    </w:p>
    <w:p w:rsidR="002324B7" w:rsidRPr="00476136" w:rsidRDefault="002324B7" w:rsidP="002324B7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2324B7" w:rsidRPr="00476136" w:rsidTr="00C53E34">
        <w:trPr>
          <w:trHeight w:val="601"/>
        </w:trPr>
        <w:tc>
          <w:tcPr>
            <w:tcW w:w="709" w:type="dxa"/>
            <w:vMerge w:val="restart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Значение индикатора</w:t>
            </w:r>
          </w:p>
        </w:tc>
      </w:tr>
      <w:tr w:rsidR="002324B7" w:rsidRPr="00476136" w:rsidTr="00C53E34">
        <w:tc>
          <w:tcPr>
            <w:tcW w:w="709" w:type="dxa"/>
            <w:vMerge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2324B7" w:rsidRPr="00476136" w:rsidRDefault="002324B7" w:rsidP="00C53E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2022 (план)</w:t>
            </w:r>
          </w:p>
        </w:tc>
        <w:tc>
          <w:tcPr>
            <w:tcW w:w="1135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2022 (факт)</w:t>
            </w:r>
          </w:p>
        </w:tc>
      </w:tr>
      <w:tr w:rsidR="002324B7" w:rsidRPr="00476136" w:rsidTr="00C53E34">
        <w:tc>
          <w:tcPr>
            <w:tcW w:w="709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2324B7" w:rsidRPr="00476136" w:rsidRDefault="002324B7" w:rsidP="00C5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6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24B7" w:rsidRPr="00476136" w:rsidTr="00C53E34">
        <w:tc>
          <w:tcPr>
            <w:tcW w:w="709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2324B7" w:rsidRPr="00476136" w:rsidRDefault="002324B7" w:rsidP="00C53E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76136">
              <w:rPr>
                <w:rFonts w:ascii="Times New Roman" w:hAnsi="Times New Roman" w:cs="Times New Roman"/>
              </w:rPr>
              <w:t xml:space="preserve">Количество СМП на территории сельсовета </w:t>
            </w:r>
          </w:p>
        </w:tc>
        <w:tc>
          <w:tcPr>
            <w:tcW w:w="1417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5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324B7" w:rsidRPr="00476136" w:rsidTr="00C53E34">
        <w:tc>
          <w:tcPr>
            <w:tcW w:w="709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в малом бизнесе</w:t>
            </w:r>
          </w:p>
        </w:tc>
        <w:tc>
          <w:tcPr>
            <w:tcW w:w="1417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2324B7" w:rsidRPr="00476136" w:rsidTr="00C53E34">
        <w:tc>
          <w:tcPr>
            <w:tcW w:w="709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2324B7" w:rsidRPr="00476136" w:rsidRDefault="002324B7" w:rsidP="00C53E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76136">
              <w:rPr>
                <w:rFonts w:ascii="Times New Roman" w:hAnsi="Times New Roman" w:cs="Times New Roman"/>
              </w:rPr>
      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      </w:r>
          </w:p>
        </w:tc>
        <w:tc>
          <w:tcPr>
            <w:tcW w:w="1417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1135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324B7" w:rsidRPr="00476136" w:rsidTr="00C53E34">
        <w:tc>
          <w:tcPr>
            <w:tcW w:w="709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17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324B7" w:rsidRPr="00476136" w:rsidRDefault="002324B7" w:rsidP="002324B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B7" w:rsidRPr="00476136" w:rsidRDefault="002324B7" w:rsidP="002324B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муниципальной программы «Развитие малого предпринимательства на территории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</w:rPr>
        <w:t>Парфёнвского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сельсовета» </w:t>
      </w:r>
    </w:p>
    <w:p w:rsidR="002324B7" w:rsidRPr="00476136" w:rsidRDefault="002324B7" w:rsidP="002324B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>на 2020 - 2025 годы по итогам 2022 года</w:t>
      </w:r>
    </w:p>
    <w:p w:rsidR="002324B7" w:rsidRPr="00476136" w:rsidRDefault="002324B7" w:rsidP="002324B7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1. Оценка степени достижения целей и решения задач муниципальной программы: </w:t>
      </w:r>
    </w:p>
    <w:p w:rsidR="002324B7" w:rsidRPr="00476136" w:rsidRDefault="002324B7" w:rsidP="002324B7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2324B7" w:rsidRPr="00476136" w:rsidRDefault="002324B7" w:rsidP="002324B7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= (1/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476136">
        <w:rPr>
          <w:rFonts w:ascii="Times New Roman" w:hAnsi="Times New Roman" w:cs="Times New Roman"/>
          <w:b/>
          <w:sz w:val="24"/>
          <w:szCs w:val="24"/>
        </w:rPr>
        <w:t>)*</w:t>
      </w:r>
      <w:r w:rsidRPr="00476136">
        <w:rPr>
          <w:rFonts w:ascii="Times New Roman" w:hAnsi="Times New Roman" w:cs="Times New Roman"/>
          <w:b/>
          <w:sz w:val="24"/>
          <w:szCs w:val="24"/>
        </w:rPr>
        <w:sym w:font="Symbol" w:char="00E5"/>
      </w:r>
      <w:r w:rsidRPr="00476136">
        <w:rPr>
          <w:rFonts w:ascii="Times New Roman" w:hAnsi="Times New Roman" w:cs="Times New Roman"/>
          <w:b/>
          <w:sz w:val="24"/>
          <w:szCs w:val="24"/>
        </w:rPr>
        <w:t>(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</w:rPr>
        <w:t>) = (1/4)*(57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</w:rPr>
        <w:t>,15</w:t>
      </w:r>
      <w:proofErr w:type="gramEnd"/>
      <w:r w:rsidRPr="00476136">
        <w:rPr>
          <w:rFonts w:ascii="Times New Roman" w:hAnsi="Times New Roman" w:cs="Times New Roman"/>
          <w:b/>
          <w:sz w:val="24"/>
          <w:szCs w:val="24"/>
        </w:rPr>
        <w:t>+67,86+28,02+100)= 63,26%</w:t>
      </w:r>
    </w:p>
    <w:p w:rsidR="002324B7" w:rsidRPr="00476136" w:rsidRDefault="002324B7" w:rsidP="002324B7">
      <w:pPr>
        <w:spacing w:after="0"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>=1</w:t>
      </w:r>
    </w:p>
    <w:p w:rsidR="002324B7" w:rsidRPr="00476136" w:rsidRDefault="002324B7" w:rsidP="002324B7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476136">
        <w:rPr>
          <w:rFonts w:ascii="Times New Roman" w:hAnsi="Times New Roman" w:cs="Times New Roman"/>
          <w:sz w:val="24"/>
          <w:szCs w:val="24"/>
        </w:rPr>
        <w:t xml:space="preserve">. Количество СМП на территории сельсовета 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76136">
        <w:rPr>
          <w:rFonts w:ascii="Times New Roman" w:hAnsi="Times New Roman" w:cs="Times New Roman"/>
          <w:sz w:val="24"/>
          <w:szCs w:val="24"/>
        </w:rPr>
        <w:t xml:space="preserve"> =16/28*100%=57</w:t>
      </w:r>
      <w:proofErr w:type="gramStart"/>
      <w:r w:rsidRPr="00476136">
        <w:rPr>
          <w:rFonts w:ascii="Times New Roman" w:hAnsi="Times New Roman" w:cs="Times New Roman"/>
          <w:sz w:val="24"/>
          <w:szCs w:val="24"/>
        </w:rPr>
        <w:t>,15</w:t>
      </w:r>
      <w:proofErr w:type="gramEnd"/>
      <w:r w:rsidRPr="00476136">
        <w:rPr>
          <w:rFonts w:ascii="Times New Roman" w:hAnsi="Times New Roman" w:cs="Times New Roman"/>
          <w:sz w:val="24"/>
          <w:szCs w:val="24"/>
        </w:rPr>
        <w:t>%;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2. Численность </w:t>
      </w:r>
      <w:proofErr w:type="gramStart"/>
      <w:r w:rsidRPr="00476136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476136">
        <w:rPr>
          <w:rFonts w:ascii="Times New Roman" w:hAnsi="Times New Roman" w:cs="Times New Roman"/>
          <w:sz w:val="24"/>
          <w:szCs w:val="24"/>
        </w:rPr>
        <w:t xml:space="preserve"> в малом бизнесе 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6136">
        <w:rPr>
          <w:rFonts w:ascii="Times New Roman" w:hAnsi="Times New Roman" w:cs="Times New Roman"/>
          <w:sz w:val="24"/>
          <w:szCs w:val="24"/>
        </w:rPr>
        <w:t xml:space="preserve"> =38/56*100%=67</w:t>
      </w:r>
      <w:proofErr w:type="gramStart"/>
      <w:r w:rsidRPr="00476136">
        <w:rPr>
          <w:rFonts w:ascii="Times New Roman" w:hAnsi="Times New Roman" w:cs="Times New Roman"/>
          <w:sz w:val="24"/>
          <w:szCs w:val="24"/>
        </w:rPr>
        <w:t>,86</w:t>
      </w:r>
      <w:proofErr w:type="gramEnd"/>
      <w:r w:rsidRPr="00476136">
        <w:rPr>
          <w:rFonts w:ascii="Times New Roman" w:hAnsi="Times New Roman" w:cs="Times New Roman"/>
          <w:sz w:val="24"/>
          <w:szCs w:val="24"/>
        </w:rPr>
        <w:t xml:space="preserve">% (100%); 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3. Уровень среднемесячной начисленной заработной платы одного работника на малых предприятиях сельсовета (по отношению к уровню предыдущего года)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76136">
        <w:rPr>
          <w:rFonts w:ascii="Times New Roman" w:hAnsi="Times New Roman" w:cs="Times New Roman"/>
          <w:sz w:val="24"/>
          <w:szCs w:val="24"/>
        </w:rPr>
        <w:t xml:space="preserve"> =30/107</w:t>
      </w:r>
      <w:proofErr w:type="gramStart"/>
      <w:r w:rsidRPr="00476136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476136">
        <w:rPr>
          <w:rFonts w:ascii="Times New Roman" w:hAnsi="Times New Roman" w:cs="Times New Roman"/>
          <w:sz w:val="24"/>
          <w:szCs w:val="24"/>
        </w:rPr>
        <w:t>*100%=28,02% (100%);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4. Количество вновь созданных рабочих мест (включая вновь зарегистрированных индивидуальных предпринимателей)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76136">
        <w:rPr>
          <w:rFonts w:ascii="Times New Roman" w:hAnsi="Times New Roman" w:cs="Times New Roman"/>
          <w:sz w:val="24"/>
          <w:szCs w:val="24"/>
        </w:rPr>
        <w:t xml:space="preserve"> =1/1*100%=100% (100%);</w:t>
      </w:r>
    </w:p>
    <w:p w:rsidR="002324B7" w:rsidRPr="00476136" w:rsidRDefault="002324B7" w:rsidP="002324B7">
      <w:pPr>
        <w:tabs>
          <w:tab w:val="left" w:pos="27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2324B7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2. Оценка кассового исполнения муниципальной программы: </w:t>
      </w:r>
    </w:p>
    <w:p w:rsidR="002324B7" w:rsidRPr="00476136" w:rsidRDefault="002324B7" w:rsidP="0047613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</w:rPr>
        <w:t>Fin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= K/ L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100%,</w:t>
      </w:r>
    </w:p>
    <w:p w:rsidR="002324B7" w:rsidRPr="00476136" w:rsidRDefault="002324B7" w:rsidP="002324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2324B7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где:</w:t>
      </w:r>
    </w:p>
    <w:p w:rsidR="002324B7" w:rsidRPr="00476136" w:rsidRDefault="002324B7" w:rsidP="002324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Fin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2324B7" w:rsidRPr="00476136" w:rsidRDefault="002324B7" w:rsidP="002324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2324B7" w:rsidRPr="00476136" w:rsidRDefault="002324B7" w:rsidP="002324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324B7" w:rsidRPr="00476136" w:rsidRDefault="002324B7" w:rsidP="002324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47613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= 0/2*100% = 0%.</w:t>
      </w:r>
    </w:p>
    <w:p w:rsidR="002324B7" w:rsidRPr="00476136" w:rsidRDefault="002324B7" w:rsidP="00232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2324B7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>3. Оценка деятельности ответственных исполнителей в части, касающейся разработки и реализации муниципальных программ: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2324B7" w:rsidRPr="00476136" w:rsidTr="00C53E34">
        <w:tc>
          <w:tcPr>
            <w:tcW w:w="594" w:type="dxa"/>
          </w:tcPr>
          <w:p w:rsidR="002324B7" w:rsidRPr="00476136" w:rsidRDefault="002324B7" w:rsidP="00C53E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22" w:type="dxa"/>
          </w:tcPr>
          <w:p w:rsidR="002324B7" w:rsidRPr="00476136" w:rsidRDefault="002324B7" w:rsidP="00C53E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5" w:type="dxa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2022 году:</w:t>
            </w:r>
          </w:p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2324B7" w:rsidRPr="00476136" w:rsidTr="00C53E34">
        <w:tc>
          <w:tcPr>
            <w:tcW w:w="594" w:type="dxa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22" w:type="dxa"/>
          </w:tcPr>
          <w:p w:rsidR="002324B7" w:rsidRPr="00476136" w:rsidRDefault="002324B7" w:rsidP="00C53E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6136">
              <w:rPr>
                <w:rFonts w:ascii="Times New Roman" w:hAnsi="Times New Roman" w:cs="Times New Roman"/>
              </w:rPr>
              <w:t>Доведение до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2265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324B7" w:rsidRPr="00476136" w:rsidTr="00C53E34">
        <w:tc>
          <w:tcPr>
            <w:tcW w:w="594" w:type="dxa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2" w:type="dxa"/>
          </w:tcPr>
          <w:p w:rsidR="002324B7" w:rsidRPr="00476136" w:rsidRDefault="002324B7" w:rsidP="00C53E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6136">
              <w:rPr>
                <w:rFonts w:ascii="Times New Roman" w:hAnsi="Times New Roman" w:cs="Times New Roman"/>
              </w:rPr>
              <w:t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</w:p>
        </w:tc>
        <w:tc>
          <w:tcPr>
            <w:tcW w:w="2265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324B7" w:rsidRPr="00476136" w:rsidTr="00C53E34">
        <w:tc>
          <w:tcPr>
            <w:tcW w:w="594" w:type="dxa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2" w:type="dxa"/>
          </w:tcPr>
          <w:p w:rsidR="002324B7" w:rsidRPr="00476136" w:rsidRDefault="002324B7" w:rsidP="00C53E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6136">
              <w:rPr>
                <w:rFonts w:ascii="Times New Roman" w:hAnsi="Times New Roman" w:cs="Times New Roman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2265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324B7" w:rsidRPr="00476136" w:rsidTr="00C53E34">
        <w:tc>
          <w:tcPr>
            <w:tcW w:w="594" w:type="dxa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22" w:type="dxa"/>
          </w:tcPr>
          <w:p w:rsidR="002324B7" w:rsidRPr="00476136" w:rsidRDefault="002324B7" w:rsidP="00C53E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6136">
              <w:rPr>
                <w:rFonts w:ascii="Times New Roman" w:hAnsi="Times New Roman" w:cs="Times New Roman"/>
              </w:rPr>
              <w:t>Оказание  имущественной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2265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324B7" w:rsidRPr="00476136" w:rsidTr="00C53E34">
        <w:tc>
          <w:tcPr>
            <w:tcW w:w="594" w:type="dxa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2" w:type="dxa"/>
          </w:tcPr>
          <w:p w:rsidR="002324B7" w:rsidRPr="00476136" w:rsidRDefault="002324B7" w:rsidP="00C53E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6136">
              <w:rPr>
                <w:rFonts w:ascii="Times New Roman" w:hAnsi="Times New Roman" w:cs="Times New Roman"/>
              </w:rPr>
              <w:t xml:space="preserve">Оказание в установленном порядке СМП имущественной поддержки в форме предоставления в аренду имущества, включенного в Перечень имущества собственности муниципального образования </w:t>
            </w:r>
            <w:proofErr w:type="spellStart"/>
            <w:r w:rsidRPr="00476136">
              <w:rPr>
                <w:rFonts w:ascii="Times New Roman" w:hAnsi="Times New Roman" w:cs="Times New Roman"/>
              </w:rPr>
              <w:t>Парфёновский</w:t>
            </w:r>
            <w:proofErr w:type="spellEnd"/>
            <w:r w:rsidRPr="00476136">
              <w:rPr>
                <w:rFonts w:ascii="Times New Roman" w:hAnsi="Times New Roman" w:cs="Times New Roman"/>
              </w:rPr>
              <w:t xml:space="preserve"> сельсовет, свободного от прав третьих лиц (за исключением имущественных прав СМП), предназначенного для предоставления во владение и (или) пользование на долгосрочной основе СМП и организациям, образующим инфраструктуру поддержки СМП</w:t>
            </w:r>
          </w:p>
        </w:tc>
        <w:tc>
          <w:tcPr>
            <w:tcW w:w="2265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324B7" w:rsidRPr="00476136" w:rsidTr="00C53E34">
        <w:tc>
          <w:tcPr>
            <w:tcW w:w="594" w:type="dxa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22" w:type="dxa"/>
          </w:tcPr>
          <w:p w:rsidR="002324B7" w:rsidRPr="00476136" w:rsidRDefault="002324B7" w:rsidP="00C53E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6136">
              <w:rPr>
                <w:rFonts w:ascii="Times New Roman" w:hAnsi="Times New Roman" w:cs="Times New Roman"/>
              </w:rPr>
              <w:t xml:space="preserve">Информационное сопровождение, направленное на формирование положительного образа предпринимателя и популяризацию </w:t>
            </w:r>
            <w:r w:rsidRPr="00476136">
              <w:rPr>
                <w:rFonts w:ascii="Times New Roman" w:hAnsi="Times New Roman" w:cs="Times New Roman"/>
              </w:rPr>
              <w:lastRenderedPageBreak/>
              <w:t>предпринимательства в средствах массовой информации</w:t>
            </w:r>
          </w:p>
        </w:tc>
        <w:tc>
          <w:tcPr>
            <w:tcW w:w="2265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</w:t>
            </w:r>
          </w:p>
        </w:tc>
      </w:tr>
    </w:tbl>
    <w:p w:rsidR="002324B7" w:rsidRPr="00476136" w:rsidRDefault="002324B7" w:rsidP="00232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476136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Mf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Mp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*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kl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*100% = 0/6*0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</w:rPr>
        <w:t>,9</w:t>
      </w:r>
      <w:proofErr w:type="gram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* 100%= 0%</w:t>
      </w:r>
    </w:p>
    <w:p w:rsidR="002324B7" w:rsidRPr="00476136" w:rsidRDefault="002324B7" w:rsidP="002324B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2324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Mf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 - 1;</w:t>
      </w:r>
    </w:p>
    <w:p w:rsidR="002324B7" w:rsidRPr="00476136" w:rsidRDefault="002324B7" w:rsidP="002324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Mp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 - 1;</w:t>
      </w:r>
    </w:p>
    <w:p w:rsidR="002324B7" w:rsidRPr="00476136" w:rsidRDefault="002324B7" w:rsidP="002324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76136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40" w:history="1">
        <w:r w:rsidRPr="00476136">
          <w:rPr>
            <w:rStyle w:val="af3"/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476136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2324B7" w:rsidRPr="00476136" w:rsidRDefault="002324B7" w:rsidP="002324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76136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41" w:history="1">
        <w:r w:rsidRPr="00476136">
          <w:rPr>
            <w:rStyle w:val="af3"/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476136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2324B7" w:rsidRPr="00476136" w:rsidRDefault="002324B7" w:rsidP="002324B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476136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Комплексная оценка эффективности реализации муниципальной программы: </w:t>
      </w:r>
    </w:p>
    <w:p w:rsidR="00476136" w:rsidRPr="00476136" w:rsidRDefault="00476136" w:rsidP="00476136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4B7" w:rsidRPr="00476136" w:rsidRDefault="002324B7" w:rsidP="002324B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* 0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* 0,25 +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* 0,25 = 63,26% * 0,5 + 0% *0,25 + 0% * 0,25 = 31,63%  </w:t>
      </w:r>
    </w:p>
    <w:p w:rsidR="002324B7" w:rsidRPr="00476136" w:rsidRDefault="002324B7" w:rsidP="002324B7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>Вывод: в 2022 году муниципальная программа реализована с низким  уровнем эффективности 31,63%.</w:t>
      </w:r>
    </w:p>
    <w:p w:rsidR="00ED538F" w:rsidRDefault="00ED538F" w:rsidP="004C2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07D1" w:rsidRPr="004C2B71" w:rsidRDefault="003907D1" w:rsidP="004C2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388" w:rsidRPr="004C2B71" w:rsidRDefault="003907D1" w:rsidP="00AB619E">
      <w:pPr>
        <w:pStyle w:val="af"/>
        <w:ind w:left="284"/>
        <w:jc w:val="center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>7</w:t>
      </w:r>
      <w:r w:rsidR="00AB619E">
        <w:rPr>
          <w:rFonts w:ascii="Times New Roman" w:hAnsi="Times New Roman"/>
          <w:b/>
          <w:i/>
          <w:szCs w:val="24"/>
          <w:lang w:val="ru-RU"/>
        </w:rPr>
        <w:t>.</w:t>
      </w:r>
      <w:r w:rsidR="00576388" w:rsidRPr="004C2B71">
        <w:rPr>
          <w:rFonts w:ascii="Times New Roman" w:hAnsi="Times New Roman"/>
          <w:b/>
          <w:i/>
          <w:szCs w:val="24"/>
          <w:lang w:val="ru-RU"/>
        </w:rPr>
        <w:t xml:space="preserve">Муниципальная программа </w:t>
      </w:r>
    </w:p>
    <w:p w:rsidR="003907D1" w:rsidRPr="003907D1" w:rsidRDefault="009812C0" w:rsidP="003907D1">
      <w:pPr>
        <w:pStyle w:val="5"/>
        <w:rPr>
          <w:sz w:val="24"/>
          <w:szCs w:val="24"/>
        </w:rPr>
      </w:pPr>
      <w:r w:rsidRPr="00476136">
        <w:rPr>
          <w:sz w:val="24"/>
          <w:szCs w:val="24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Pr="00476136">
        <w:rPr>
          <w:sz w:val="24"/>
          <w:szCs w:val="24"/>
        </w:rPr>
        <w:t>Парфёновский</w:t>
      </w:r>
      <w:proofErr w:type="spellEnd"/>
      <w:r w:rsidRPr="00476136">
        <w:rPr>
          <w:sz w:val="24"/>
          <w:szCs w:val="24"/>
        </w:rPr>
        <w:t xml:space="preserve"> сель</w:t>
      </w:r>
      <w:r w:rsidR="002324B7" w:rsidRPr="00476136">
        <w:rPr>
          <w:sz w:val="24"/>
          <w:szCs w:val="24"/>
        </w:rPr>
        <w:t>совет на 2019-2023 г.г.» за 2022</w:t>
      </w:r>
      <w:r w:rsidRPr="00476136">
        <w:rPr>
          <w:sz w:val="24"/>
          <w:szCs w:val="24"/>
        </w:rPr>
        <w:t xml:space="preserve"> год</w:t>
      </w:r>
    </w:p>
    <w:p w:rsidR="002324B7" w:rsidRPr="00476136" w:rsidRDefault="002324B7" w:rsidP="002324B7">
      <w:pPr>
        <w:pStyle w:val="5"/>
        <w:jc w:val="both"/>
        <w:rPr>
          <w:b w:val="0"/>
          <w:sz w:val="24"/>
          <w:szCs w:val="24"/>
        </w:rPr>
      </w:pPr>
      <w:r w:rsidRPr="00476136">
        <w:rPr>
          <w:b w:val="0"/>
          <w:sz w:val="24"/>
          <w:szCs w:val="24"/>
        </w:rPr>
        <w:t xml:space="preserve">За отчетный период 2022г на финансирование мероприятий программы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Pr="00476136">
        <w:rPr>
          <w:b w:val="0"/>
          <w:sz w:val="24"/>
          <w:szCs w:val="24"/>
        </w:rPr>
        <w:t>Парфёновский</w:t>
      </w:r>
      <w:proofErr w:type="spellEnd"/>
      <w:r w:rsidRPr="00476136">
        <w:rPr>
          <w:b w:val="0"/>
          <w:sz w:val="24"/>
          <w:szCs w:val="24"/>
        </w:rPr>
        <w:t xml:space="preserve"> сельсовет на 2019-2023 г.г. из бюджета сельсовета средства направлялись, плановый показатель финансирования по программе на 2022 год составил  4 тыс. руб.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 - утверждение основ гражданской идентичности как начала, объединяющего всех жителей Парфёновского сельсовета; 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воспитание культуры толерантности  и  межнационального согласия;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2324B7" w:rsidRPr="00476136" w:rsidRDefault="002324B7" w:rsidP="0023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76136">
        <w:rPr>
          <w:rFonts w:ascii="Times New Roman" w:hAnsi="Times New Roman" w:cs="Times New Roman"/>
          <w:sz w:val="24"/>
          <w:szCs w:val="24"/>
        </w:rPr>
        <w:t xml:space="preserve">Основные мероприятия программы направлены </w:t>
      </w:r>
      <w:proofErr w:type="gramStart"/>
      <w:r w:rsidRPr="0047613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76136">
        <w:rPr>
          <w:rFonts w:ascii="Times New Roman" w:hAnsi="Times New Roman" w:cs="Times New Roman"/>
          <w:sz w:val="24"/>
          <w:szCs w:val="24"/>
        </w:rPr>
        <w:t>:</w:t>
      </w:r>
    </w:p>
    <w:p w:rsidR="002324B7" w:rsidRPr="00476136" w:rsidRDefault="002324B7" w:rsidP="0023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lastRenderedPageBreak/>
        <w:t xml:space="preserve">- последовательное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2324B7" w:rsidRPr="00476136" w:rsidRDefault="002324B7" w:rsidP="0023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476136">
        <w:rPr>
          <w:rFonts w:ascii="Times New Roman" w:hAnsi="Times New Roman" w:cs="Times New Roman"/>
          <w:sz w:val="24"/>
          <w:szCs w:val="24"/>
        </w:rPr>
        <w:t>многокультурной</w:t>
      </w:r>
      <w:proofErr w:type="spellEnd"/>
      <w:r w:rsidRPr="00476136">
        <w:rPr>
          <w:rFonts w:ascii="Times New Roman" w:hAnsi="Times New Roman" w:cs="Times New Roman"/>
          <w:sz w:val="24"/>
          <w:szCs w:val="24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насилия;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ab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2324B7" w:rsidRPr="00476136" w:rsidRDefault="002324B7" w:rsidP="0023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2324B7" w:rsidRPr="00476136" w:rsidRDefault="002324B7" w:rsidP="0023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2324B7" w:rsidRPr="00476136" w:rsidRDefault="002324B7" w:rsidP="0023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2324B7" w:rsidRPr="00476136" w:rsidRDefault="002324B7" w:rsidP="0023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2324B7" w:rsidRPr="00476136" w:rsidRDefault="002324B7" w:rsidP="0023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- развитие художественной самодеятельности на основе различных народных традиций  и  культурного наследия, а также создание современных </w:t>
      </w:r>
      <w:proofErr w:type="spellStart"/>
      <w:r w:rsidRPr="00476136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476136">
        <w:rPr>
          <w:rFonts w:ascii="Times New Roman" w:hAnsi="Times New Roman" w:cs="Times New Roman"/>
          <w:sz w:val="24"/>
          <w:szCs w:val="24"/>
        </w:rPr>
        <w:t xml:space="preserve"> продуктов о культурном многообразии России;</w:t>
      </w:r>
    </w:p>
    <w:p w:rsidR="002324B7" w:rsidRPr="00476136" w:rsidRDefault="002324B7" w:rsidP="0023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2324B7" w:rsidRPr="00476136" w:rsidRDefault="002324B7" w:rsidP="0023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136">
        <w:rPr>
          <w:rFonts w:ascii="Times New Roman" w:hAnsi="Times New Roman" w:cs="Times New Roman"/>
          <w:color w:val="000000"/>
          <w:sz w:val="24"/>
          <w:szCs w:val="24"/>
        </w:rPr>
        <w:t xml:space="preserve">             В рамках реализации программы за 12 месяцев 2019 года выполнены следующие мероприятия: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           - осуществление мониторинга состояния межэтнических и религиозных отношений на территории сельсовета;</w:t>
      </w:r>
    </w:p>
    <w:p w:rsidR="002324B7" w:rsidRPr="00476136" w:rsidRDefault="002324B7" w:rsidP="00232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организация проведения социологических опросов по гармонизации межэтнических отношений;</w:t>
      </w:r>
    </w:p>
    <w:p w:rsidR="002324B7" w:rsidRPr="00476136" w:rsidRDefault="002324B7" w:rsidP="00232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проведение диагностики обучающихся на выявление агрессии и проведение коррекционных занятий;</w:t>
      </w:r>
    </w:p>
    <w:p w:rsidR="002324B7" w:rsidRPr="00476136" w:rsidRDefault="002324B7" w:rsidP="00232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2324B7" w:rsidRPr="00476136" w:rsidRDefault="002324B7" w:rsidP="00232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         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стендов);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47613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76136">
        <w:rPr>
          <w:rFonts w:ascii="Times New Roman" w:hAnsi="Times New Roman" w:cs="Times New Roman"/>
          <w:sz w:val="24"/>
          <w:szCs w:val="24"/>
        </w:rPr>
        <w:t xml:space="preserve"> поступающей литературой по недопущению распространения </w:t>
      </w:r>
      <w:proofErr w:type="spellStart"/>
      <w:r w:rsidRPr="00476136">
        <w:rPr>
          <w:rFonts w:ascii="Times New Roman" w:hAnsi="Times New Roman" w:cs="Times New Roman"/>
          <w:sz w:val="24"/>
          <w:szCs w:val="24"/>
        </w:rPr>
        <w:t>экстремистски</w:t>
      </w:r>
      <w:proofErr w:type="spellEnd"/>
      <w:r w:rsidRPr="00476136">
        <w:rPr>
          <w:rFonts w:ascii="Times New Roman" w:hAnsi="Times New Roman" w:cs="Times New Roman"/>
          <w:sz w:val="24"/>
          <w:szCs w:val="24"/>
        </w:rPr>
        <w:t xml:space="preserve"> направленных произведений.</w:t>
      </w:r>
    </w:p>
    <w:p w:rsidR="002324B7" w:rsidRPr="00476136" w:rsidRDefault="002324B7" w:rsidP="002324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Сведения об индикаторах </w:t>
      </w:r>
    </w:p>
    <w:p w:rsidR="002324B7" w:rsidRPr="00476136" w:rsidRDefault="002324B7" w:rsidP="004761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целевой программы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</w:rPr>
        <w:t>Парфёновский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сельсовет на 2019-2023 г.г.» за 2022 год и их значениях</w:t>
      </w:r>
    </w:p>
    <w:p w:rsidR="002324B7" w:rsidRPr="00476136" w:rsidRDefault="002324B7" w:rsidP="002324B7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lastRenderedPageBreak/>
        <w:t>Индикаторы муниципальной программы за 2022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1134"/>
        <w:gridCol w:w="851"/>
        <w:gridCol w:w="850"/>
      </w:tblGrid>
      <w:tr w:rsidR="002324B7" w:rsidRPr="00476136" w:rsidTr="00C53E34">
        <w:tc>
          <w:tcPr>
            <w:tcW w:w="675" w:type="dxa"/>
            <w:shd w:val="clear" w:color="auto" w:fill="auto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76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134" w:type="dxa"/>
            <w:shd w:val="clear" w:color="auto" w:fill="auto"/>
          </w:tcPr>
          <w:p w:rsidR="002324B7" w:rsidRPr="00476136" w:rsidRDefault="002324B7" w:rsidP="00476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851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план 2022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факт  2022</w:t>
            </w:r>
          </w:p>
        </w:tc>
      </w:tr>
      <w:tr w:rsidR="002324B7" w:rsidRPr="00476136" w:rsidTr="00C53E34">
        <w:tc>
          <w:tcPr>
            <w:tcW w:w="675" w:type="dxa"/>
            <w:shd w:val="clear" w:color="auto" w:fill="auto"/>
          </w:tcPr>
          <w:p w:rsidR="002324B7" w:rsidRPr="00476136" w:rsidRDefault="002324B7" w:rsidP="00C53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Исключение фактов совершения террористических актов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фактов</w:t>
            </w:r>
          </w:p>
        </w:tc>
        <w:tc>
          <w:tcPr>
            <w:tcW w:w="851" w:type="dxa"/>
            <w:vAlign w:val="center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324B7" w:rsidRPr="00476136" w:rsidRDefault="002324B7" w:rsidP="002324B7">
      <w:pPr>
        <w:pStyle w:val="a3"/>
        <w:jc w:val="center"/>
        <w:rPr>
          <w:rStyle w:val="FontStyle11"/>
          <w:rFonts w:eastAsia="Calibri"/>
          <w:sz w:val="24"/>
          <w:szCs w:val="24"/>
        </w:rPr>
      </w:pPr>
    </w:p>
    <w:p w:rsidR="002324B7" w:rsidRPr="00476136" w:rsidRDefault="002324B7" w:rsidP="004761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</w:rPr>
        <w:t>Парфёновский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сельсовет на 2019-2023 </w:t>
      </w:r>
      <w:proofErr w:type="spellStart"/>
      <w:proofErr w:type="gramStart"/>
      <w:r w:rsidRPr="00476136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Pr="00476136">
        <w:rPr>
          <w:rFonts w:ascii="Times New Roman" w:hAnsi="Times New Roman" w:cs="Times New Roman"/>
          <w:b/>
          <w:sz w:val="24"/>
          <w:szCs w:val="24"/>
        </w:rPr>
        <w:t>» за 2022 год</w:t>
      </w:r>
    </w:p>
    <w:p w:rsidR="002324B7" w:rsidRPr="00476136" w:rsidRDefault="002324B7" w:rsidP="002324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. Оценка степени достижения целей и решения задач муниципальной программы (подпрограммы):</w:t>
      </w:r>
    </w:p>
    <w:p w:rsidR="002324B7" w:rsidRPr="00476136" w:rsidRDefault="002324B7" w:rsidP="002324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>/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)*100% </w:t>
      </w:r>
      <w:r w:rsidRPr="00476136">
        <w:rPr>
          <w:rFonts w:ascii="Times New Roman" w:hAnsi="Times New Roman" w:cs="Times New Roman"/>
          <w:sz w:val="24"/>
          <w:szCs w:val="24"/>
        </w:rPr>
        <w:t>где:</w:t>
      </w:r>
    </w:p>
    <w:p w:rsidR="002324B7" w:rsidRPr="00476136" w:rsidRDefault="002324B7" w:rsidP="002324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2324B7" w:rsidRDefault="002324B7" w:rsidP="002324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47613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</w:rPr>
        <w:t xml:space="preserve"> = (</w:t>
      </w:r>
      <w:r w:rsidRPr="00476136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47613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476136" w:rsidRPr="00476136" w:rsidRDefault="00476136" w:rsidP="002324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324B7" w:rsidRPr="00476136" w:rsidRDefault="002324B7" w:rsidP="002324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pacing w:val="-4"/>
          <w:sz w:val="24"/>
          <w:szCs w:val="24"/>
        </w:rPr>
        <w:t>1. Исключение фактов совершения террористических актов</w:t>
      </w:r>
      <w:r w:rsidRPr="004761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24B7" w:rsidRPr="00476136" w:rsidRDefault="002324B7" w:rsidP="002324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76136">
        <w:rPr>
          <w:rFonts w:ascii="Times New Roman" w:hAnsi="Times New Roman" w:cs="Times New Roman"/>
          <w:sz w:val="24"/>
          <w:szCs w:val="24"/>
        </w:rPr>
        <w:t xml:space="preserve"> = (0/0)*100% = 100 %, где план - 0, факт – 0</w:t>
      </w:r>
      <w:proofErr w:type="gramStart"/>
      <w:r w:rsidRPr="00476136">
        <w:rPr>
          <w:rFonts w:ascii="Times New Roman" w:hAnsi="Times New Roman" w:cs="Times New Roman"/>
          <w:sz w:val="24"/>
          <w:szCs w:val="24"/>
        </w:rPr>
        <w:t>,  достигнут</w:t>
      </w:r>
      <w:proofErr w:type="gramEnd"/>
      <w:r w:rsidRPr="00476136">
        <w:rPr>
          <w:rFonts w:ascii="Times New Roman" w:hAnsi="Times New Roman" w:cs="Times New Roman"/>
          <w:sz w:val="24"/>
          <w:szCs w:val="24"/>
        </w:rPr>
        <w:t xml:space="preserve"> целевой показатель;</w:t>
      </w:r>
    </w:p>
    <w:p w:rsidR="002324B7" w:rsidRPr="00476136" w:rsidRDefault="002324B7" w:rsidP="002324B7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B7" w:rsidRPr="00476136" w:rsidRDefault="002324B7" w:rsidP="002324B7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(1/m) 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*  </w:t>
      </w:r>
      <w:proofErr w:type="gramEnd"/>
      <w:r w:rsidRPr="00476136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(S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),</w:t>
      </w:r>
    </w:p>
    <w:p w:rsidR="002324B7" w:rsidRPr="00476136" w:rsidRDefault="002324B7" w:rsidP="002324B7">
      <w:pPr>
        <w:spacing w:after="0" w:line="192" w:lineRule="auto"/>
        <w:ind w:left="52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=1       </w:t>
      </w:r>
    </w:p>
    <w:p w:rsidR="002324B7" w:rsidRPr="00476136" w:rsidRDefault="002324B7" w:rsidP="002324B7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6136">
        <w:rPr>
          <w:rFonts w:ascii="Times New Roman" w:hAnsi="Times New Roman" w:cs="Times New Roman"/>
          <w:sz w:val="24"/>
          <w:szCs w:val="24"/>
        </w:rPr>
        <w:t>где</w:t>
      </w:r>
      <w:r w:rsidRPr="0047613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324B7" w:rsidRPr="00476136" w:rsidRDefault="002324B7" w:rsidP="002324B7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136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476136">
        <w:rPr>
          <w:rFonts w:ascii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2324B7" w:rsidRPr="00476136" w:rsidRDefault="002324B7" w:rsidP="002324B7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76136">
        <w:rPr>
          <w:rFonts w:ascii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2324B7" w:rsidRPr="00476136" w:rsidRDefault="002324B7" w:rsidP="002324B7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761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76136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476136">
        <w:rPr>
          <w:rFonts w:ascii="Times New Roman" w:hAnsi="Times New Roman" w:cs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2324B7" w:rsidRPr="00476136" w:rsidRDefault="002324B7" w:rsidP="002324B7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sym w:font="Symbol" w:char="F0E5"/>
      </w:r>
      <w:r w:rsidRPr="00476136">
        <w:rPr>
          <w:rFonts w:ascii="Times New Roman" w:hAnsi="Times New Roman" w:cs="Times New Roman"/>
          <w:sz w:val="24"/>
          <w:szCs w:val="24"/>
        </w:rPr>
        <w:t xml:space="preserve"> – сумма значений.</w:t>
      </w:r>
    </w:p>
    <w:p w:rsidR="002324B7" w:rsidRPr="00476136" w:rsidRDefault="002324B7" w:rsidP="002324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2324B7" w:rsidRPr="00476136" w:rsidRDefault="002324B7" w:rsidP="002324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= (1/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476136">
        <w:rPr>
          <w:rFonts w:ascii="Times New Roman" w:hAnsi="Times New Roman" w:cs="Times New Roman"/>
          <w:b/>
          <w:sz w:val="24"/>
          <w:szCs w:val="24"/>
        </w:rPr>
        <w:t>)*</w:t>
      </w:r>
      <w:r w:rsidRPr="00476136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476136">
        <w:rPr>
          <w:rFonts w:ascii="Times New Roman" w:hAnsi="Times New Roman" w:cs="Times New Roman"/>
          <w:b/>
          <w:sz w:val="24"/>
          <w:szCs w:val="24"/>
        </w:rPr>
        <w:t>(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</w:rPr>
        <w:t>) = (1/1)* (100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</w:rPr>
        <w:t>)=</w:t>
      </w:r>
      <w:proofErr w:type="gram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100 %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=1                </w:t>
      </w:r>
    </w:p>
    <w:p w:rsidR="002324B7" w:rsidRPr="00476136" w:rsidRDefault="002324B7" w:rsidP="002324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Default="002324B7" w:rsidP="002324B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. Оценка кассового исполнения муниципальной программы (подпрограммы):</w:t>
      </w:r>
    </w:p>
    <w:p w:rsidR="00476136" w:rsidRPr="00476136" w:rsidRDefault="00476136" w:rsidP="002324B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4B7" w:rsidRPr="00476136" w:rsidRDefault="002324B7" w:rsidP="00232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</w:rPr>
        <w:t>Fin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= K/ L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100%,</w:t>
      </w:r>
    </w:p>
    <w:p w:rsidR="002324B7" w:rsidRPr="00476136" w:rsidRDefault="002324B7" w:rsidP="002324B7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где: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Fin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324B7" w:rsidRPr="00476136" w:rsidRDefault="002324B7" w:rsidP="00476136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= 2/4*100% = 50 %</w:t>
      </w:r>
    </w:p>
    <w:p w:rsidR="002324B7" w:rsidRPr="00476136" w:rsidRDefault="002324B7" w:rsidP="002324B7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4B7" w:rsidRPr="00476136" w:rsidRDefault="002324B7" w:rsidP="002324B7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324B7" w:rsidRPr="00476136" w:rsidTr="00C53E34">
        <w:tc>
          <w:tcPr>
            <w:tcW w:w="426" w:type="dxa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2" w:type="dxa"/>
          </w:tcPr>
          <w:p w:rsidR="002324B7" w:rsidRPr="00476136" w:rsidRDefault="002324B7" w:rsidP="00C53E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2022 году: «1» - выполнено;«0» - не выполнено</w:t>
            </w:r>
          </w:p>
        </w:tc>
      </w:tr>
      <w:tr w:rsidR="002324B7" w:rsidRPr="00476136" w:rsidTr="00C53E34">
        <w:tc>
          <w:tcPr>
            <w:tcW w:w="426" w:type="dxa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662" w:type="dxa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24B7" w:rsidRPr="00476136" w:rsidTr="00C53E34">
        <w:tc>
          <w:tcPr>
            <w:tcW w:w="426" w:type="dxa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24B7" w:rsidRPr="00476136" w:rsidTr="00476136">
        <w:trPr>
          <w:trHeight w:val="1210"/>
        </w:trPr>
        <w:tc>
          <w:tcPr>
            <w:tcW w:w="426" w:type="dxa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24B7" w:rsidRPr="00476136" w:rsidTr="00C53E34">
        <w:tc>
          <w:tcPr>
            <w:tcW w:w="426" w:type="dxa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</w:t>
            </w:r>
            <w:proofErr w:type="gram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поступающей литературой по недопущению распространения </w:t>
            </w:r>
            <w:proofErr w:type="spell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экстремистски</w:t>
            </w:r>
            <w:proofErr w:type="spell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направленных произведений</w:t>
            </w:r>
          </w:p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24B7" w:rsidRPr="00476136" w:rsidTr="00476136">
        <w:trPr>
          <w:trHeight w:val="390"/>
        </w:trPr>
        <w:tc>
          <w:tcPr>
            <w:tcW w:w="426" w:type="dxa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324B7" w:rsidRPr="00476136" w:rsidRDefault="002324B7" w:rsidP="002324B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24B7" w:rsidRPr="00476136" w:rsidRDefault="002324B7" w:rsidP="002324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4B7" w:rsidRPr="00476136" w:rsidRDefault="002324B7" w:rsidP="002324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=Mf / Mp x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kl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100%=5/9*0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,9</w:t>
      </w:r>
      <w:proofErr w:type="gramEnd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*100%=50,01%</w:t>
      </w:r>
    </w:p>
    <w:p w:rsidR="002324B7" w:rsidRPr="00476136" w:rsidRDefault="002324B7" w:rsidP="002324B7">
      <w:pPr>
        <w:spacing w:after="0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где:</w:t>
      </w:r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Mer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Mf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Mp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76136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42" w:history="1">
        <w:r w:rsidRPr="00476136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476136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76136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43" w:history="1">
        <w:r w:rsidRPr="00476136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476136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476136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Комплексная оценка эффективности реализации муниципальной</w:t>
      </w:r>
    </w:p>
    <w:p w:rsidR="002324B7" w:rsidRPr="00476136" w:rsidRDefault="002324B7" w:rsidP="002324B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программы: </w:t>
      </w:r>
    </w:p>
    <w:p w:rsidR="002324B7" w:rsidRPr="00476136" w:rsidRDefault="002324B7" w:rsidP="002324B7">
      <w:pPr>
        <w:pStyle w:val="a3"/>
        <w:ind w:left="36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24B7" w:rsidRPr="00476136" w:rsidRDefault="002324B7" w:rsidP="00476136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=(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>*0,5+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476136">
        <w:rPr>
          <w:rFonts w:ascii="Times New Roman" w:hAnsi="Times New Roman" w:cs="Times New Roman"/>
          <w:b/>
          <w:sz w:val="24"/>
          <w:szCs w:val="24"/>
        </w:rPr>
        <w:t>*0,25+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>*0,25)= (100*0,5+0,25*50+50,01*0,25)= 75 %</w:t>
      </w:r>
    </w:p>
    <w:p w:rsidR="002324B7" w:rsidRPr="00476136" w:rsidRDefault="002324B7" w:rsidP="002324B7">
      <w:pPr>
        <w:ind w:left="284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76136">
        <w:rPr>
          <w:rFonts w:ascii="Times New Roman" w:hAnsi="Times New Roman"/>
          <w:b/>
          <w:i/>
          <w:sz w:val="24"/>
          <w:szCs w:val="24"/>
        </w:rPr>
        <w:t xml:space="preserve">Вывод: в 2022 году муниципальная программа реализована со средним  уровнем эффективности  75%  (от 40 до  80% и выше). </w:t>
      </w:r>
    </w:p>
    <w:p w:rsidR="009812C0" w:rsidRDefault="009812C0" w:rsidP="002324B7">
      <w:pPr>
        <w:pStyle w:val="5"/>
        <w:jc w:val="both"/>
        <w:rPr>
          <w:b w:val="0"/>
          <w:i/>
          <w:szCs w:val="28"/>
        </w:rPr>
      </w:pPr>
    </w:p>
    <w:p w:rsidR="004C2B71" w:rsidRPr="00476136" w:rsidRDefault="003907D1" w:rsidP="00A079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="00A079BE" w:rsidRPr="00476136">
        <w:rPr>
          <w:rFonts w:ascii="Times New Roman" w:eastAsia="Times New Roman" w:hAnsi="Times New Roman" w:cs="Times New Roman"/>
          <w:b/>
          <w:i/>
          <w:sz w:val="24"/>
          <w:szCs w:val="24"/>
        </w:rPr>
        <w:t>.  Муниципальная программа</w:t>
      </w:r>
    </w:p>
    <w:p w:rsidR="00A079BE" w:rsidRPr="00476136" w:rsidRDefault="00A079BE" w:rsidP="00A079BE">
      <w:pPr>
        <w:pStyle w:val="af"/>
        <w:jc w:val="center"/>
        <w:rPr>
          <w:rFonts w:ascii="Times New Roman" w:hAnsi="Times New Roman"/>
          <w:b/>
          <w:szCs w:val="24"/>
          <w:lang w:val="ru-RU"/>
        </w:rPr>
      </w:pPr>
      <w:r w:rsidRPr="00476136">
        <w:rPr>
          <w:rFonts w:ascii="Times New Roman" w:hAnsi="Times New Roman"/>
          <w:b/>
          <w:szCs w:val="24"/>
          <w:lang w:val="ru-RU"/>
        </w:rPr>
        <w:t>«</w:t>
      </w:r>
      <w:r w:rsidRPr="00476136">
        <w:rPr>
          <w:rFonts w:ascii="Times New Roman" w:hAnsi="Times New Roman"/>
          <w:b/>
          <w:bCs/>
          <w:szCs w:val="24"/>
          <w:lang w:val="ru-RU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476136">
        <w:rPr>
          <w:rFonts w:ascii="Times New Roman" w:hAnsi="Times New Roman"/>
          <w:b/>
          <w:bCs/>
          <w:szCs w:val="24"/>
          <w:lang w:val="ru-RU"/>
        </w:rPr>
        <w:t>Парфёновский</w:t>
      </w:r>
      <w:proofErr w:type="spellEnd"/>
      <w:r w:rsidRPr="00476136">
        <w:rPr>
          <w:rFonts w:ascii="Times New Roman" w:hAnsi="Times New Roman"/>
          <w:b/>
          <w:bCs/>
          <w:szCs w:val="24"/>
          <w:lang w:val="ru-RU"/>
        </w:rPr>
        <w:t xml:space="preserve"> сельсовет Топчихинского района Алтайского края на 2020-2024 годы</w:t>
      </w:r>
      <w:r w:rsidR="002324B7" w:rsidRPr="00476136">
        <w:rPr>
          <w:rFonts w:ascii="Times New Roman" w:hAnsi="Times New Roman"/>
          <w:b/>
          <w:szCs w:val="24"/>
          <w:lang w:val="ru-RU"/>
        </w:rPr>
        <w:t>» за 2022</w:t>
      </w:r>
      <w:r w:rsidRPr="00476136">
        <w:rPr>
          <w:rFonts w:ascii="Times New Roman" w:hAnsi="Times New Roman"/>
          <w:b/>
          <w:szCs w:val="24"/>
          <w:lang w:val="ru-RU"/>
        </w:rPr>
        <w:t xml:space="preserve"> год</w:t>
      </w:r>
    </w:p>
    <w:p w:rsidR="00A079BE" w:rsidRPr="00476136" w:rsidRDefault="00A079BE" w:rsidP="00A079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На финансирование мероприятий муниципальной программы из средств бюджета сельсовета средства в отчетном периоде не направлялись. В рамках программы на 2022 год на реализацию мероприятий было заложено 0 тыс. руб.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Главной целью  программы является повышение уровня благоустройства территорий муниципального образования, создание благоприятных условий жизнедеятельности населения сельсовета</w:t>
      </w:r>
    </w:p>
    <w:p w:rsidR="002324B7" w:rsidRPr="00476136" w:rsidRDefault="002324B7" w:rsidP="002324B7">
      <w:pPr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lastRenderedPageBreak/>
        <w:t xml:space="preserve">Задачами программы является: Повышение уровня благоустройства общественных территорий муниципального образования </w:t>
      </w:r>
      <w:proofErr w:type="spellStart"/>
      <w:r w:rsidRPr="00476136">
        <w:rPr>
          <w:rFonts w:ascii="Times New Roman" w:hAnsi="Times New Roman" w:cs="Times New Roman"/>
          <w:sz w:val="24"/>
          <w:szCs w:val="24"/>
        </w:rPr>
        <w:t>Парфёновский</w:t>
      </w:r>
      <w:proofErr w:type="spellEnd"/>
      <w:r w:rsidRPr="00476136">
        <w:rPr>
          <w:rFonts w:ascii="Times New Roman" w:hAnsi="Times New Roman" w:cs="Times New Roman"/>
          <w:sz w:val="24"/>
          <w:szCs w:val="24"/>
        </w:rPr>
        <w:t xml:space="preserve"> сельсовет,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</w:r>
      <w:proofErr w:type="spellStart"/>
      <w:r w:rsidRPr="00476136">
        <w:rPr>
          <w:rFonts w:ascii="Times New Roman" w:hAnsi="Times New Roman" w:cs="Times New Roman"/>
          <w:sz w:val="24"/>
          <w:szCs w:val="24"/>
        </w:rPr>
        <w:t>Парфёновский</w:t>
      </w:r>
      <w:proofErr w:type="spellEnd"/>
      <w:r w:rsidRPr="00476136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2324B7" w:rsidRPr="00476136" w:rsidRDefault="002324B7" w:rsidP="002324B7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>Индикаторы муниципальной программы за 2022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2324B7" w:rsidRPr="00476136" w:rsidTr="00C53E34">
        <w:tc>
          <w:tcPr>
            <w:tcW w:w="675" w:type="dxa"/>
            <w:shd w:val="clear" w:color="auto" w:fill="auto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7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план 2022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324B7" w:rsidRPr="00476136" w:rsidRDefault="002324B7" w:rsidP="00C5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факт  2022</w:t>
            </w:r>
          </w:p>
        </w:tc>
      </w:tr>
      <w:tr w:rsidR="002324B7" w:rsidRPr="00476136" w:rsidTr="00C53E34">
        <w:tc>
          <w:tcPr>
            <w:tcW w:w="675" w:type="dxa"/>
            <w:shd w:val="clear" w:color="auto" w:fill="auto"/>
          </w:tcPr>
          <w:p w:rsidR="002324B7" w:rsidRPr="00476136" w:rsidRDefault="002324B7" w:rsidP="00C53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24B7" w:rsidRPr="00476136" w:rsidTr="00C53E34">
        <w:tc>
          <w:tcPr>
            <w:tcW w:w="675" w:type="dxa"/>
            <w:shd w:val="clear" w:color="auto" w:fill="auto"/>
          </w:tcPr>
          <w:p w:rsidR="002324B7" w:rsidRPr="00476136" w:rsidRDefault="002324B7" w:rsidP="00C53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2324B7" w:rsidRPr="00476136" w:rsidRDefault="002324B7" w:rsidP="002324B7">
      <w:pPr>
        <w:pStyle w:val="af"/>
        <w:rPr>
          <w:rFonts w:ascii="Times New Roman" w:hAnsi="Times New Roman"/>
          <w:b/>
          <w:szCs w:val="24"/>
          <w:lang w:val="ru-RU"/>
        </w:rPr>
      </w:pPr>
    </w:p>
    <w:p w:rsidR="002324B7" w:rsidRPr="00476136" w:rsidRDefault="002324B7" w:rsidP="00476136">
      <w:pPr>
        <w:pStyle w:val="af"/>
        <w:jc w:val="center"/>
        <w:rPr>
          <w:rFonts w:ascii="Times New Roman" w:hAnsi="Times New Roman"/>
          <w:b/>
          <w:szCs w:val="24"/>
          <w:lang w:val="ru-RU"/>
        </w:rPr>
      </w:pPr>
      <w:r w:rsidRPr="00476136">
        <w:rPr>
          <w:rFonts w:ascii="Times New Roman" w:hAnsi="Times New Roman"/>
          <w:b/>
          <w:szCs w:val="24"/>
          <w:lang w:val="ru-RU"/>
        </w:rPr>
        <w:t>Оценка эффективности муниципальной программы «</w:t>
      </w:r>
      <w:r w:rsidRPr="00476136">
        <w:rPr>
          <w:rFonts w:ascii="Times New Roman" w:hAnsi="Times New Roman"/>
          <w:b/>
          <w:bCs/>
          <w:szCs w:val="24"/>
          <w:lang w:val="ru-RU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476136">
        <w:rPr>
          <w:rFonts w:ascii="Times New Roman" w:hAnsi="Times New Roman"/>
          <w:b/>
          <w:bCs/>
          <w:szCs w:val="24"/>
          <w:lang w:val="ru-RU"/>
        </w:rPr>
        <w:t>Парфёновский</w:t>
      </w:r>
      <w:proofErr w:type="spellEnd"/>
      <w:r w:rsidRPr="00476136">
        <w:rPr>
          <w:rFonts w:ascii="Times New Roman" w:hAnsi="Times New Roman"/>
          <w:b/>
          <w:bCs/>
          <w:szCs w:val="24"/>
          <w:lang w:val="ru-RU"/>
        </w:rPr>
        <w:t xml:space="preserve"> сельсовет Топчихинского района Алтайского края на 2020-2024 годы</w:t>
      </w:r>
      <w:r w:rsidRPr="00476136">
        <w:rPr>
          <w:rFonts w:ascii="Times New Roman" w:hAnsi="Times New Roman"/>
          <w:b/>
          <w:szCs w:val="24"/>
          <w:lang w:val="ru-RU"/>
        </w:rPr>
        <w:t>» за 2022 год</w:t>
      </w:r>
    </w:p>
    <w:p w:rsidR="002324B7" w:rsidRPr="00476136" w:rsidRDefault="002324B7" w:rsidP="0047613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. Оценка степени достижения целей и решения задач программы:</w:t>
      </w:r>
    </w:p>
    <w:p w:rsidR="002324B7" w:rsidRPr="00476136" w:rsidRDefault="002324B7" w:rsidP="002324B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Оценка значения i-го индикатора (показателя) муниципальной программы</w:t>
      </w:r>
    </w:p>
    <w:p w:rsidR="002324B7" w:rsidRDefault="002324B7" w:rsidP="002324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>/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)*100% </w:t>
      </w:r>
      <w:r w:rsidRPr="00476136">
        <w:rPr>
          <w:rFonts w:ascii="Times New Roman" w:hAnsi="Times New Roman" w:cs="Times New Roman"/>
          <w:sz w:val="20"/>
          <w:szCs w:val="20"/>
        </w:rPr>
        <w:t>где:</w:t>
      </w:r>
    </w:p>
    <w:p w:rsidR="00476136" w:rsidRPr="00476136" w:rsidRDefault="00476136" w:rsidP="002324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324B7" w:rsidRPr="00476136" w:rsidRDefault="002324B7" w:rsidP="002324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2324B7" w:rsidRPr="00476136" w:rsidRDefault="002324B7" w:rsidP="002324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47613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</w:rPr>
        <w:t xml:space="preserve"> = (</w:t>
      </w:r>
      <w:r w:rsidRPr="00476136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47613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2324B7" w:rsidRPr="00476136" w:rsidRDefault="002324B7" w:rsidP="002324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2324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1.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  %.:</w:t>
      </w:r>
    </w:p>
    <w:p w:rsidR="002324B7" w:rsidRPr="00476136" w:rsidRDefault="002324B7" w:rsidP="002324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 </w:t>
      </w:r>
      <w:r w:rsidRPr="004761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76136">
        <w:rPr>
          <w:rFonts w:ascii="Times New Roman" w:hAnsi="Times New Roman" w:cs="Times New Roman"/>
          <w:sz w:val="24"/>
          <w:szCs w:val="24"/>
        </w:rPr>
        <w:t xml:space="preserve"> = (40/80)*100% = 50 % </w:t>
      </w:r>
    </w:p>
    <w:p w:rsidR="002324B7" w:rsidRPr="00476136" w:rsidRDefault="002324B7" w:rsidP="002324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2. Доля граждан, позитивно оценивающих качество и комфорт городской (сельской) среды, от общего количества граждан сельсовета</w:t>
      </w:r>
    </w:p>
    <w:p w:rsidR="002324B7" w:rsidRPr="00476136" w:rsidRDefault="002324B7" w:rsidP="002324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 </w:t>
      </w:r>
      <w:r w:rsidRPr="004761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76136">
        <w:rPr>
          <w:rFonts w:ascii="Times New Roman" w:hAnsi="Times New Roman" w:cs="Times New Roman"/>
          <w:sz w:val="24"/>
          <w:szCs w:val="24"/>
          <w:lang w:val="en-US"/>
        </w:rPr>
        <w:t xml:space="preserve"> = (45/75)*100% = 60% </w:t>
      </w:r>
    </w:p>
    <w:p w:rsidR="002324B7" w:rsidRPr="00476136" w:rsidRDefault="002324B7" w:rsidP="004761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324B7" w:rsidRPr="00476136" w:rsidRDefault="002324B7" w:rsidP="0047613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2324B7" w:rsidRPr="00476136" w:rsidRDefault="002324B7" w:rsidP="004761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(1/m)*</w:t>
      </w:r>
      <w:r w:rsidRPr="00476136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(S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) = (1/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2 )</w:t>
      </w:r>
      <w:proofErr w:type="gramEnd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* (50+60)= 55%</w:t>
      </w:r>
    </w:p>
    <w:p w:rsidR="002324B7" w:rsidRPr="00476136" w:rsidRDefault="002324B7" w:rsidP="004761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=2</w:t>
      </w:r>
    </w:p>
    <w:p w:rsidR="002324B7" w:rsidRPr="00476136" w:rsidRDefault="002324B7" w:rsidP="00232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76136">
        <w:rPr>
          <w:rFonts w:ascii="Times New Roman" w:hAnsi="Times New Roman" w:cs="Times New Roman"/>
          <w:sz w:val="20"/>
          <w:szCs w:val="20"/>
        </w:rPr>
        <w:t>где</w:t>
      </w:r>
      <w:r w:rsidRPr="00476136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2324B7" w:rsidRPr="00476136" w:rsidRDefault="002324B7" w:rsidP="00232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  <w:lang w:val="en-US"/>
        </w:rPr>
        <w:t>Cel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2324B7" w:rsidRPr="00476136" w:rsidRDefault="002324B7" w:rsidP="00232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476136">
        <w:rPr>
          <w:rFonts w:ascii="Times New Roman" w:hAnsi="Times New Roman" w:cs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2324B7" w:rsidRPr="00476136" w:rsidRDefault="002324B7" w:rsidP="00232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476136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476136">
        <w:rPr>
          <w:rFonts w:ascii="Times New Roman" w:hAnsi="Times New Roman" w:cs="Times New Roman"/>
          <w:sz w:val="20"/>
          <w:szCs w:val="20"/>
        </w:rPr>
        <w:t>число</w:t>
      </w:r>
      <w:proofErr w:type="gramEnd"/>
      <w:r w:rsidRPr="00476136">
        <w:rPr>
          <w:rFonts w:ascii="Times New Roman" w:hAnsi="Times New Roman" w:cs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2324B7" w:rsidRPr="00476136" w:rsidRDefault="002324B7" w:rsidP="00476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sym w:font="Symbol" w:char="F0E5"/>
      </w:r>
      <w:r w:rsidRPr="00476136">
        <w:rPr>
          <w:rFonts w:ascii="Times New Roman" w:hAnsi="Times New Roman" w:cs="Times New Roman"/>
          <w:sz w:val="20"/>
          <w:szCs w:val="20"/>
        </w:rPr>
        <w:t xml:space="preserve"> – сумма значений.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4B7" w:rsidRPr="00476136" w:rsidRDefault="002324B7" w:rsidP="00476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. Оценка кассового исполнения муниципальной программы: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4B7" w:rsidRPr="00476136" w:rsidRDefault="002324B7" w:rsidP="00232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</w:rPr>
        <w:t>Fin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= K/ L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100%,</w:t>
      </w:r>
    </w:p>
    <w:p w:rsidR="002324B7" w:rsidRPr="00476136" w:rsidRDefault="002324B7" w:rsidP="002324B7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где: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Fin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lastRenderedPageBreak/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324B7" w:rsidRPr="00476136" w:rsidRDefault="002324B7" w:rsidP="00476136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= 0/0*100%= 0 %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4B7" w:rsidRPr="00476136" w:rsidRDefault="002324B7" w:rsidP="002324B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2324B7" w:rsidRPr="00476136" w:rsidTr="00C53E34">
        <w:tc>
          <w:tcPr>
            <w:tcW w:w="567" w:type="dxa"/>
          </w:tcPr>
          <w:p w:rsidR="002324B7" w:rsidRPr="00476136" w:rsidRDefault="002324B7" w:rsidP="00C53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79" w:type="dxa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35" w:type="dxa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2022 году:</w:t>
            </w:r>
          </w:p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2324B7" w:rsidRPr="00476136" w:rsidTr="00476136">
        <w:trPr>
          <w:trHeight w:val="526"/>
        </w:trPr>
        <w:tc>
          <w:tcPr>
            <w:tcW w:w="567" w:type="dxa"/>
          </w:tcPr>
          <w:p w:rsidR="002324B7" w:rsidRPr="00476136" w:rsidRDefault="002324B7" w:rsidP="00C53E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79" w:type="dxa"/>
          </w:tcPr>
          <w:p w:rsidR="002324B7" w:rsidRPr="00476136" w:rsidRDefault="002324B7" w:rsidP="00C5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общественных территорий (тротуарной дорожки) муниципального образования </w:t>
            </w:r>
            <w:proofErr w:type="spell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Парфёновский</w:t>
            </w:r>
            <w:proofErr w:type="spell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сельсовет.</w:t>
            </w:r>
          </w:p>
        </w:tc>
        <w:tc>
          <w:tcPr>
            <w:tcW w:w="2835" w:type="dxa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4B7" w:rsidRPr="00476136" w:rsidTr="00476136">
        <w:trPr>
          <w:trHeight w:val="621"/>
        </w:trPr>
        <w:tc>
          <w:tcPr>
            <w:tcW w:w="567" w:type="dxa"/>
          </w:tcPr>
          <w:p w:rsidR="002324B7" w:rsidRPr="00476136" w:rsidRDefault="002324B7" w:rsidP="00C53E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379" w:type="dxa"/>
          </w:tcPr>
          <w:p w:rsidR="002324B7" w:rsidRPr="00476136" w:rsidRDefault="002324B7" w:rsidP="00C53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дворовых территорий  муниципального образования </w:t>
            </w:r>
            <w:proofErr w:type="spell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Парфёновский</w:t>
            </w:r>
            <w:proofErr w:type="spell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(ул</w:t>
            </w:r>
            <w:proofErr w:type="gram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ирова,10; ул.Кирова,14; ул.Кирова,12)</w:t>
            </w:r>
          </w:p>
        </w:tc>
        <w:tc>
          <w:tcPr>
            <w:tcW w:w="2835" w:type="dxa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4B7" w:rsidRPr="00476136" w:rsidTr="00C53E34">
        <w:tc>
          <w:tcPr>
            <w:tcW w:w="567" w:type="dxa"/>
          </w:tcPr>
          <w:p w:rsidR="002324B7" w:rsidRPr="00476136" w:rsidRDefault="002324B7" w:rsidP="00C53E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379" w:type="dxa"/>
          </w:tcPr>
          <w:p w:rsidR="002324B7" w:rsidRPr="00476136" w:rsidRDefault="002324B7" w:rsidP="00C5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дворовых территорий  муниципального образования </w:t>
            </w:r>
            <w:proofErr w:type="spell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Парфёновский</w:t>
            </w:r>
            <w:proofErr w:type="spell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(ул</w:t>
            </w:r>
            <w:proofErr w:type="gram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ихая Поляна,35; ул.Тихая Поляна,33; ул.Тихая Поляна,31)</w:t>
            </w:r>
          </w:p>
        </w:tc>
        <w:tc>
          <w:tcPr>
            <w:tcW w:w="2835" w:type="dxa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4B7" w:rsidRPr="00476136" w:rsidTr="00C53E34">
        <w:tc>
          <w:tcPr>
            <w:tcW w:w="567" w:type="dxa"/>
          </w:tcPr>
          <w:p w:rsidR="002324B7" w:rsidRPr="00476136" w:rsidRDefault="002324B7" w:rsidP="00C53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:rsidR="002324B7" w:rsidRPr="00476136" w:rsidRDefault="002324B7" w:rsidP="00C5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общественных обсуждений </w:t>
            </w:r>
            <w:proofErr w:type="spellStart"/>
            <w:proofErr w:type="gram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дизайн-проектов</w:t>
            </w:r>
            <w:proofErr w:type="spellEnd"/>
            <w:proofErr w:type="gram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территорий</w:t>
            </w:r>
          </w:p>
        </w:tc>
        <w:tc>
          <w:tcPr>
            <w:tcW w:w="2835" w:type="dxa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4B7" w:rsidRPr="00476136" w:rsidTr="00C53E34">
        <w:tc>
          <w:tcPr>
            <w:tcW w:w="567" w:type="dxa"/>
          </w:tcPr>
          <w:p w:rsidR="002324B7" w:rsidRPr="00476136" w:rsidRDefault="002324B7" w:rsidP="00C53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:rsidR="002324B7" w:rsidRPr="00476136" w:rsidRDefault="002324B7" w:rsidP="00C53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Привлечение заинтересованных лиц в осуществление контроля благоустройства территорий, участие в комиссии по приемке работ</w:t>
            </w:r>
          </w:p>
        </w:tc>
        <w:tc>
          <w:tcPr>
            <w:tcW w:w="2835" w:type="dxa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4B7" w:rsidRPr="00476136" w:rsidTr="00476136">
        <w:trPr>
          <w:trHeight w:val="556"/>
        </w:trPr>
        <w:tc>
          <w:tcPr>
            <w:tcW w:w="567" w:type="dxa"/>
          </w:tcPr>
          <w:p w:rsidR="002324B7" w:rsidRPr="00476136" w:rsidRDefault="002324B7" w:rsidP="00C53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:rsidR="002324B7" w:rsidRPr="00476136" w:rsidRDefault="002324B7" w:rsidP="00C53E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социологических исследований оценки гражданами качества и комфорта городской (сельской) среды</w:t>
            </w:r>
          </w:p>
        </w:tc>
        <w:tc>
          <w:tcPr>
            <w:tcW w:w="2835" w:type="dxa"/>
          </w:tcPr>
          <w:p w:rsidR="002324B7" w:rsidRPr="00476136" w:rsidRDefault="002324B7" w:rsidP="00C5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324B7" w:rsidRPr="00476136" w:rsidRDefault="002324B7" w:rsidP="00476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B7" w:rsidRPr="00D96E9E" w:rsidRDefault="002324B7" w:rsidP="00476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gramEnd"/>
    </w:p>
    <w:p w:rsidR="002324B7" w:rsidRPr="00476136" w:rsidRDefault="002324B7" w:rsidP="004761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=Mf / Mp x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kl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100%=0/0*0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,9</w:t>
      </w:r>
      <w:proofErr w:type="gramEnd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*100%=0%</w:t>
      </w:r>
    </w:p>
    <w:p w:rsidR="002324B7" w:rsidRPr="00476136" w:rsidRDefault="002324B7" w:rsidP="002324B7">
      <w:pPr>
        <w:spacing w:after="0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где:</w:t>
      </w:r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Mer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Mf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Mp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76136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44" w:history="1">
        <w:r w:rsidRPr="00476136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476136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76136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45" w:history="1">
        <w:r w:rsidRPr="00476136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476136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2324B7" w:rsidRPr="00476136" w:rsidRDefault="002324B7" w:rsidP="002324B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24B7" w:rsidRPr="00476136" w:rsidRDefault="002324B7" w:rsidP="00476136">
      <w:pPr>
        <w:numPr>
          <w:ilvl w:val="0"/>
          <w:numId w:val="30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Комплексная оценка эффективности реализации муниципальной</w:t>
      </w:r>
    </w:p>
    <w:p w:rsidR="002324B7" w:rsidRPr="00476136" w:rsidRDefault="002324B7" w:rsidP="002324B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программы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</w:p>
    <w:p w:rsidR="002324B7" w:rsidRPr="00476136" w:rsidRDefault="002324B7" w:rsidP="002324B7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2324B7" w:rsidRPr="00476136" w:rsidRDefault="002324B7" w:rsidP="0047613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476136">
        <w:rPr>
          <w:rFonts w:ascii="Times New Roman" w:hAnsi="Times New Roman" w:cs="Times New Roman"/>
          <w:b/>
          <w:sz w:val="24"/>
          <w:szCs w:val="24"/>
        </w:rPr>
        <w:t>=(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>*0,5+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476136">
        <w:rPr>
          <w:rFonts w:ascii="Times New Roman" w:hAnsi="Times New Roman" w:cs="Times New Roman"/>
          <w:b/>
          <w:sz w:val="24"/>
          <w:szCs w:val="24"/>
        </w:rPr>
        <w:t>*0,25+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>*0,25)=(55*0,5+0*0,25+0*0,25)=27,5%</w:t>
      </w:r>
    </w:p>
    <w:p w:rsidR="002324B7" w:rsidRPr="00476136" w:rsidRDefault="002324B7" w:rsidP="002324B7">
      <w:pPr>
        <w:spacing w:after="0"/>
        <w:ind w:lef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где:</w:t>
      </w:r>
    </w:p>
    <w:p w:rsidR="002324B7" w:rsidRPr="00476136" w:rsidRDefault="002324B7" w:rsidP="002324B7">
      <w:pPr>
        <w:spacing w:after="0"/>
        <w:ind w:lef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O - комплексная оценка.</w:t>
      </w:r>
    </w:p>
    <w:p w:rsidR="002324B7" w:rsidRPr="00476136" w:rsidRDefault="002324B7" w:rsidP="002324B7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Default="002324B7" w:rsidP="002324B7">
      <w:pPr>
        <w:spacing w:after="0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613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Вывод: в 2022 году муниципальная программа реализована с низким уровнем эффективности  27,5 %  (ниже 50%). </w:t>
      </w:r>
    </w:p>
    <w:p w:rsidR="003907D1" w:rsidRDefault="003907D1" w:rsidP="002324B7">
      <w:pPr>
        <w:spacing w:after="0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07D1" w:rsidRDefault="003907D1" w:rsidP="002324B7">
      <w:pPr>
        <w:spacing w:after="0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136" w:rsidRPr="003907D1" w:rsidRDefault="003907D1" w:rsidP="00390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Pr="00476136">
        <w:rPr>
          <w:rFonts w:ascii="Times New Roman" w:eastAsia="Times New Roman" w:hAnsi="Times New Roman" w:cs="Times New Roman"/>
          <w:b/>
          <w:i/>
          <w:sz w:val="24"/>
          <w:szCs w:val="24"/>
        </w:rPr>
        <w:t>.  Муниципальная программа</w:t>
      </w:r>
    </w:p>
    <w:p w:rsidR="002324B7" w:rsidRDefault="00476136" w:rsidP="00242D93">
      <w:pPr>
        <w:pStyle w:val="5"/>
        <w:rPr>
          <w:szCs w:val="28"/>
          <w:u w:val="single"/>
        </w:rPr>
      </w:pPr>
      <w:r w:rsidRPr="00A820FA">
        <w:rPr>
          <w:sz w:val="24"/>
          <w:szCs w:val="24"/>
        </w:rPr>
        <w:t xml:space="preserve">Муниципальная программа </w:t>
      </w:r>
      <w:r w:rsidRPr="00A820FA">
        <w:rPr>
          <w:rFonts w:eastAsia="Calibri"/>
          <w:sz w:val="24"/>
          <w:szCs w:val="24"/>
        </w:rPr>
        <w:t>«Развитие культуры на территории Парфёновского сельсовета на 2018-2022 годы»</w:t>
      </w:r>
    </w:p>
    <w:p w:rsidR="00242D93" w:rsidRPr="00476136" w:rsidRDefault="00242D93" w:rsidP="00242D93">
      <w:pPr>
        <w:pStyle w:val="5"/>
        <w:rPr>
          <w:b w:val="0"/>
          <w:sz w:val="24"/>
          <w:szCs w:val="24"/>
          <w:u w:val="single"/>
        </w:rPr>
      </w:pPr>
      <w:r w:rsidRPr="00476136">
        <w:rPr>
          <w:sz w:val="24"/>
          <w:szCs w:val="24"/>
          <w:u w:val="single"/>
        </w:rPr>
        <w:t>Отчетный период 2022 год</w:t>
      </w:r>
    </w:p>
    <w:p w:rsidR="00242D93" w:rsidRPr="00D7283C" w:rsidRDefault="00242D93" w:rsidP="003907D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42D93" w:rsidRPr="00476136" w:rsidRDefault="00242D93" w:rsidP="00242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76136">
        <w:rPr>
          <w:rFonts w:ascii="Times New Roman" w:hAnsi="Times New Roman" w:cs="Times New Roman"/>
          <w:sz w:val="24"/>
          <w:szCs w:val="24"/>
        </w:rPr>
        <w:t>На финансирование мероприятий муниципальной программы из средств бюджета сельсовета средства в отчетном периоде направлено 13 355 тыс. руб. В рамках программы на 2022 год на реализацию мероприятий было заложено 26 тыс. руб.</w:t>
      </w:r>
    </w:p>
    <w:p w:rsidR="00242D93" w:rsidRPr="00476136" w:rsidRDefault="00242D93" w:rsidP="00242D93">
      <w:pPr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Главной целью  программы является создание условий для организации досуга и обеспечения жителей поселения услугами организаций культуры</w:t>
      </w:r>
    </w:p>
    <w:p w:rsidR="00242D93" w:rsidRPr="00476136" w:rsidRDefault="00242D93" w:rsidP="00242D93">
      <w:pPr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Задачами программы является: развитие </w:t>
      </w:r>
      <w:proofErr w:type="spellStart"/>
      <w:r w:rsidRPr="00476136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476136">
        <w:rPr>
          <w:rFonts w:ascii="Times New Roman" w:hAnsi="Times New Roman" w:cs="Times New Roman"/>
          <w:sz w:val="24"/>
          <w:szCs w:val="24"/>
        </w:rPr>
        <w:t xml:space="preserve"> деятельности и народного художественного творчества,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</w:p>
    <w:p w:rsidR="00242D93" w:rsidRPr="00476136" w:rsidRDefault="00242D93" w:rsidP="00242D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>Индикаторы муниципальной программы за 2022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242D93" w:rsidRPr="00CD4549" w:rsidTr="00242D93">
        <w:trPr>
          <w:trHeight w:val="734"/>
        </w:trPr>
        <w:tc>
          <w:tcPr>
            <w:tcW w:w="675" w:type="dxa"/>
            <w:shd w:val="clear" w:color="auto" w:fill="auto"/>
          </w:tcPr>
          <w:p w:rsidR="00242D93" w:rsidRPr="00CD4549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№</w:t>
            </w:r>
            <w:r w:rsidRPr="00CD45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CD454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D4549">
              <w:rPr>
                <w:rFonts w:ascii="Times New Roman" w:hAnsi="Times New Roman" w:cs="Times New Roman"/>
              </w:rPr>
              <w:t>/</w:t>
            </w:r>
            <w:proofErr w:type="spellStart"/>
            <w:r w:rsidRPr="00CD454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242D93" w:rsidRPr="00CD4549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Ед.</w:t>
            </w:r>
          </w:p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851" w:type="dxa"/>
          </w:tcPr>
          <w:p w:rsidR="00242D93" w:rsidRPr="00CD4549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план 2022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42D93" w:rsidRPr="00CD4549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факт  2022</w:t>
            </w:r>
          </w:p>
        </w:tc>
      </w:tr>
      <w:tr w:rsidR="00242D93" w:rsidRPr="00CD4549" w:rsidTr="00CD4549">
        <w:trPr>
          <w:trHeight w:val="627"/>
        </w:trPr>
        <w:tc>
          <w:tcPr>
            <w:tcW w:w="675" w:type="dxa"/>
            <w:shd w:val="clear" w:color="auto" w:fill="auto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 xml:space="preserve">Увеличение численности участников </w:t>
            </w:r>
            <w:proofErr w:type="spellStart"/>
            <w:r w:rsidRPr="00CD4549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CD4549">
              <w:rPr>
                <w:rFonts w:ascii="Times New Roman" w:hAnsi="Times New Roman" w:cs="Times New Roman"/>
              </w:rPr>
              <w:t xml:space="preserve"> мероприятий (по сравнению с предыдущим годом)</w:t>
            </w:r>
          </w:p>
        </w:tc>
        <w:tc>
          <w:tcPr>
            <w:tcW w:w="992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8</w:t>
            </w:r>
          </w:p>
        </w:tc>
      </w:tr>
      <w:tr w:rsidR="00242D93" w:rsidRPr="00CD4549" w:rsidTr="00CD4549">
        <w:trPr>
          <w:trHeight w:val="553"/>
        </w:trPr>
        <w:tc>
          <w:tcPr>
            <w:tcW w:w="675" w:type="dxa"/>
            <w:shd w:val="clear" w:color="auto" w:fill="auto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 xml:space="preserve">Доля детей, принимающих участие в </w:t>
            </w:r>
            <w:proofErr w:type="spellStart"/>
            <w:r w:rsidRPr="00CD4549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CD4549">
              <w:rPr>
                <w:rFonts w:ascii="Times New Roman" w:hAnsi="Times New Roman" w:cs="Times New Roman"/>
              </w:rPr>
              <w:t xml:space="preserve"> мероприятий, от общей численности детей</w:t>
            </w:r>
          </w:p>
        </w:tc>
        <w:tc>
          <w:tcPr>
            <w:tcW w:w="992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4</w:t>
            </w:r>
          </w:p>
        </w:tc>
      </w:tr>
      <w:tr w:rsidR="00242D93" w:rsidRPr="00CD4549" w:rsidTr="00CD4549">
        <w:trPr>
          <w:trHeight w:val="593"/>
        </w:trPr>
        <w:tc>
          <w:tcPr>
            <w:tcW w:w="675" w:type="dxa"/>
            <w:shd w:val="clear" w:color="auto" w:fill="auto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Увеличение доли участников творческих коллективов в учреждениях культуры от общего числа жителей</w:t>
            </w:r>
          </w:p>
        </w:tc>
        <w:tc>
          <w:tcPr>
            <w:tcW w:w="992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4</w:t>
            </w:r>
          </w:p>
        </w:tc>
      </w:tr>
      <w:tr w:rsidR="00242D93" w:rsidRPr="00CD4549" w:rsidTr="00CD4549">
        <w:trPr>
          <w:trHeight w:val="802"/>
        </w:trPr>
        <w:tc>
          <w:tcPr>
            <w:tcW w:w="675" w:type="dxa"/>
            <w:shd w:val="clear" w:color="auto" w:fill="auto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Уровень удовлетворенности жителей Парфёновского сельсовета качеством предоставления муниципальных услуг в сфере культур</w:t>
            </w:r>
          </w:p>
        </w:tc>
        <w:tc>
          <w:tcPr>
            <w:tcW w:w="992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75</w:t>
            </w:r>
          </w:p>
        </w:tc>
      </w:tr>
    </w:tbl>
    <w:p w:rsidR="00242D93" w:rsidRPr="00476136" w:rsidRDefault="00242D93" w:rsidP="00242D9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42D93" w:rsidRPr="00476136" w:rsidRDefault="00242D93" w:rsidP="00242D9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42D93" w:rsidRPr="00476136" w:rsidRDefault="00242D93" w:rsidP="00242D93">
      <w:pPr>
        <w:pStyle w:val="5"/>
        <w:rPr>
          <w:sz w:val="24"/>
          <w:szCs w:val="24"/>
        </w:rPr>
      </w:pPr>
      <w:r w:rsidRPr="00476136">
        <w:rPr>
          <w:sz w:val="24"/>
          <w:szCs w:val="24"/>
        </w:rPr>
        <w:t>Оценка эффективности целевой муниципальной программы Развитие культуры на территории Парфёновского сельсовета на 2018-2022 годы» за 2022 год</w:t>
      </w:r>
    </w:p>
    <w:p w:rsidR="00242D93" w:rsidRPr="00476136" w:rsidRDefault="00242D93" w:rsidP="00242D93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Оценка степени достижения целей и решения задач муниципальной программы:</w:t>
      </w:r>
    </w:p>
    <w:p w:rsidR="00242D93" w:rsidRPr="00476136" w:rsidRDefault="00242D93" w:rsidP="00CD4549">
      <w:pPr>
        <w:tabs>
          <w:tab w:val="left" w:pos="709"/>
        </w:tabs>
        <w:spacing w:line="24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                         </w:t>
      </w:r>
    </w:p>
    <w:p w:rsidR="00242D93" w:rsidRPr="00CD4549" w:rsidRDefault="00242D93" w:rsidP="00242D93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54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42D93" w:rsidRPr="00CD4549" w:rsidRDefault="00242D93" w:rsidP="00242D93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454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242D93" w:rsidRPr="00CD4549" w:rsidRDefault="003907D1" w:rsidP="00242D93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(1/m) *</w:t>
      </w:r>
      <w:r w:rsidR="00242D93" w:rsidRPr="00CD4549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="00242D93" w:rsidRPr="00CD4549">
        <w:rPr>
          <w:rFonts w:ascii="Times New Roman" w:hAnsi="Times New Roman" w:cs="Times New Roman"/>
          <w:b/>
          <w:sz w:val="24"/>
          <w:szCs w:val="24"/>
          <w:lang w:val="en-US"/>
        </w:rPr>
        <w:t>(S</w:t>
      </w:r>
      <w:r w:rsidR="00242D93" w:rsidRPr="00CD454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242D93" w:rsidRPr="00CD4549">
        <w:rPr>
          <w:rFonts w:ascii="Times New Roman" w:hAnsi="Times New Roman" w:cs="Times New Roman"/>
          <w:b/>
          <w:sz w:val="24"/>
          <w:szCs w:val="24"/>
          <w:lang w:val="en-US"/>
        </w:rPr>
        <w:t>),</w:t>
      </w:r>
    </w:p>
    <w:p w:rsidR="00242D93" w:rsidRPr="00CD4549" w:rsidRDefault="003907D1" w:rsidP="00242D93">
      <w:pPr>
        <w:widowControl w:val="0"/>
        <w:autoSpaceDE w:val="0"/>
        <w:autoSpaceDN w:val="0"/>
        <w:adjustRightInd w:val="0"/>
        <w:spacing w:line="192" w:lineRule="auto"/>
        <w:ind w:left="524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6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242D93" w:rsidRPr="00CD454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242D93" w:rsidRPr="00CD4549">
        <w:rPr>
          <w:rFonts w:ascii="Times New Roman" w:hAnsi="Times New Roman" w:cs="Times New Roman"/>
          <w:b/>
          <w:sz w:val="24"/>
          <w:szCs w:val="24"/>
          <w:lang w:val="en-US"/>
        </w:rPr>
        <w:t>=1</w:t>
      </w:r>
    </w:p>
    <w:p w:rsidR="00242D93" w:rsidRPr="00CD4549" w:rsidRDefault="00242D93" w:rsidP="00CD4549">
      <w:pPr>
        <w:widowControl w:val="0"/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D4549">
        <w:rPr>
          <w:rFonts w:ascii="Times New Roman" w:hAnsi="Times New Roman" w:cs="Times New Roman"/>
          <w:sz w:val="20"/>
          <w:szCs w:val="20"/>
        </w:rPr>
        <w:t>где</w:t>
      </w:r>
      <w:r w:rsidRPr="00CD4549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CD4549">
        <w:rPr>
          <w:rFonts w:ascii="Times New Roman" w:hAnsi="Times New Roman" w:cs="Times New Roman"/>
          <w:sz w:val="20"/>
          <w:szCs w:val="20"/>
          <w:lang w:val="en-US"/>
        </w:rPr>
        <w:t>Cel</w:t>
      </w:r>
      <w:proofErr w:type="spellEnd"/>
      <w:r w:rsidRPr="00CD4549">
        <w:rPr>
          <w:rFonts w:ascii="Times New Roman" w:hAnsi="Times New Roman" w:cs="Times New Roman"/>
          <w:sz w:val="20"/>
          <w:szCs w:val="20"/>
        </w:rPr>
        <w:t xml:space="preserve"> – оценка степени достижения цели, решения задачи муниципальной программы;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549">
        <w:rPr>
          <w:rFonts w:ascii="Times New Roman" w:hAnsi="Times New Roman" w:cs="Times New Roman"/>
          <w:sz w:val="20"/>
          <w:szCs w:val="20"/>
          <w:lang w:val="en-US"/>
        </w:rPr>
        <w:lastRenderedPageBreak/>
        <w:t>S</w:t>
      </w:r>
      <w:r w:rsidRPr="00CD454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CD454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CD4549">
        <w:rPr>
          <w:rFonts w:ascii="Times New Roman" w:hAnsi="Times New Roman" w:cs="Times New Roman"/>
          <w:sz w:val="20"/>
          <w:szCs w:val="20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549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CD4549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CD4549">
        <w:rPr>
          <w:rFonts w:ascii="Times New Roman" w:hAnsi="Times New Roman" w:cs="Times New Roman"/>
          <w:sz w:val="20"/>
          <w:szCs w:val="20"/>
        </w:rPr>
        <w:t>число</w:t>
      </w:r>
      <w:proofErr w:type="gramEnd"/>
      <w:r w:rsidRPr="00CD4549">
        <w:rPr>
          <w:rFonts w:ascii="Times New Roman" w:hAnsi="Times New Roman" w:cs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549">
        <w:rPr>
          <w:rFonts w:ascii="Times New Roman" w:hAnsi="Times New Roman" w:cs="Times New Roman"/>
          <w:sz w:val="20"/>
          <w:szCs w:val="20"/>
        </w:rPr>
        <w:sym w:font="Symbol" w:char="F0E5"/>
      </w:r>
      <w:r w:rsidRPr="00CD4549">
        <w:rPr>
          <w:rFonts w:ascii="Times New Roman" w:hAnsi="Times New Roman" w:cs="Times New Roman"/>
          <w:sz w:val="20"/>
          <w:szCs w:val="20"/>
        </w:rPr>
        <w:t xml:space="preserve"> – сумма значений.</w:t>
      </w:r>
    </w:p>
    <w:p w:rsidR="00242D93" w:rsidRDefault="00242D93" w:rsidP="00CD4549">
      <w:pPr>
        <w:widowControl w:val="0"/>
        <w:autoSpaceDE w:val="0"/>
        <w:autoSpaceDN w:val="0"/>
        <w:adjustRightInd w:val="0"/>
        <w:spacing w:after="0" w:line="245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549">
        <w:rPr>
          <w:rFonts w:ascii="Times New Roman" w:hAnsi="Times New Roman" w:cs="Times New Roman"/>
          <w:sz w:val="20"/>
          <w:szCs w:val="20"/>
        </w:rPr>
        <w:t>Оценка значения i-го индикатора (показателя) муниципальной программы производится по формуле:</w:t>
      </w:r>
    </w:p>
    <w:p w:rsidR="003907D1" w:rsidRPr="00CD4549" w:rsidRDefault="003907D1" w:rsidP="00CD4549">
      <w:pPr>
        <w:widowControl w:val="0"/>
        <w:autoSpaceDE w:val="0"/>
        <w:autoSpaceDN w:val="0"/>
        <w:adjustRightInd w:val="0"/>
        <w:spacing w:after="0" w:line="245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242D93" w:rsidRPr="00CD4549" w:rsidRDefault="00242D93" w:rsidP="00CD45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CD454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CD4549">
        <w:rPr>
          <w:rFonts w:ascii="Times New Roman" w:hAnsi="Times New Roman" w:cs="Times New Roman"/>
          <w:b/>
          <w:sz w:val="24"/>
          <w:szCs w:val="24"/>
        </w:rPr>
        <w:t xml:space="preserve"> = (</w:t>
      </w:r>
      <w:proofErr w:type="spellStart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CD454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CD454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CD4549">
        <w:rPr>
          <w:rFonts w:ascii="Times New Roman" w:hAnsi="Times New Roman" w:cs="Times New Roman"/>
          <w:b/>
          <w:sz w:val="24"/>
          <w:szCs w:val="24"/>
        </w:rPr>
        <w:t>/</w:t>
      </w:r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CD454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CD4549">
        <w:rPr>
          <w:rFonts w:ascii="Times New Roman" w:hAnsi="Times New Roman" w:cs="Times New Roman"/>
          <w:b/>
          <w:sz w:val="24"/>
          <w:szCs w:val="24"/>
        </w:rPr>
        <w:t>) *100%,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549">
        <w:rPr>
          <w:rFonts w:ascii="Times New Roman" w:hAnsi="Times New Roman" w:cs="Times New Roman"/>
          <w:sz w:val="20"/>
          <w:szCs w:val="20"/>
        </w:rPr>
        <w:t>где: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CD4549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CD454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CD4549">
        <w:rPr>
          <w:rFonts w:ascii="Times New Roman" w:hAnsi="Times New Roman" w:cs="Times New Roman"/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54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D454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CD4549">
        <w:rPr>
          <w:rFonts w:ascii="Times New Roman" w:hAnsi="Times New Roman" w:cs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CD454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CD454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CD4549">
        <w:rPr>
          <w:rFonts w:ascii="Times New Roman" w:hAnsi="Times New Roman" w:cs="Times New Roman"/>
          <w:sz w:val="20"/>
          <w:szCs w:val="20"/>
        </w:rPr>
        <w:t xml:space="preserve"> = (</w:t>
      </w:r>
      <w:r w:rsidRPr="00CD454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D454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CD4549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CD4549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CD454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CD4549">
        <w:rPr>
          <w:rFonts w:ascii="Times New Roman" w:hAnsi="Times New Roman" w:cs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242D93" w:rsidRPr="00476136" w:rsidRDefault="00242D93" w:rsidP="00CD4549">
      <w:pPr>
        <w:shd w:val="clear" w:color="auto" w:fill="FFFFFF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613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76136">
        <w:rPr>
          <w:rFonts w:ascii="Times New Roman" w:hAnsi="Times New Roman" w:cs="Times New Roman"/>
          <w:sz w:val="24"/>
          <w:szCs w:val="24"/>
        </w:rPr>
        <w:t xml:space="preserve">Увеличение численности участников </w:t>
      </w:r>
      <w:proofErr w:type="spellStart"/>
      <w:r w:rsidRPr="00476136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76136">
        <w:rPr>
          <w:rFonts w:ascii="Times New Roman" w:hAnsi="Times New Roman" w:cs="Times New Roman"/>
          <w:sz w:val="24"/>
          <w:szCs w:val="24"/>
        </w:rPr>
        <w:t xml:space="preserve"> мероприятий (по сравнению с предыдущим годом)</w:t>
      </w:r>
    </w:p>
    <w:p w:rsidR="00242D93" w:rsidRPr="00476136" w:rsidRDefault="00242D93" w:rsidP="00242D93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613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476136">
        <w:rPr>
          <w:rFonts w:ascii="Times New Roman" w:hAnsi="Times New Roman" w:cs="Times New Roman"/>
          <w:color w:val="000000"/>
          <w:sz w:val="24"/>
          <w:szCs w:val="24"/>
        </w:rPr>
        <w:t>=8/10*100% =80%</w:t>
      </w:r>
    </w:p>
    <w:p w:rsidR="00242D93" w:rsidRPr="00476136" w:rsidRDefault="00242D93" w:rsidP="00242D93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613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76136">
        <w:rPr>
          <w:rFonts w:ascii="Times New Roman" w:hAnsi="Times New Roman" w:cs="Times New Roman"/>
          <w:sz w:val="24"/>
          <w:szCs w:val="24"/>
        </w:rPr>
        <w:t xml:space="preserve">Доля детей, принимающих участие в </w:t>
      </w:r>
      <w:proofErr w:type="spellStart"/>
      <w:r w:rsidRPr="00476136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76136">
        <w:rPr>
          <w:rFonts w:ascii="Times New Roman" w:hAnsi="Times New Roman" w:cs="Times New Roman"/>
          <w:sz w:val="24"/>
          <w:szCs w:val="24"/>
        </w:rPr>
        <w:t xml:space="preserve"> мероприятий, от общей численности детей</w:t>
      </w:r>
      <w:r w:rsidRPr="00476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D93" w:rsidRPr="00476136" w:rsidRDefault="00242D93" w:rsidP="00242D93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76136">
        <w:rPr>
          <w:rFonts w:ascii="Times New Roman" w:hAnsi="Times New Roman" w:cs="Times New Roman"/>
          <w:color w:val="000000"/>
          <w:sz w:val="24"/>
          <w:szCs w:val="24"/>
        </w:rPr>
        <w:t>=4/</w:t>
      </w:r>
      <w:r w:rsidRPr="00476136">
        <w:rPr>
          <w:rFonts w:ascii="Times New Roman" w:hAnsi="Times New Roman" w:cs="Times New Roman"/>
          <w:sz w:val="24"/>
          <w:szCs w:val="24"/>
        </w:rPr>
        <w:t xml:space="preserve">5 </w:t>
      </w:r>
      <w:r w:rsidRPr="00476136">
        <w:rPr>
          <w:rFonts w:ascii="Times New Roman" w:hAnsi="Times New Roman" w:cs="Times New Roman"/>
          <w:color w:val="000000"/>
          <w:sz w:val="24"/>
          <w:szCs w:val="24"/>
        </w:rPr>
        <w:t>*100% = 80 (100 %)</w:t>
      </w:r>
    </w:p>
    <w:p w:rsidR="00242D93" w:rsidRPr="00476136" w:rsidRDefault="00242D93" w:rsidP="00242D93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613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76136">
        <w:rPr>
          <w:rFonts w:ascii="Times New Roman" w:hAnsi="Times New Roman" w:cs="Times New Roman"/>
          <w:sz w:val="24"/>
          <w:szCs w:val="24"/>
        </w:rPr>
        <w:t>Увеличение доли участников творческих коллективов в учреждениях культуры от общего числа жителей</w:t>
      </w:r>
    </w:p>
    <w:p w:rsidR="00242D93" w:rsidRPr="00476136" w:rsidRDefault="00242D93" w:rsidP="00242D93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76136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476136">
        <w:rPr>
          <w:rFonts w:ascii="Times New Roman" w:hAnsi="Times New Roman" w:cs="Times New Roman"/>
          <w:sz w:val="24"/>
          <w:szCs w:val="24"/>
        </w:rPr>
        <w:t xml:space="preserve">4/5 </w:t>
      </w:r>
      <w:r w:rsidRPr="00476136">
        <w:rPr>
          <w:rFonts w:ascii="Times New Roman" w:hAnsi="Times New Roman" w:cs="Times New Roman"/>
          <w:color w:val="000000"/>
          <w:sz w:val="24"/>
          <w:szCs w:val="24"/>
        </w:rPr>
        <w:t>*100%= 80 (100 %)</w:t>
      </w:r>
    </w:p>
    <w:p w:rsidR="00242D93" w:rsidRPr="00476136" w:rsidRDefault="00242D93" w:rsidP="00242D93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613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476136">
        <w:rPr>
          <w:rFonts w:ascii="Times New Roman" w:hAnsi="Times New Roman" w:cs="Times New Roman"/>
          <w:sz w:val="24"/>
          <w:szCs w:val="24"/>
        </w:rPr>
        <w:t>Уровень удовлетворенности жителей Парфёновского сельсовета качеством предоставления муниципальных услуг в сфере культур</w:t>
      </w:r>
      <w:r w:rsidRPr="00476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D93" w:rsidRPr="00476136" w:rsidRDefault="00242D93" w:rsidP="00242D93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476136">
        <w:rPr>
          <w:rFonts w:ascii="Times New Roman" w:hAnsi="Times New Roman" w:cs="Times New Roman"/>
          <w:color w:val="000000"/>
          <w:sz w:val="24"/>
          <w:szCs w:val="24"/>
        </w:rPr>
        <w:t>=75/</w:t>
      </w:r>
      <w:r w:rsidRPr="00476136">
        <w:rPr>
          <w:rFonts w:ascii="Times New Roman" w:hAnsi="Times New Roman" w:cs="Times New Roman"/>
          <w:sz w:val="24"/>
          <w:szCs w:val="24"/>
        </w:rPr>
        <w:t>90</w:t>
      </w:r>
      <w:r w:rsidRPr="00476136">
        <w:rPr>
          <w:rFonts w:ascii="Times New Roman" w:hAnsi="Times New Roman" w:cs="Times New Roman"/>
          <w:color w:val="000000"/>
          <w:sz w:val="24"/>
          <w:szCs w:val="24"/>
        </w:rPr>
        <w:t>*100%= 83</w:t>
      </w:r>
      <w:proofErr w:type="gramStart"/>
      <w:r w:rsidRPr="00476136">
        <w:rPr>
          <w:rFonts w:ascii="Times New Roman" w:hAnsi="Times New Roman" w:cs="Times New Roman"/>
          <w:color w:val="000000"/>
          <w:sz w:val="24"/>
          <w:szCs w:val="24"/>
        </w:rPr>
        <w:t>,34</w:t>
      </w:r>
      <w:proofErr w:type="gramEnd"/>
      <w:r w:rsidRPr="00476136">
        <w:rPr>
          <w:rFonts w:ascii="Times New Roman" w:hAnsi="Times New Roman" w:cs="Times New Roman"/>
          <w:color w:val="000000"/>
          <w:sz w:val="24"/>
          <w:szCs w:val="24"/>
        </w:rPr>
        <w:t xml:space="preserve"> % (100%)</w:t>
      </w:r>
    </w:p>
    <w:p w:rsidR="00242D93" w:rsidRPr="00CD4549" w:rsidRDefault="00242D93" w:rsidP="00CD4549">
      <w:pPr>
        <w:tabs>
          <w:tab w:val="left" w:pos="709"/>
        </w:tabs>
        <w:spacing w:line="24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242D93" w:rsidRPr="00CD4549" w:rsidRDefault="00242D93" w:rsidP="00CD4549">
      <w:pPr>
        <w:tabs>
          <w:tab w:val="left" w:pos="709"/>
        </w:tabs>
        <w:spacing w:line="24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CD4549">
        <w:rPr>
          <w:rFonts w:ascii="Times New Roman" w:hAnsi="Times New Roman" w:cs="Times New Roman"/>
          <w:b/>
          <w:sz w:val="24"/>
          <w:szCs w:val="24"/>
        </w:rPr>
        <w:t xml:space="preserve"> = (1/</w:t>
      </w:r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CD4549">
        <w:rPr>
          <w:rFonts w:ascii="Times New Roman" w:hAnsi="Times New Roman" w:cs="Times New Roman"/>
          <w:b/>
          <w:sz w:val="24"/>
          <w:szCs w:val="24"/>
        </w:rPr>
        <w:t>)*</w:t>
      </w:r>
      <w:r w:rsidRPr="00CD4549">
        <w:rPr>
          <w:rFonts w:ascii="Times New Roman" w:hAnsi="Times New Roman" w:cs="Times New Roman"/>
          <w:b/>
          <w:sz w:val="24"/>
          <w:szCs w:val="24"/>
        </w:rPr>
        <w:sym w:font="Symbol" w:char="00E5"/>
      </w:r>
      <w:r w:rsidRPr="00CD4549">
        <w:rPr>
          <w:rFonts w:ascii="Times New Roman" w:hAnsi="Times New Roman" w:cs="Times New Roman"/>
          <w:b/>
          <w:sz w:val="24"/>
          <w:szCs w:val="24"/>
        </w:rPr>
        <w:t>(</w:t>
      </w:r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CD454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CD4549">
        <w:rPr>
          <w:rFonts w:ascii="Times New Roman" w:hAnsi="Times New Roman" w:cs="Times New Roman"/>
          <w:b/>
          <w:sz w:val="24"/>
          <w:szCs w:val="24"/>
        </w:rPr>
        <w:t>) = (1/4)*(80+80+80+83</w:t>
      </w:r>
      <w:proofErr w:type="gramStart"/>
      <w:r w:rsidRPr="00CD4549">
        <w:rPr>
          <w:rFonts w:ascii="Times New Roman" w:hAnsi="Times New Roman" w:cs="Times New Roman"/>
          <w:b/>
          <w:sz w:val="24"/>
          <w:szCs w:val="24"/>
        </w:rPr>
        <w:t>,34</w:t>
      </w:r>
      <w:proofErr w:type="gramEnd"/>
      <w:r w:rsidRPr="00CD4549">
        <w:rPr>
          <w:rFonts w:ascii="Times New Roman" w:hAnsi="Times New Roman" w:cs="Times New Roman"/>
          <w:b/>
          <w:sz w:val="24"/>
          <w:szCs w:val="24"/>
        </w:rPr>
        <w:t>)=80,84%</w:t>
      </w:r>
    </w:p>
    <w:p w:rsidR="00242D93" w:rsidRPr="00CD4549" w:rsidRDefault="00242D93" w:rsidP="00CD4549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D454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proofErr w:type="spellEnd"/>
      <w:r w:rsidRPr="00CD4549">
        <w:rPr>
          <w:rFonts w:ascii="Times New Roman" w:hAnsi="Times New Roman" w:cs="Times New Roman"/>
          <w:b/>
          <w:color w:val="000000"/>
          <w:sz w:val="24"/>
          <w:szCs w:val="24"/>
        </w:rPr>
        <w:t>=1</w:t>
      </w:r>
    </w:p>
    <w:p w:rsidR="00242D93" w:rsidRPr="00476136" w:rsidRDefault="00242D93" w:rsidP="00CD4549">
      <w:pPr>
        <w:pStyle w:val="ConsPlusNonformat"/>
        <w:widowControl/>
        <w:tabs>
          <w:tab w:val="left" w:pos="0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2.Оценка кассового исполнения муниципальной программы:</w:t>
      </w:r>
    </w:p>
    <w:p w:rsidR="00242D93" w:rsidRPr="00476136" w:rsidRDefault="00242D93" w:rsidP="00242D93">
      <w:pPr>
        <w:pStyle w:val="ConsPlusNonformat"/>
        <w:widowControl/>
        <w:tabs>
          <w:tab w:val="left" w:pos="317"/>
        </w:tabs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D93" w:rsidRPr="00CD4549" w:rsidRDefault="00242D93" w:rsidP="00242D93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CD4549">
        <w:rPr>
          <w:rFonts w:ascii="Times New Roman" w:hAnsi="Times New Roman" w:cs="Times New Roman"/>
          <w:b/>
          <w:sz w:val="24"/>
          <w:szCs w:val="24"/>
        </w:rPr>
        <w:t xml:space="preserve"> = К / </w:t>
      </w:r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CD4549">
        <w:rPr>
          <w:rFonts w:ascii="Times New Roman" w:hAnsi="Times New Roman" w:cs="Times New Roman"/>
          <w:b/>
          <w:sz w:val="24"/>
          <w:szCs w:val="24"/>
        </w:rPr>
        <w:t xml:space="preserve"> *100%,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549">
        <w:rPr>
          <w:rFonts w:ascii="Times New Roman" w:hAnsi="Times New Roman" w:cs="Times New Roman"/>
          <w:sz w:val="20"/>
          <w:szCs w:val="20"/>
        </w:rPr>
        <w:t>где: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CD4549">
        <w:rPr>
          <w:rFonts w:ascii="Times New Roman" w:hAnsi="Times New Roman" w:cs="Times New Roman"/>
          <w:sz w:val="20"/>
          <w:szCs w:val="20"/>
        </w:rPr>
        <w:t>Fin</w:t>
      </w:r>
      <w:proofErr w:type="spellEnd"/>
      <w:r w:rsidRPr="00CD4549">
        <w:rPr>
          <w:rFonts w:ascii="Times New Roman" w:hAnsi="Times New Roman" w:cs="Times New Roman"/>
          <w:sz w:val="20"/>
          <w:szCs w:val="20"/>
        </w:rPr>
        <w:t xml:space="preserve"> - оценка кассового исполнения муниципальной программы;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549">
        <w:rPr>
          <w:rFonts w:ascii="Times New Roman" w:hAnsi="Times New Roman" w:cs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из федерального, краевого и районного бюджетов;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549">
        <w:rPr>
          <w:rFonts w:ascii="Times New Roman" w:hAnsi="Times New Roman" w:cs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42D93" w:rsidRPr="00476136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2D93" w:rsidRPr="00CD4549" w:rsidRDefault="00242D93" w:rsidP="00CD4549">
      <w:pPr>
        <w:pStyle w:val="a3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CD4549">
        <w:rPr>
          <w:rFonts w:ascii="Times New Roman" w:hAnsi="Times New Roman" w:cs="Times New Roman"/>
          <w:b/>
          <w:sz w:val="24"/>
          <w:szCs w:val="24"/>
        </w:rPr>
        <w:t xml:space="preserve"> = 13335/26000*100% =51</w:t>
      </w:r>
      <w:proofErr w:type="gramStart"/>
      <w:r w:rsidRPr="00CD4549">
        <w:rPr>
          <w:rFonts w:ascii="Times New Roman" w:hAnsi="Times New Roman" w:cs="Times New Roman"/>
          <w:b/>
          <w:sz w:val="24"/>
          <w:szCs w:val="24"/>
        </w:rPr>
        <w:t>,29</w:t>
      </w:r>
      <w:proofErr w:type="gramEnd"/>
      <w:r w:rsidRPr="00CD4549">
        <w:rPr>
          <w:rFonts w:ascii="Times New Roman" w:hAnsi="Times New Roman" w:cs="Times New Roman"/>
          <w:b/>
          <w:sz w:val="24"/>
          <w:szCs w:val="24"/>
        </w:rPr>
        <w:t>%</w:t>
      </w:r>
    </w:p>
    <w:p w:rsidR="00242D93" w:rsidRPr="00476136" w:rsidRDefault="00242D93" w:rsidP="00CD4549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42D93" w:rsidRPr="00CD4549" w:rsidTr="00242D93">
        <w:tc>
          <w:tcPr>
            <w:tcW w:w="567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2022 году: «1» - выполнено;«0» - не выполнено</w:t>
            </w:r>
          </w:p>
        </w:tc>
      </w:tr>
      <w:tr w:rsidR="00242D93" w:rsidRPr="00CD4549" w:rsidTr="00242D93">
        <w:trPr>
          <w:trHeight w:val="898"/>
        </w:trPr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521" w:type="dxa"/>
            <w:vAlign w:val="center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Участие в фольклорных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2D93" w:rsidRPr="00CD4549" w:rsidTr="00242D93"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2D93" w:rsidRPr="00CD4549" w:rsidTr="00242D93"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D93" w:rsidRPr="00CD4549" w:rsidTr="00242D93"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D93" w:rsidRPr="00CD4549" w:rsidTr="00242D93"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D93" w:rsidRPr="00CD4549" w:rsidTr="00242D93"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D93" w:rsidRPr="00CD4549" w:rsidTr="00242D93"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D93" w:rsidRPr="00CD4549" w:rsidTr="00242D93"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D93" w:rsidRPr="00CD4549" w:rsidTr="00242D93">
        <w:trPr>
          <w:trHeight w:val="570"/>
        </w:trPr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D93" w:rsidRPr="00CD4549" w:rsidTr="00242D93"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D93" w:rsidRPr="00CD4549" w:rsidTr="00242D93"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D93" w:rsidRPr="00CD4549" w:rsidTr="00242D93">
        <w:trPr>
          <w:trHeight w:val="571"/>
        </w:trPr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42D93" w:rsidRPr="00476136" w:rsidRDefault="00242D93" w:rsidP="00242D93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D93" w:rsidRPr="00CD4549" w:rsidRDefault="00242D93" w:rsidP="00242D93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Mf / Mp x </w:t>
      </w:r>
      <w:proofErr w:type="spellStart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kl</w:t>
      </w:r>
      <w:proofErr w:type="spellEnd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100%,</w:t>
      </w:r>
    </w:p>
    <w:p w:rsidR="00242D93" w:rsidRPr="00CD4549" w:rsidRDefault="00242D93" w:rsidP="00CD4549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CD4549">
        <w:rPr>
          <w:rFonts w:ascii="Times New Roman" w:hAnsi="Times New Roman" w:cs="Times New Roman"/>
          <w:sz w:val="20"/>
          <w:szCs w:val="20"/>
        </w:rPr>
        <w:t>где:</w:t>
      </w:r>
    </w:p>
    <w:p w:rsidR="00242D93" w:rsidRPr="00CD4549" w:rsidRDefault="00242D93" w:rsidP="00CD45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CD4549">
        <w:rPr>
          <w:rFonts w:ascii="Times New Roman" w:hAnsi="Times New Roman" w:cs="Times New Roman"/>
          <w:sz w:val="20"/>
          <w:szCs w:val="20"/>
        </w:rPr>
        <w:t>Mer</w:t>
      </w:r>
      <w:proofErr w:type="spellEnd"/>
      <w:r w:rsidRPr="00CD4549">
        <w:rPr>
          <w:rFonts w:ascii="Times New Roman" w:hAnsi="Times New Roman" w:cs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242D93" w:rsidRPr="00CD4549" w:rsidRDefault="00242D93" w:rsidP="00CD45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CD4549">
        <w:rPr>
          <w:rFonts w:ascii="Times New Roman" w:hAnsi="Times New Roman" w:cs="Times New Roman"/>
          <w:sz w:val="20"/>
          <w:szCs w:val="20"/>
        </w:rPr>
        <w:t>Mf</w:t>
      </w:r>
      <w:proofErr w:type="spellEnd"/>
      <w:r w:rsidRPr="00CD4549">
        <w:rPr>
          <w:rFonts w:ascii="Times New Roman" w:hAnsi="Times New Roman" w:cs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242D93" w:rsidRPr="00CD4549" w:rsidRDefault="00242D93" w:rsidP="00CD45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CD4549">
        <w:rPr>
          <w:rFonts w:ascii="Times New Roman" w:hAnsi="Times New Roman" w:cs="Times New Roman"/>
          <w:sz w:val="20"/>
          <w:szCs w:val="20"/>
        </w:rPr>
        <w:t>Mp</w:t>
      </w:r>
      <w:proofErr w:type="spellEnd"/>
      <w:r w:rsidRPr="00CD4549">
        <w:rPr>
          <w:rFonts w:ascii="Times New Roman" w:hAnsi="Times New Roman" w:cs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242D93" w:rsidRPr="00CD4549" w:rsidRDefault="00242D93" w:rsidP="00CD45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D4549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CD4549">
        <w:rPr>
          <w:rFonts w:ascii="Times New Roman" w:hAnsi="Times New Roman" w:cs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46" w:history="1">
        <w:r w:rsidRPr="00CD4549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CD4549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242D93" w:rsidRPr="00CD4549" w:rsidRDefault="00242D93" w:rsidP="00CD45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D4549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CD4549">
        <w:rPr>
          <w:rFonts w:ascii="Times New Roman" w:hAnsi="Times New Roman" w:cs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47" w:history="1">
        <w:r w:rsidRPr="00CD4549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CD4549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242D93" w:rsidRPr="00476136" w:rsidRDefault="00242D93" w:rsidP="00CD45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2D93" w:rsidRPr="00CD4549" w:rsidRDefault="00242D93" w:rsidP="00242D93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CD4549">
        <w:rPr>
          <w:rFonts w:ascii="Times New Roman" w:hAnsi="Times New Roman" w:cs="Times New Roman"/>
          <w:b/>
          <w:sz w:val="24"/>
          <w:szCs w:val="24"/>
        </w:rPr>
        <w:t xml:space="preserve"> =11/13*0</w:t>
      </w:r>
      <w:proofErr w:type="gramStart"/>
      <w:r w:rsidRPr="00CD4549">
        <w:rPr>
          <w:rFonts w:ascii="Times New Roman" w:hAnsi="Times New Roman" w:cs="Times New Roman"/>
          <w:b/>
          <w:sz w:val="24"/>
          <w:szCs w:val="24"/>
        </w:rPr>
        <w:t>,9</w:t>
      </w:r>
      <w:proofErr w:type="gramEnd"/>
      <w:r w:rsidRPr="00CD4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CD4549">
        <w:rPr>
          <w:rFonts w:ascii="Times New Roman" w:hAnsi="Times New Roman" w:cs="Times New Roman"/>
          <w:b/>
          <w:sz w:val="24"/>
          <w:szCs w:val="24"/>
        </w:rPr>
        <w:t xml:space="preserve"> 100%= 76,16%   </w:t>
      </w:r>
    </w:p>
    <w:p w:rsidR="00242D93" w:rsidRPr="00476136" w:rsidRDefault="00242D93" w:rsidP="00242D93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47613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Комплексная оценка эффективности реализации муниципальной программы</w:t>
      </w:r>
    </w:p>
    <w:p w:rsidR="00242D93" w:rsidRPr="00CD4549" w:rsidRDefault="00242D93" w:rsidP="00CD4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 = </w:t>
      </w:r>
      <w:proofErr w:type="spellStart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0</w:t>
      </w:r>
      <w:proofErr w:type="gramStart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,5</w:t>
      </w:r>
      <w:proofErr w:type="gramEnd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Fin x 0,25 + </w:t>
      </w:r>
      <w:proofErr w:type="spellStart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0,25</w:t>
      </w:r>
    </w:p>
    <w:p w:rsidR="00242D93" w:rsidRPr="00CD4549" w:rsidRDefault="00242D93" w:rsidP="00CD454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45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О= </w:t>
      </w:r>
      <w:r w:rsidRPr="00CD4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(80,84 </w:t>
      </w:r>
      <w:r w:rsidRPr="00CD454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Pr="00CD4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0,5+ 51,29 </w:t>
      </w:r>
      <w:r w:rsidRPr="00CD454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Pr="00CD4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0,25 + 76,16 </w:t>
      </w:r>
      <w:r w:rsidRPr="00CD454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Pr="00CD4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0,25) = (40,42+12,82+19,04) =72,28%</w:t>
      </w:r>
    </w:p>
    <w:p w:rsidR="00242D93" w:rsidRPr="00476136" w:rsidRDefault="00242D93" w:rsidP="00CD454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242D93" w:rsidRPr="00476136" w:rsidRDefault="00242D93" w:rsidP="00242D9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Вывод: в 2022 году муниципальная программа реализована со средним уровнем эффективности 72,28%  (от 50% до 90%).</w:t>
      </w:r>
    </w:p>
    <w:p w:rsidR="00242D93" w:rsidRDefault="00242D93" w:rsidP="00A820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7D1" w:rsidRPr="00A820FA" w:rsidRDefault="003907D1" w:rsidP="00A820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AA1" w:rsidRPr="004C2B71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B71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</w:t>
      </w:r>
      <w:r w:rsidR="002324B7">
        <w:rPr>
          <w:rFonts w:ascii="Times New Roman" w:hAnsi="Times New Roman" w:cs="Times New Roman"/>
          <w:b/>
          <w:sz w:val="24"/>
          <w:szCs w:val="24"/>
        </w:rPr>
        <w:t>ПАРФЁНОВСКОГО</w:t>
      </w:r>
      <w:r w:rsidRPr="004C2B71">
        <w:rPr>
          <w:rFonts w:ascii="Times New Roman" w:hAnsi="Times New Roman" w:cs="Times New Roman"/>
          <w:b/>
          <w:sz w:val="24"/>
          <w:szCs w:val="24"/>
        </w:rPr>
        <w:t xml:space="preserve"> СЕЛЬСОВЕТА ТОПЧИХИНСКОГО РАЙОНА </w:t>
      </w:r>
    </w:p>
    <w:p w:rsidR="001C0AA1" w:rsidRPr="004C2B71" w:rsidRDefault="002324B7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</w:t>
      </w:r>
      <w:r w:rsidR="001C0AA1" w:rsidRPr="004C2B71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C0AA1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7D1" w:rsidRPr="004C2B71" w:rsidRDefault="003907D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907D1" w:rsidTr="003C4F38">
        <w:tc>
          <w:tcPr>
            <w:tcW w:w="709" w:type="dxa"/>
          </w:tcPr>
          <w:p w:rsidR="001C0AA1" w:rsidRPr="003907D1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907D1">
              <w:rPr>
                <w:rFonts w:ascii="Times New Roman" w:hAnsi="Times New Roman" w:cs="Times New Roman"/>
              </w:rPr>
              <w:t>п</w:t>
            </w:r>
            <w:proofErr w:type="gramEnd"/>
            <w:r w:rsidRPr="003907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6" w:type="dxa"/>
          </w:tcPr>
          <w:p w:rsidR="001C0AA1" w:rsidRPr="003907D1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3907D1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907D1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 xml:space="preserve">Уровень </w:t>
            </w:r>
            <w:r w:rsidR="00E65747" w:rsidRPr="003907D1">
              <w:rPr>
                <w:rFonts w:ascii="Times New Roman" w:hAnsi="Times New Roman" w:cs="Times New Roman"/>
              </w:rPr>
              <w:t>эффективности</w:t>
            </w:r>
            <w:r w:rsidRPr="003907D1">
              <w:rPr>
                <w:rFonts w:ascii="Times New Roman" w:hAnsi="Times New Roman" w:cs="Times New Roman"/>
              </w:rPr>
              <w:t xml:space="preserve"> программы</w:t>
            </w:r>
          </w:p>
        </w:tc>
      </w:tr>
      <w:tr w:rsidR="001C0AA1" w:rsidRPr="003907D1" w:rsidTr="003C4F38">
        <w:tc>
          <w:tcPr>
            <w:tcW w:w="709" w:type="dxa"/>
          </w:tcPr>
          <w:p w:rsidR="001C0AA1" w:rsidRPr="003907D1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1C0AA1" w:rsidRPr="003907D1" w:rsidRDefault="001C0AA1" w:rsidP="00652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07D1">
              <w:rPr>
                <w:rFonts w:ascii="Times New Roman" w:eastAsia="Times New Roman" w:hAnsi="Times New Roman" w:cs="Times New Roman"/>
              </w:rPr>
              <w:t xml:space="preserve"> </w:t>
            </w:r>
            <w:r w:rsidR="00576388" w:rsidRPr="003907D1">
              <w:rPr>
                <w:rFonts w:ascii="Times New Roman" w:eastAsia="Times New Roman" w:hAnsi="Times New Roman" w:cs="Times New Roman"/>
              </w:rPr>
              <w:t>«</w:t>
            </w:r>
            <w:r w:rsidR="00240418" w:rsidRPr="003907D1">
              <w:rPr>
                <w:rFonts w:ascii="Times New Roman" w:hAnsi="Times New Roman" w:cs="Times New Roman"/>
              </w:rPr>
              <w:t>Развитие физической культуры, школьного спорта и массового спорта на территории Парфёновского сельсовета на 2018-2022 годы</w:t>
            </w:r>
            <w:r w:rsidR="00576388" w:rsidRPr="003907D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C0AA1" w:rsidRPr="003907D1" w:rsidRDefault="008B6B2F" w:rsidP="001D49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843" w:type="dxa"/>
          </w:tcPr>
          <w:p w:rsidR="001C0AA1" w:rsidRPr="003907D1" w:rsidRDefault="008B6B2F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1C0AA1" w:rsidRPr="003907D1" w:rsidTr="003C4F38">
        <w:tc>
          <w:tcPr>
            <w:tcW w:w="709" w:type="dxa"/>
          </w:tcPr>
          <w:p w:rsidR="001C0AA1" w:rsidRPr="003907D1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vAlign w:val="center"/>
          </w:tcPr>
          <w:p w:rsidR="001C0AA1" w:rsidRPr="003907D1" w:rsidRDefault="001C0AA1" w:rsidP="0065203B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907D1">
              <w:rPr>
                <w:rFonts w:ascii="Times New Roman" w:hAnsi="Times New Roman" w:cs="Times New Roman"/>
              </w:rPr>
              <w:t>«</w:t>
            </w:r>
            <w:r w:rsidR="00240418" w:rsidRPr="003907D1">
              <w:rPr>
                <w:rFonts w:ascii="Times New Roman" w:hAnsi="Times New Roman" w:cs="Times New Roman"/>
              </w:rPr>
              <w:t>Развитие культуры на территории Парфёновского сельсовета на 2018-2022 годы</w:t>
            </w:r>
            <w:r w:rsidRPr="003907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C0AA1" w:rsidRPr="003907D1" w:rsidRDefault="008B6B2F" w:rsidP="001D49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72,28</w:t>
            </w:r>
          </w:p>
        </w:tc>
        <w:tc>
          <w:tcPr>
            <w:tcW w:w="1843" w:type="dxa"/>
          </w:tcPr>
          <w:p w:rsidR="001C0AA1" w:rsidRPr="003907D1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средний</w:t>
            </w:r>
          </w:p>
        </w:tc>
      </w:tr>
      <w:tr w:rsidR="001C0AA1" w:rsidRPr="003907D1" w:rsidTr="003C4F38">
        <w:tc>
          <w:tcPr>
            <w:tcW w:w="709" w:type="dxa"/>
          </w:tcPr>
          <w:p w:rsidR="001C0AA1" w:rsidRPr="003907D1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</w:tcPr>
          <w:p w:rsidR="001C0AA1" w:rsidRPr="003907D1" w:rsidRDefault="001C0AA1" w:rsidP="00652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07D1">
              <w:rPr>
                <w:rFonts w:ascii="Times New Roman" w:hAnsi="Times New Roman" w:cs="Times New Roman"/>
              </w:rPr>
              <w:t>«</w:t>
            </w:r>
            <w:r w:rsidR="00240418" w:rsidRPr="003907D1">
              <w:rPr>
                <w:rFonts w:ascii="Times New Roman" w:hAnsi="Times New Roman" w:cs="Times New Roman"/>
              </w:rPr>
              <w:t>Обеспечение первичных мер пожарной безопасности  на территории Парфёновского сельсовета на 2018-2022 годы</w:t>
            </w:r>
            <w:r w:rsidR="00576388" w:rsidRPr="003907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C0AA1" w:rsidRPr="003907D1" w:rsidRDefault="00D96E9E" w:rsidP="001D49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66,62</w:t>
            </w:r>
          </w:p>
        </w:tc>
        <w:tc>
          <w:tcPr>
            <w:tcW w:w="1843" w:type="dxa"/>
          </w:tcPr>
          <w:p w:rsidR="001C0AA1" w:rsidRPr="003907D1" w:rsidRDefault="00D96E9E" w:rsidP="001C0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</w:tr>
      <w:tr w:rsidR="001C0AA1" w:rsidRPr="003907D1" w:rsidTr="003C4F38">
        <w:tc>
          <w:tcPr>
            <w:tcW w:w="709" w:type="dxa"/>
          </w:tcPr>
          <w:p w:rsidR="001C0AA1" w:rsidRPr="003907D1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</w:tcPr>
          <w:p w:rsidR="001C0AA1" w:rsidRPr="003907D1" w:rsidRDefault="001C0AA1" w:rsidP="0065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«</w:t>
            </w:r>
            <w:r w:rsidR="00240418" w:rsidRPr="003907D1">
              <w:rPr>
                <w:rFonts w:ascii="Times New Roman" w:hAnsi="Times New Roman" w:cs="Times New Roman"/>
              </w:rPr>
              <w:t>Развитие и поддержка малого предпринимательства на территории П</w:t>
            </w:r>
            <w:r w:rsidR="00A079BE" w:rsidRPr="003907D1">
              <w:rPr>
                <w:rFonts w:ascii="Times New Roman" w:hAnsi="Times New Roman" w:cs="Times New Roman"/>
              </w:rPr>
              <w:t>арфёновского сельсовета» на 2020-2025</w:t>
            </w:r>
            <w:r w:rsidR="00240418" w:rsidRPr="003907D1">
              <w:rPr>
                <w:rFonts w:ascii="Times New Roman" w:hAnsi="Times New Roman" w:cs="Times New Roman"/>
              </w:rPr>
              <w:t xml:space="preserve"> годы</w:t>
            </w:r>
            <w:r w:rsidR="00576388" w:rsidRPr="003907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C0AA1" w:rsidRPr="003907D1" w:rsidRDefault="008B6B2F" w:rsidP="001D49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31,63</w:t>
            </w:r>
          </w:p>
        </w:tc>
        <w:tc>
          <w:tcPr>
            <w:tcW w:w="1843" w:type="dxa"/>
          </w:tcPr>
          <w:p w:rsidR="001C0AA1" w:rsidRPr="003907D1" w:rsidRDefault="008B6B2F" w:rsidP="001C0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1C0AA1" w:rsidRPr="003907D1" w:rsidTr="003C4F38">
        <w:tc>
          <w:tcPr>
            <w:tcW w:w="709" w:type="dxa"/>
          </w:tcPr>
          <w:p w:rsidR="001C0AA1" w:rsidRPr="003907D1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6" w:type="dxa"/>
          </w:tcPr>
          <w:p w:rsidR="001C0AA1" w:rsidRPr="003907D1" w:rsidRDefault="001C0AA1" w:rsidP="0065203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3907D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40418" w:rsidRPr="003907D1">
              <w:rPr>
                <w:rFonts w:ascii="Times New Roman" w:hAnsi="Times New Roman" w:cs="Times New Roman"/>
                <w:bCs/>
                <w:sz w:val="22"/>
                <w:szCs w:val="22"/>
              </w:rPr>
              <w:t>Комплексное развитие систем коммунальной инфраструктуры П</w:t>
            </w:r>
            <w:r w:rsidR="00A079BE" w:rsidRPr="003907D1">
              <w:rPr>
                <w:rFonts w:ascii="Times New Roman" w:hAnsi="Times New Roman" w:cs="Times New Roman"/>
                <w:bCs/>
                <w:sz w:val="22"/>
                <w:szCs w:val="22"/>
              </w:rPr>
              <w:t>арфёновского сельсовета  на 2020-2034</w:t>
            </w:r>
            <w:r w:rsidR="00240418" w:rsidRPr="003907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годы</w:t>
            </w:r>
            <w:r w:rsidRPr="003907D1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</w:tcPr>
          <w:p w:rsidR="001C0AA1" w:rsidRPr="003907D1" w:rsidRDefault="008B6B2F" w:rsidP="001D49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93,85</w:t>
            </w:r>
          </w:p>
        </w:tc>
        <w:tc>
          <w:tcPr>
            <w:tcW w:w="1843" w:type="dxa"/>
          </w:tcPr>
          <w:p w:rsidR="001C0AA1" w:rsidRPr="003907D1" w:rsidRDefault="008B6B2F" w:rsidP="008B6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1C0AA1" w:rsidRPr="003907D1" w:rsidTr="003C4F38">
        <w:tc>
          <w:tcPr>
            <w:tcW w:w="709" w:type="dxa"/>
          </w:tcPr>
          <w:p w:rsidR="001C0AA1" w:rsidRPr="003907D1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</w:tcPr>
          <w:p w:rsidR="001C0AA1" w:rsidRPr="003907D1" w:rsidRDefault="001C0AA1" w:rsidP="00652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07D1">
              <w:rPr>
                <w:rFonts w:ascii="Times New Roman" w:hAnsi="Times New Roman" w:cs="Times New Roman"/>
              </w:rPr>
              <w:t>«</w:t>
            </w:r>
            <w:r w:rsidR="00240418" w:rsidRPr="003907D1">
              <w:rPr>
                <w:rFonts w:ascii="Times New Roman" w:hAnsi="Times New Roman" w:cs="Times New Roman"/>
              </w:rPr>
              <w:t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</w:t>
            </w:r>
            <w:r w:rsidR="001111AF" w:rsidRPr="003907D1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="001111AF" w:rsidRPr="003907D1">
              <w:rPr>
                <w:rFonts w:ascii="Times New Roman" w:hAnsi="Times New Roman" w:cs="Times New Roman"/>
              </w:rPr>
              <w:t>Парфёновский</w:t>
            </w:r>
            <w:proofErr w:type="spellEnd"/>
            <w:r w:rsidR="001111AF" w:rsidRPr="003907D1">
              <w:rPr>
                <w:rFonts w:ascii="Times New Roman" w:hAnsi="Times New Roman" w:cs="Times New Roman"/>
              </w:rPr>
              <w:t xml:space="preserve"> сельсовет на 2019-2023</w:t>
            </w:r>
            <w:r w:rsidR="00240418" w:rsidRPr="003907D1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="00240418" w:rsidRPr="003907D1">
              <w:rPr>
                <w:rFonts w:ascii="Times New Roman" w:hAnsi="Times New Roman" w:cs="Times New Roman"/>
              </w:rPr>
              <w:t>.г</w:t>
            </w:r>
            <w:proofErr w:type="gramEnd"/>
            <w:r w:rsidRPr="003907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C0AA1" w:rsidRPr="003907D1" w:rsidRDefault="008B6B2F" w:rsidP="001D49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3" w:type="dxa"/>
          </w:tcPr>
          <w:p w:rsidR="001C0AA1" w:rsidRPr="003907D1" w:rsidRDefault="001C0AA1" w:rsidP="001C0AA1">
            <w:pPr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средний</w:t>
            </w:r>
          </w:p>
        </w:tc>
      </w:tr>
      <w:tr w:rsidR="00576388" w:rsidRPr="003907D1" w:rsidTr="003C4F38">
        <w:tc>
          <w:tcPr>
            <w:tcW w:w="709" w:type="dxa"/>
          </w:tcPr>
          <w:p w:rsidR="00576388" w:rsidRPr="003907D1" w:rsidRDefault="0065203B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6" w:type="dxa"/>
          </w:tcPr>
          <w:p w:rsidR="00576388" w:rsidRPr="003907D1" w:rsidRDefault="00576388" w:rsidP="0065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«</w:t>
            </w:r>
            <w:r w:rsidR="00240418" w:rsidRPr="003907D1">
              <w:rPr>
                <w:rFonts w:ascii="Times New Roman" w:hAnsi="Times New Roman" w:cs="Times New Roman"/>
                <w:bCs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="00240418" w:rsidRPr="003907D1">
              <w:rPr>
                <w:rFonts w:ascii="Times New Roman" w:hAnsi="Times New Roman" w:cs="Times New Roman"/>
                <w:bCs/>
              </w:rPr>
              <w:t>Парфёновский</w:t>
            </w:r>
            <w:proofErr w:type="spellEnd"/>
            <w:r w:rsidR="00240418" w:rsidRPr="003907D1">
              <w:rPr>
                <w:rFonts w:ascii="Times New Roman" w:hAnsi="Times New Roman" w:cs="Times New Roman"/>
                <w:bCs/>
              </w:rPr>
              <w:t xml:space="preserve"> сельсовет Топчихинского района Алтайского края на</w:t>
            </w:r>
            <w:r w:rsidR="0065203B" w:rsidRPr="003907D1">
              <w:rPr>
                <w:rFonts w:ascii="Times New Roman" w:hAnsi="Times New Roman" w:cs="Times New Roman"/>
                <w:bCs/>
              </w:rPr>
              <w:t xml:space="preserve"> 2020-2024</w:t>
            </w:r>
            <w:r w:rsidR="00240418" w:rsidRPr="003907D1">
              <w:rPr>
                <w:rFonts w:ascii="Times New Roman" w:hAnsi="Times New Roman" w:cs="Times New Roman"/>
                <w:bCs/>
              </w:rPr>
              <w:t xml:space="preserve"> годы</w:t>
            </w:r>
            <w:r w:rsidRPr="003907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76388" w:rsidRPr="003907D1" w:rsidRDefault="008B6B2F" w:rsidP="001D49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843" w:type="dxa"/>
          </w:tcPr>
          <w:p w:rsidR="00576388" w:rsidRPr="003907D1" w:rsidRDefault="00576388" w:rsidP="001C0AA1">
            <w:pPr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низкий</w:t>
            </w:r>
          </w:p>
        </w:tc>
      </w:tr>
      <w:tr w:rsidR="009C7896" w:rsidRPr="003907D1" w:rsidTr="003C4F38">
        <w:tc>
          <w:tcPr>
            <w:tcW w:w="709" w:type="dxa"/>
          </w:tcPr>
          <w:p w:rsidR="009C7896" w:rsidRPr="003907D1" w:rsidRDefault="0065203B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6" w:type="dxa"/>
          </w:tcPr>
          <w:p w:rsidR="009C7896" w:rsidRPr="003907D1" w:rsidRDefault="001D4949" w:rsidP="0065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 xml:space="preserve">Благоустройство территории муниципального образования </w:t>
            </w:r>
            <w:proofErr w:type="spellStart"/>
            <w:r w:rsidRPr="003907D1">
              <w:rPr>
                <w:rFonts w:ascii="Times New Roman" w:hAnsi="Times New Roman" w:cs="Times New Roman"/>
              </w:rPr>
              <w:t>Парфёновский</w:t>
            </w:r>
            <w:proofErr w:type="spellEnd"/>
            <w:r w:rsidRPr="003907D1">
              <w:rPr>
                <w:rFonts w:ascii="Times New Roman" w:hAnsi="Times New Roman" w:cs="Times New Roman"/>
              </w:rPr>
              <w:t xml:space="preserve"> сельсовет Топчихинского района  Алтайского края на 2019-2024 годы</w:t>
            </w:r>
          </w:p>
        </w:tc>
        <w:tc>
          <w:tcPr>
            <w:tcW w:w="1701" w:type="dxa"/>
          </w:tcPr>
          <w:p w:rsidR="009C7896" w:rsidRPr="003907D1" w:rsidRDefault="003907D1" w:rsidP="001111A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843" w:type="dxa"/>
          </w:tcPr>
          <w:p w:rsidR="009C7896" w:rsidRPr="003907D1" w:rsidRDefault="003907D1" w:rsidP="001C0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E65747" w:rsidRPr="003907D1" w:rsidTr="003C4F38">
        <w:tc>
          <w:tcPr>
            <w:tcW w:w="709" w:type="dxa"/>
          </w:tcPr>
          <w:p w:rsidR="00E65747" w:rsidRPr="003907D1" w:rsidRDefault="0065203B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6" w:type="dxa"/>
          </w:tcPr>
          <w:p w:rsidR="00E65747" w:rsidRPr="003907D1" w:rsidRDefault="00E65747" w:rsidP="0065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Профилактика преступлений и иных правонарушений на территории Парфёновского сельсовета» на 2020-2024 годы</w:t>
            </w:r>
          </w:p>
        </w:tc>
        <w:tc>
          <w:tcPr>
            <w:tcW w:w="1701" w:type="dxa"/>
          </w:tcPr>
          <w:p w:rsidR="00E65747" w:rsidRPr="003907D1" w:rsidRDefault="008B6B2F" w:rsidP="001111A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46,17</w:t>
            </w:r>
          </w:p>
        </w:tc>
        <w:tc>
          <w:tcPr>
            <w:tcW w:w="1843" w:type="dxa"/>
          </w:tcPr>
          <w:p w:rsidR="00E65747" w:rsidRPr="003907D1" w:rsidRDefault="006F1898" w:rsidP="001C0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</w:tbl>
    <w:p w:rsidR="001C0AA1" w:rsidRPr="00A820FA" w:rsidRDefault="001C0AA1" w:rsidP="00A820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2B71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06273D" w:rsidRPr="004C2B71">
        <w:rPr>
          <w:rFonts w:ascii="Times New Roman" w:hAnsi="Times New Roman" w:cs="Times New Roman"/>
          <w:sz w:val="24"/>
          <w:szCs w:val="24"/>
        </w:rPr>
        <w:t>:</w:t>
      </w:r>
    </w:p>
    <w:p w:rsidR="0065203B" w:rsidRDefault="008B6B2F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муниципальных программы</w:t>
      </w:r>
      <w:r w:rsidR="0065203B" w:rsidRPr="004C2B7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22,2</w:t>
      </w:r>
      <w:r w:rsidR="0065203B" w:rsidRPr="004C2B71">
        <w:rPr>
          <w:rFonts w:ascii="Times New Roman" w:hAnsi="Times New Roman" w:cs="Times New Roman"/>
          <w:sz w:val="24"/>
          <w:szCs w:val="24"/>
        </w:rPr>
        <w:t xml:space="preserve"> % всех программ), </w:t>
      </w:r>
      <w:proofErr w:type="gramStart"/>
      <w:r w:rsidR="0065203B" w:rsidRPr="004C2B71">
        <w:rPr>
          <w:rFonts w:ascii="Times New Roman" w:hAnsi="Times New Roman" w:cs="Times New Roman"/>
          <w:sz w:val="24"/>
          <w:szCs w:val="24"/>
        </w:rPr>
        <w:t>участвующая</w:t>
      </w:r>
      <w:proofErr w:type="gramEnd"/>
      <w:r w:rsidR="0065203B" w:rsidRPr="004C2B71">
        <w:rPr>
          <w:rFonts w:ascii="Times New Roman" w:hAnsi="Times New Roman" w:cs="Times New Roman"/>
          <w:sz w:val="24"/>
          <w:szCs w:val="24"/>
        </w:rPr>
        <w:t xml:space="preserve"> в оценке - </w:t>
      </w:r>
      <w:r w:rsidR="0065203B">
        <w:rPr>
          <w:rFonts w:ascii="Times New Roman" w:hAnsi="Times New Roman" w:cs="Times New Roman"/>
          <w:sz w:val="24"/>
          <w:szCs w:val="24"/>
        </w:rPr>
        <w:t>высокий</w:t>
      </w:r>
      <w:r w:rsidR="0065203B" w:rsidRPr="004C2B71">
        <w:rPr>
          <w:rFonts w:ascii="Times New Roman" w:hAnsi="Times New Roman" w:cs="Times New Roman"/>
          <w:sz w:val="24"/>
          <w:szCs w:val="24"/>
        </w:rPr>
        <w:t xml:space="preserve"> уровень эффективности</w:t>
      </w:r>
      <w:r w:rsidR="0065203B">
        <w:rPr>
          <w:rFonts w:ascii="Times New Roman" w:hAnsi="Times New Roman" w:cs="Times New Roman"/>
          <w:sz w:val="24"/>
          <w:szCs w:val="24"/>
        </w:rPr>
        <w:t>;</w:t>
      </w:r>
    </w:p>
    <w:p w:rsidR="0065203B" w:rsidRPr="004C2B71" w:rsidRDefault="00D96E9E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203B" w:rsidRPr="004C2B71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8B6B2F">
        <w:rPr>
          <w:rFonts w:ascii="Times New Roman" w:hAnsi="Times New Roman" w:cs="Times New Roman"/>
          <w:sz w:val="24"/>
          <w:szCs w:val="24"/>
        </w:rPr>
        <w:t>ы</w:t>
      </w:r>
      <w:r w:rsidR="0065203B" w:rsidRPr="004C2B71">
        <w:rPr>
          <w:rFonts w:ascii="Times New Roman" w:hAnsi="Times New Roman" w:cs="Times New Roman"/>
          <w:sz w:val="24"/>
          <w:szCs w:val="24"/>
        </w:rPr>
        <w:t xml:space="preserve"> (или  </w:t>
      </w:r>
      <w:r>
        <w:rPr>
          <w:rFonts w:ascii="Times New Roman" w:hAnsi="Times New Roman" w:cs="Times New Roman"/>
          <w:sz w:val="24"/>
          <w:szCs w:val="24"/>
        </w:rPr>
        <w:t>33,4</w:t>
      </w:r>
      <w:r w:rsidR="0065203B" w:rsidRPr="004C2B71">
        <w:rPr>
          <w:rFonts w:ascii="Times New Roman" w:hAnsi="Times New Roman" w:cs="Times New Roman"/>
          <w:sz w:val="24"/>
          <w:szCs w:val="24"/>
        </w:rPr>
        <w:t xml:space="preserve"> % всех программ), участвующих в оценке - средний уровень эффективности;</w:t>
      </w:r>
    </w:p>
    <w:p w:rsidR="0006273D" w:rsidRDefault="00D96E9E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59C1" w:rsidRPr="004C2B71">
        <w:rPr>
          <w:rFonts w:ascii="Times New Roman" w:hAnsi="Times New Roman" w:cs="Times New Roman"/>
          <w:sz w:val="24"/>
          <w:szCs w:val="24"/>
        </w:rPr>
        <w:t xml:space="preserve"> </w:t>
      </w:r>
      <w:r w:rsidR="0006273D" w:rsidRPr="004C2B71">
        <w:rPr>
          <w:rFonts w:ascii="Times New Roman" w:hAnsi="Times New Roman" w:cs="Times New Roman"/>
          <w:sz w:val="24"/>
          <w:szCs w:val="24"/>
        </w:rPr>
        <w:t>муниципальн</w:t>
      </w:r>
      <w:r w:rsidR="008B6B2F">
        <w:rPr>
          <w:rFonts w:ascii="Times New Roman" w:hAnsi="Times New Roman" w:cs="Times New Roman"/>
          <w:sz w:val="24"/>
          <w:szCs w:val="24"/>
        </w:rPr>
        <w:t>ых</w:t>
      </w:r>
      <w:r w:rsidR="0006273D" w:rsidRPr="004C2B7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 (44,4</w:t>
      </w:r>
      <w:r w:rsidR="00D159C1" w:rsidRPr="004C2B71">
        <w:rPr>
          <w:rFonts w:ascii="Times New Roman" w:hAnsi="Times New Roman" w:cs="Times New Roman"/>
          <w:sz w:val="24"/>
          <w:szCs w:val="24"/>
        </w:rPr>
        <w:t>% всех программ)</w:t>
      </w:r>
      <w:r w:rsidR="0006273D" w:rsidRPr="004C2B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6273D" w:rsidRPr="004C2B71">
        <w:rPr>
          <w:rFonts w:ascii="Times New Roman" w:hAnsi="Times New Roman" w:cs="Times New Roman"/>
          <w:sz w:val="24"/>
          <w:szCs w:val="24"/>
        </w:rPr>
        <w:t>участвующ</w:t>
      </w:r>
      <w:r w:rsidR="00D159C1" w:rsidRPr="004C2B71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06273D" w:rsidRPr="004C2B71">
        <w:rPr>
          <w:rFonts w:ascii="Times New Roman" w:hAnsi="Times New Roman" w:cs="Times New Roman"/>
          <w:sz w:val="24"/>
          <w:szCs w:val="24"/>
        </w:rPr>
        <w:t xml:space="preserve"> в оценке - </w:t>
      </w:r>
      <w:r w:rsidR="00D159C1" w:rsidRPr="004C2B71">
        <w:rPr>
          <w:rFonts w:ascii="Times New Roman" w:hAnsi="Times New Roman" w:cs="Times New Roman"/>
          <w:sz w:val="24"/>
          <w:szCs w:val="24"/>
        </w:rPr>
        <w:t>низкий</w:t>
      </w:r>
      <w:r w:rsidR="0065203B">
        <w:rPr>
          <w:rFonts w:ascii="Times New Roman" w:hAnsi="Times New Roman" w:cs="Times New Roman"/>
          <w:sz w:val="24"/>
          <w:szCs w:val="24"/>
        </w:rPr>
        <w:t xml:space="preserve"> уровень эффективности.</w:t>
      </w:r>
    </w:p>
    <w:p w:rsidR="00A820FA" w:rsidRDefault="00A820F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20FA" w:rsidRPr="004C2B71" w:rsidRDefault="00A820F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59C1" w:rsidRPr="004C2B71" w:rsidRDefault="00D159C1" w:rsidP="00C94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B71">
        <w:rPr>
          <w:rFonts w:ascii="Times New Roman" w:hAnsi="Times New Roman" w:cs="Times New Roman"/>
          <w:sz w:val="24"/>
          <w:szCs w:val="24"/>
        </w:rPr>
        <w:t xml:space="preserve">Глава Администрации сельсовета                                       </w:t>
      </w:r>
      <w:r w:rsidR="00576388" w:rsidRPr="004C2B7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015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76388" w:rsidRPr="004C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388" w:rsidRPr="004C2B71">
        <w:rPr>
          <w:rFonts w:ascii="Times New Roman" w:hAnsi="Times New Roman" w:cs="Times New Roman"/>
          <w:sz w:val="24"/>
          <w:szCs w:val="24"/>
        </w:rPr>
        <w:t>В.И.Субочев</w:t>
      </w:r>
      <w:proofErr w:type="spellEnd"/>
    </w:p>
    <w:sectPr w:rsidR="00D159C1" w:rsidRPr="004C2B71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2C4D5C"/>
    <w:multiLevelType w:val="hybridMultilevel"/>
    <w:tmpl w:val="932C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21"/>
  </w:num>
  <w:num w:numId="5">
    <w:abstractNumId w:val="25"/>
  </w:num>
  <w:num w:numId="6">
    <w:abstractNumId w:val="12"/>
  </w:num>
  <w:num w:numId="7">
    <w:abstractNumId w:val="0"/>
  </w:num>
  <w:num w:numId="8">
    <w:abstractNumId w:val="4"/>
  </w:num>
  <w:num w:numId="9">
    <w:abstractNumId w:val="23"/>
  </w:num>
  <w:num w:numId="10">
    <w:abstractNumId w:val="31"/>
  </w:num>
  <w:num w:numId="11">
    <w:abstractNumId w:val="2"/>
  </w:num>
  <w:num w:numId="12">
    <w:abstractNumId w:val="3"/>
  </w:num>
  <w:num w:numId="13">
    <w:abstractNumId w:val="14"/>
  </w:num>
  <w:num w:numId="14">
    <w:abstractNumId w:val="30"/>
  </w:num>
  <w:num w:numId="15">
    <w:abstractNumId w:val="16"/>
  </w:num>
  <w:num w:numId="16">
    <w:abstractNumId w:val="6"/>
  </w:num>
  <w:num w:numId="17">
    <w:abstractNumId w:val="13"/>
  </w:num>
  <w:num w:numId="18">
    <w:abstractNumId w:val="7"/>
  </w:num>
  <w:num w:numId="19">
    <w:abstractNumId w:val="28"/>
  </w:num>
  <w:num w:numId="20">
    <w:abstractNumId w:val="20"/>
  </w:num>
  <w:num w:numId="21">
    <w:abstractNumId w:val="8"/>
  </w:num>
  <w:num w:numId="22">
    <w:abstractNumId w:val="18"/>
  </w:num>
  <w:num w:numId="23">
    <w:abstractNumId w:val="27"/>
  </w:num>
  <w:num w:numId="24">
    <w:abstractNumId w:val="26"/>
  </w:num>
  <w:num w:numId="25">
    <w:abstractNumId w:val="10"/>
  </w:num>
  <w:num w:numId="26">
    <w:abstractNumId w:val="22"/>
  </w:num>
  <w:num w:numId="27">
    <w:abstractNumId w:val="11"/>
  </w:num>
  <w:num w:numId="28">
    <w:abstractNumId w:val="17"/>
  </w:num>
  <w:num w:numId="29">
    <w:abstractNumId w:val="19"/>
  </w:num>
  <w:num w:numId="30">
    <w:abstractNumId w:val="9"/>
  </w:num>
  <w:num w:numId="31">
    <w:abstractNumId w:val="29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6273D"/>
    <w:rsid w:val="0000151B"/>
    <w:rsid w:val="0002383A"/>
    <w:rsid w:val="00026962"/>
    <w:rsid w:val="00043966"/>
    <w:rsid w:val="0006273D"/>
    <w:rsid w:val="00062B1B"/>
    <w:rsid w:val="0007302A"/>
    <w:rsid w:val="00085278"/>
    <w:rsid w:val="000B3074"/>
    <w:rsid w:val="000C5B80"/>
    <w:rsid w:val="000E7A28"/>
    <w:rsid w:val="000F1054"/>
    <w:rsid w:val="00102619"/>
    <w:rsid w:val="001044FB"/>
    <w:rsid w:val="00104CAF"/>
    <w:rsid w:val="001111AF"/>
    <w:rsid w:val="0016136E"/>
    <w:rsid w:val="001705C2"/>
    <w:rsid w:val="001A4E8A"/>
    <w:rsid w:val="001B3B64"/>
    <w:rsid w:val="001C00AE"/>
    <w:rsid w:val="001C0AA1"/>
    <w:rsid w:val="001D4949"/>
    <w:rsid w:val="001F3D69"/>
    <w:rsid w:val="002063FA"/>
    <w:rsid w:val="00206EFB"/>
    <w:rsid w:val="002324B7"/>
    <w:rsid w:val="00236999"/>
    <w:rsid w:val="00240418"/>
    <w:rsid w:val="00242D93"/>
    <w:rsid w:val="0025425B"/>
    <w:rsid w:val="00257A7D"/>
    <w:rsid w:val="00294EDD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25DF7"/>
    <w:rsid w:val="00351D87"/>
    <w:rsid w:val="00361FD1"/>
    <w:rsid w:val="003907D1"/>
    <w:rsid w:val="00390812"/>
    <w:rsid w:val="0039413B"/>
    <w:rsid w:val="003A7280"/>
    <w:rsid w:val="003C4F38"/>
    <w:rsid w:val="003D0354"/>
    <w:rsid w:val="00400DAF"/>
    <w:rsid w:val="0041329D"/>
    <w:rsid w:val="0044500F"/>
    <w:rsid w:val="00453670"/>
    <w:rsid w:val="0047366E"/>
    <w:rsid w:val="00476136"/>
    <w:rsid w:val="004B591A"/>
    <w:rsid w:val="004B67B9"/>
    <w:rsid w:val="004C2B71"/>
    <w:rsid w:val="004C569D"/>
    <w:rsid w:val="004D6318"/>
    <w:rsid w:val="004F3C70"/>
    <w:rsid w:val="004F4542"/>
    <w:rsid w:val="00520670"/>
    <w:rsid w:val="00535436"/>
    <w:rsid w:val="00560B43"/>
    <w:rsid w:val="0056402A"/>
    <w:rsid w:val="00576388"/>
    <w:rsid w:val="0057670F"/>
    <w:rsid w:val="00581FBD"/>
    <w:rsid w:val="00586D05"/>
    <w:rsid w:val="005A07A1"/>
    <w:rsid w:val="005B028A"/>
    <w:rsid w:val="005C0300"/>
    <w:rsid w:val="005E1D8C"/>
    <w:rsid w:val="005F2848"/>
    <w:rsid w:val="00615C14"/>
    <w:rsid w:val="006272DA"/>
    <w:rsid w:val="00630DE1"/>
    <w:rsid w:val="00632521"/>
    <w:rsid w:val="0065203B"/>
    <w:rsid w:val="006530DE"/>
    <w:rsid w:val="00667794"/>
    <w:rsid w:val="00676870"/>
    <w:rsid w:val="006A0461"/>
    <w:rsid w:val="006D0858"/>
    <w:rsid w:val="006D6CF0"/>
    <w:rsid w:val="006F066B"/>
    <w:rsid w:val="006F1898"/>
    <w:rsid w:val="00700D3B"/>
    <w:rsid w:val="00704494"/>
    <w:rsid w:val="00722F79"/>
    <w:rsid w:val="0072655F"/>
    <w:rsid w:val="00741F19"/>
    <w:rsid w:val="00742B0F"/>
    <w:rsid w:val="00764C94"/>
    <w:rsid w:val="00766905"/>
    <w:rsid w:val="00787FC9"/>
    <w:rsid w:val="00792993"/>
    <w:rsid w:val="0079361F"/>
    <w:rsid w:val="007A189A"/>
    <w:rsid w:val="007A71B2"/>
    <w:rsid w:val="007C1A65"/>
    <w:rsid w:val="007C3265"/>
    <w:rsid w:val="007F2374"/>
    <w:rsid w:val="007F55D9"/>
    <w:rsid w:val="00817D9A"/>
    <w:rsid w:val="00851106"/>
    <w:rsid w:val="00890B8D"/>
    <w:rsid w:val="008B2F6A"/>
    <w:rsid w:val="008B5C44"/>
    <w:rsid w:val="008B65D3"/>
    <w:rsid w:val="008B6B2F"/>
    <w:rsid w:val="008F109D"/>
    <w:rsid w:val="008F7CDD"/>
    <w:rsid w:val="009261B7"/>
    <w:rsid w:val="0096497B"/>
    <w:rsid w:val="00964CD8"/>
    <w:rsid w:val="009812C0"/>
    <w:rsid w:val="009A179F"/>
    <w:rsid w:val="009B4433"/>
    <w:rsid w:val="009C2245"/>
    <w:rsid w:val="009C7896"/>
    <w:rsid w:val="009D314D"/>
    <w:rsid w:val="009E409A"/>
    <w:rsid w:val="00A01435"/>
    <w:rsid w:val="00A01593"/>
    <w:rsid w:val="00A079BE"/>
    <w:rsid w:val="00A203D0"/>
    <w:rsid w:val="00A33134"/>
    <w:rsid w:val="00A5607A"/>
    <w:rsid w:val="00A820FA"/>
    <w:rsid w:val="00A8668B"/>
    <w:rsid w:val="00A92AA5"/>
    <w:rsid w:val="00AB619E"/>
    <w:rsid w:val="00AD60B0"/>
    <w:rsid w:val="00AF016A"/>
    <w:rsid w:val="00B30427"/>
    <w:rsid w:val="00B50737"/>
    <w:rsid w:val="00B5746C"/>
    <w:rsid w:val="00B644ED"/>
    <w:rsid w:val="00B73ABE"/>
    <w:rsid w:val="00B808C2"/>
    <w:rsid w:val="00B90D51"/>
    <w:rsid w:val="00BA51F4"/>
    <w:rsid w:val="00BA6178"/>
    <w:rsid w:val="00BC071A"/>
    <w:rsid w:val="00BD6720"/>
    <w:rsid w:val="00BE1F46"/>
    <w:rsid w:val="00BF312F"/>
    <w:rsid w:val="00BF6DDD"/>
    <w:rsid w:val="00C06128"/>
    <w:rsid w:val="00C06BFB"/>
    <w:rsid w:val="00C2198D"/>
    <w:rsid w:val="00C25777"/>
    <w:rsid w:val="00C36893"/>
    <w:rsid w:val="00C45BFA"/>
    <w:rsid w:val="00C63BD2"/>
    <w:rsid w:val="00C706EF"/>
    <w:rsid w:val="00C73149"/>
    <w:rsid w:val="00C7565D"/>
    <w:rsid w:val="00C9402A"/>
    <w:rsid w:val="00CD1CD6"/>
    <w:rsid w:val="00CD4549"/>
    <w:rsid w:val="00CE45E7"/>
    <w:rsid w:val="00CF2204"/>
    <w:rsid w:val="00CF23F8"/>
    <w:rsid w:val="00D14999"/>
    <w:rsid w:val="00D159C1"/>
    <w:rsid w:val="00D16155"/>
    <w:rsid w:val="00D20416"/>
    <w:rsid w:val="00D21B6A"/>
    <w:rsid w:val="00D358EA"/>
    <w:rsid w:val="00D50EC6"/>
    <w:rsid w:val="00D55853"/>
    <w:rsid w:val="00D62CB1"/>
    <w:rsid w:val="00D817FD"/>
    <w:rsid w:val="00D96E9E"/>
    <w:rsid w:val="00DD3AB2"/>
    <w:rsid w:val="00DD7187"/>
    <w:rsid w:val="00DE0886"/>
    <w:rsid w:val="00DE0DD2"/>
    <w:rsid w:val="00E30349"/>
    <w:rsid w:val="00E30B72"/>
    <w:rsid w:val="00E36D2F"/>
    <w:rsid w:val="00E43654"/>
    <w:rsid w:val="00E60240"/>
    <w:rsid w:val="00E65747"/>
    <w:rsid w:val="00E77AFE"/>
    <w:rsid w:val="00E9001C"/>
    <w:rsid w:val="00E94D57"/>
    <w:rsid w:val="00ED538F"/>
    <w:rsid w:val="00EE3E20"/>
    <w:rsid w:val="00EE52ED"/>
    <w:rsid w:val="00EE64ED"/>
    <w:rsid w:val="00F00721"/>
    <w:rsid w:val="00F11BE8"/>
    <w:rsid w:val="00F178BD"/>
    <w:rsid w:val="00F24914"/>
    <w:rsid w:val="00F4716B"/>
    <w:rsid w:val="00F564D7"/>
    <w:rsid w:val="00F919C6"/>
    <w:rsid w:val="00FE427F"/>
    <w:rsid w:val="00FE639F"/>
    <w:rsid w:val="00FF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4C2B71"/>
    <w:rPr>
      <w:rFonts w:ascii="Times New Roman" w:hAnsi="Times New Roman" w:cs="Times New Roman" w:hint="default"/>
      <w:sz w:val="26"/>
      <w:szCs w:val="26"/>
    </w:rPr>
  </w:style>
  <w:style w:type="paragraph" w:styleId="af1">
    <w:name w:val="Subtitle"/>
    <w:basedOn w:val="a"/>
    <w:link w:val="af2"/>
    <w:qFormat/>
    <w:rsid w:val="004C2B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4C2B71"/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Hyperlink"/>
    <w:uiPriority w:val="99"/>
    <w:unhideWhenUsed/>
    <w:rsid w:val="002324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op-rayon.ru/wp-content/uploads/2022/11/28_%D0%BE%D1%82_15102022_%D0%B8%D0%B7%D0%BC%D0%B5%D0%BD%D0%B5%D0%BD%D0%B8%D0%B5_%D0%B2_%D0%BF%D1%80%D0%BE%D0%B3%D1%80%D0%B0%D0%BC%D0%BC%D1%83-%D1%81%D0%BF%D0%BE%D1%80%D1%82-1_%D0%BF%D0%B0%D1%80%D1%84%D1%91%D0%BD%D0%BE%D0%B2%D0%BE_2023.uid6_.1668124402.doc" TargetMode="External"/><Relationship Id="rId18" Type="http://schemas.openxmlformats.org/officeDocument/2006/relationships/hyperlink" Target="http://www.top-rayon.ru/wp-content/uploads/2019/12/%D0%BF%D0%BE%D1%81%D1%82-%D0%BE%D1%82-30.10.2019-%E2%84%96-40-%D0%B1%D0%BB%D0%B0%D0%B3%D0%BE%D1%83%D1%81%D1%82%D1%80%D0%BE%D0%B9%D1%81%D1%82%D0%B2%D0%BE-%D1%82%D0%B5%D1%80%D1%80%D0%B8%D1%82%D0%BE%D1%80%D0%B8%D0%B8-%D0%9F%D0%B0%D1%80%D1%84%D1%91%D0%BD%D0%BE%D0%B2%D1%81%D0%BA%D0%BE%D0%B3%D0%BE-%D1%81%D0%B5%D0%BB%D1%8C%D1%81%D0%BE%D0%B2%D0%B5%D1%82%D0%B0.docx" TargetMode="External"/><Relationship Id="rId26" Type="http://schemas.openxmlformats.org/officeDocument/2006/relationships/hyperlink" Target="http://www.top-rayon.ru/wp-content/uploads/2019/11/%D0%BF%D0%BE%D1%81%D1%82-%D0%BE%D1%82-12.11.2019-%E2%84%96-48-%D0%BA%D0%BE%D0%BC%D0%BF%D0%BB%D0%B5%D0%BA%D1%81%D0%BD%D0%BE%D0%B5-%D1%80%D0%B0%D0%B7%D0%B2%D0%B8%D1%82%D0%B8%D0%B5-%D0%BA%D0%BE%D0%BC%D0%BC%D1%83%D0%BD%D0%B0%D0%BB%D1%8C%D0%BD%D0%BE%D0%B9-%D0%B8%D0%BD%D1%84%D1%80%D0%B0%D1%81%D1%82%D1%80%D1%83%D0%BA%D1%82%D1%83%D1%80%D1%8B-%D0%BD%D0%B0-2020-2034-%D0%B3%D0%B3..doc" TargetMode="External"/><Relationship Id="rId3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p-rayon.ru/wp-content/uploads/2022/08/10_%D0%BE%D1%82_18022022_%D0%BE_%D0%B2%D0%BD%D0%B5%D1%81%D0%B5%D0%BD%D0%B8%D0%B8_%D0%B7%D0%BC%D0%B5%D0%BD_%D0%B2_%D0%BF%D1%80%D0%B3%D1%80%D0%B0%D0%BC%D0%BC%D1%83_%D0%BF%D0%BE_%D0%B1%D0%BB%D0%B0%D0%B3%D0%BE%D1%83%D1%81%D1%82%D1%80%D0%BE%D0%B9%D1%81%D1%82%D0%B2%D1%83_....uid6_.1660289779.doc" TargetMode="External"/><Relationship Id="rId3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0" Type="http://schemas.microsoft.com/office/2007/relationships/stylesWithEffects" Target="stylesWithEffects.xml"/><Relationship Id="rId7" Type="http://schemas.openxmlformats.org/officeDocument/2006/relationships/hyperlink" Target="http://www.top-rayon.ru/wp-content/uploads/2020/12/%D0%BF%D0%BE%D1%81%D1%82%D0%B0%D0%BD%D0%BE%D0%B2%D0%BB%D0%B5%D0%BD%D0%B8%D0%B5_%D0%BE%D1%82_27112020_46_%D0%BF%D1%80%D0%BE%D0%B3%D1%80%D0%B0%D0%BC%D0%BC%D0%B0_%D1%81_%D0%B8%D0%B7%D0%BC%D0%B5%D0%BD%D0%B5%D0%BD%D0%B8%D1%8F%D0%BC%D0%B8_%D0%BF%D0%BE_%D0%BF%D1%80%D0%B5%D0%B4....uid6_.1606880486.docx" TargetMode="External"/><Relationship Id="rId12" Type="http://schemas.openxmlformats.org/officeDocument/2006/relationships/hyperlink" Target="http://www.top-rayon.ru/wp-content/uploads/2022/08/8_%D0%BE%D1%82_18022022_%D0%B8%D0%B7%D0%BC%D0%B5%D0%BD_%D0%B2_%D0%BF%D1%80%D0%B3%D1%80%D0%B0%D0%BC%D0%BC%D1%83_%D0%BF%D0%BE_%D0%BF%D0%BE%D0%B6%D0%B0%D1%80%D0%BD%D0%BE%D0%B9_%D0%B1%D0%B5%D0%B7%D0%BE%D0%BF%D0%B0%D1%81%D0%BD%D0%BE%D1%81%D1%82%D0%B8_%D0%BF%D0%B0%D1%80%D1%84%D1%91....uid6_.1660289701.doc" TargetMode="External"/><Relationship Id="rId17" Type="http://schemas.openxmlformats.org/officeDocument/2006/relationships/hyperlink" Target="http://www.top-rayon.ru/wp-content/uploads/2022/08/9_%D0%BE%D1%82_18022022_%D0%BE_%D0%B2%D0%BD%D0%B5%D1%81%D0%B5%D0%BD%D0%B8%D0%B8_%D0%B8%D0%B7%D0%BC%D0%B5%D0%BD_%D0%B2_%D0%BF%D1%80%D0%B3%D1%80%D0%B0%D0%BC%D0%BC%D1%83_%D0%BF%D0%BE_%D0%BA%D1%83%D0%BB%D1%8C%D1%82%D1%83%D1%80%D0%B5_%D0%BF%D0%B0%D1%80%D1%84%D1%91%D0%BD%D0%BE%D0%B2%D0%BE.uid6_.1660289755.doc" TargetMode="External"/><Relationship Id="rId25" Type="http://schemas.openxmlformats.org/officeDocument/2006/relationships/hyperlink" Target="http://www.top-rayon.ru/wp-content/uploads/2019/11/%D0%BF%D0%BE%D1%81%D1%82-%D0%BE%D1%82-12.11.2019-%E2%84%96-49-%D0%A1%D0%BE%D0%B2%D1%80%D0%B5%D0%BC%D0%B5%D0%BD%D0%BD%D0%B0%D1%8F-%D0%B3%D0%BE%D1%80%D0%BE%D0%B4%D1%81%D0%BA%D0%B0%D1%8F-%D1%81%D1%80%D0%B5%D0%B4%D0%B0.doc" TargetMode="External"/><Relationship Id="rId3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p-rayon.ru/wp-content/uploads/2019/12/%D0%BF%D0%BE%D1%81%D1%82-%D0%BE%D1%82-30.10.2019-%E2%84%96-38-%D0%9F%D1%80%D0%BE%D0%B3%D1%80%D0%B0%D0%BC%D0%BC%D0%B0-%D0%BA%D1%83%D0%BB%D1%8C%D1%82%D1%83%D1%80%D0%B0.doc" TargetMode="External"/><Relationship Id="rId20" Type="http://schemas.openxmlformats.org/officeDocument/2006/relationships/hyperlink" Target="http://www.top-rayon.ru/wp-content/uploads/2022/02/10_%D0%BE%D1%82_18022022_%D0%BE_%D0%B2%D0%BD%D0%B5%D1%81%D0%B5%D0%BD%D0%B8%D0%B8_%D0%B7%D0%BC%D0%B5%D0%BD_%D0%B2_%D0%BF%D1%80%D0%B3%D1%80%D0%B0%D0%BC%D0%BC%D1%83_%D0%BF%D0%BE_%D0%B1%D0%BB%D0%B0%D0%B3%D0%BE%D1%83%D1%81%D1%82%D1%80%D0%BE%D0%B9%D1%81%D1%82%D0%B2%D1%83_....uid6_.1645506958.doc" TargetMode="External"/><Relationship Id="rId2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p-rayon.ru/wp-content/uploads/2019/12/%D0%BF%D0%BE%D1%81%D1%82-%D0%BE%D1%82-30.10.2019-%E2%84%96-43-%D0%A0%D0%B0%D0%B7%D0%B2%D0%B8%D1%82%D0%B8%D0%B5-%D0%A1%D0%9C%D0%A1%D0%9F-%D0%9F%D0%90%D0%A0%D0%A4%D0%81%D0%9D%D0%9E%D0%92%D0%9E.docx" TargetMode="External"/><Relationship Id="rId11" Type="http://schemas.openxmlformats.org/officeDocument/2006/relationships/hyperlink" Target="http://www.top-rayon.ru/wp-content/uploads/2019/12/%D0%BF%D0%BE%D1%81%D1%82-%D0%BE%D1%82-30.10.2019-%E2%84%96-39-%D0%9F%D0%BE%D0%B6%D0%B0%D1%80%D0%BD%D0%B0%D1%8F-%D0%B1%D0%B5%D0%B7%D0%BE%D0%BF%D0%B0%D1%81%D0%BD%D0%BE%D1%81%D1%82%D1%8C.docx" TargetMode="External"/><Relationship Id="rId24" Type="http://schemas.openxmlformats.org/officeDocument/2006/relationships/hyperlink" Target="http://www.top-rayon.ru/wp-content/uploads/2019/12/%D0%BF%D0%BE%D1%81%D1%82-%D0%BE%D1%82-30.10.2019-%E2%84%96-42-%D0%9F%D1%80%D0%BE%D1%84%D0%B8%D0%BB%D0%B0%D0%BA%D1%82%D0%B8%D0%BA%D0%B0-%D1%82%D0%B5%D1%80%D1%80%D0%BE%D1%80%D0%B8%D0%B7%D0%BC%D0%B0-%D0%B8-%D1%8D%D0%BA%D1%81%D1%82%D1%80%D0%B5%D0%BC%D0%B8%D0%B7%D0%BC%D0%B0.docx" TargetMode="External"/><Relationship Id="rId3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p-rayon.ru/wp-content/uploads/2022/11/27_%D0%BE%D1%82_15102022_%D0%B8%D0%B7%D0%BC%D0%B5%D0%BD%D0%B5%D0%BD%D0%B8%D0%B5_%D0%B2_%D0%BF%D1%80%D0%BE%D0%B3%D1%80%D0%B0%D0%BC%D0%BC%D1%83-%D0%BA%D1%83%D0%BB%D1%8C%D1%82%D1%83%D1%80%D0%B0_2023.uid6_.1668124355.doc" TargetMode="External"/><Relationship Id="rId23" Type="http://schemas.openxmlformats.org/officeDocument/2006/relationships/hyperlink" Target="http://www.top-rayon.ru/wp-content/uploads/2021/03/%D0%BF%D0%BE%D1%81%D1%82_%D0%BE%D1%82_18022021_5_%D0%BF%D1%80%D0%BE%D0%B3%D1%80%D0%B0%D0%BC%D0%BC%D0%B0_%D0%BF%D1%80%D0%BE%D1%84%D0%B8%D0%BB%D0%B0%D0%BA%D1%82%D0%B8%D0%BA%D0%B0_%D0%BF%D1%80%D0%B0%D0%B2%D0%BE%D0%BD%D0%B0%D1%80%D1%83%D1%88_%D0%BF%D0%B0%D1%80%D1%84%D1%91....uid6_.1615437796.docx" TargetMode="External"/><Relationship Id="rId2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top-rayon.ru/wp-content/uploads/2019/10/%D0%9F%D0%BE%D1%81%D1%82%D0%B0%D0%BD.%D0%BE%D1%82-20.10.2017-%E2%84%96-33-%D0%9F%D1%80%D0%BE%D0%B3%D1%80%D0%B0%D0%BC%D0%BC%D0%B0-%D0%BF%D0%BE-%D0%BF%D0%BE%D0%B6%D0%B0%D1%80%D0%BD%D0%BE%D0%B9-%D0%B1%D0%B5%D0%B7%D0%BE%D0%BF%D0%B0%D1%81%D0%BD%D0%BE%D1%81%D1%82%D0%B8.doc" TargetMode="External"/><Relationship Id="rId19" Type="http://schemas.openxmlformats.org/officeDocument/2006/relationships/hyperlink" Target="http://www.top-rayon.ru/wp-content/uploads/2021/03/%D0%BF%D0%BE%D1%81%D1%82_%D0%BE%D1%82_18022021_8_%D0%B1%D0%BB%D0%B0%D0%B3%D0%BE%D1%83%D1%81%D1%82%D1%80%D0%BE%D0%B9%D1%81%D1%82%D0%B2%D0%BE_%D1%82%D0%B5%D1%80%D1%80%D0%B8%D1%82%D0%BE%D1%80%D0%B8%D0%B8_%D0%BF%D0%B0%D1%80%D1%84%D1%91%D0%BD%D0%BE%D0%B2%D1%81%D0%BA%D0%BE%D0%B3%D0%BE....uid6_.1615437737.docx" TargetMode="External"/><Relationship Id="rId3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-rayon.ru/wp-content/uploads/2022/11/29_%D0%BE%D1%82_15102022_%D0%B8%D0%B7%D0%BC%D0%B5%D0%BD%D0%B5%D0%BD%D0%B8%D0%B5_%D0%B2_%D0%BF%D1%80%D0%BE%D0%B3%D1%80%D0%B0%D0%BC%D0%BC%D1%83_%D0%BF%D0%BE%D0%B6%D0%B0%D1%80%D0%BD%D0%B0%D1%8F_%D0%B1%D0%B5%D0%B7%D0%BE%D0%BF%D0%B0%D1%81%D0%BD%D0%BE%D1%81%D1%82%D1%8C_20....uid6_.1668124453.docx" TargetMode="External"/><Relationship Id="rId14" Type="http://schemas.openxmlformats.org/officeDocument/2006/relationships/hyperlink" Target="http://www.top-rayon.ru/wp-content/uploads/2019/12/%D0%BF%D0%BE%D1%81%D1%82-%D0%BE%D1%82-30.10.2019-%E2%84%96-44-%D0%9F%D1%80%D0%BE%D0%B3%D1%80%D0%B0%D0%BC%D0%BC%D0%B0-%D0%A1%D0%9F%D0%9E%D0%A0%D0%A2-1-%D0%9F%D0%B0%D1%80%D1%84%D1%91%D0%BD%D0%BE%D0%B2%D0%BE.doc" TargetMode="External"/><Relationship Id="rId22" Type="http://schemas.openxmlformats.org/officeDocument/2006/relationships/hyperlink" Target="http://www.top-rayon.ru/wp-content/uploads/2019/12/%D0%BF%D0%BE%D1%81%D1%82-%D0%BE%D1%82-30.10.2019-%E2%84%96-41-%D0%BF%D1%80%D0%BE%D0%B3%D1%80%D0%B0%D0%BC%D0%BC%D0%B0-%D0%9F%D1%80%D0%BE%D1%84%D0%B8%D0%BB%D0%B0%D0%BA%D1%82%D0%B8%D0%BA%D0%B0-%D0%BF%D1%80%D0%B0%D0%B2%D0%BE%D0%BD%D0%B0%D1%80%D1%83%D1%88-%D0%9F%D0%B0%D1%80%D1%84%D1%91%D0%BD%D0%BE%D0%B2%D0%BE.docx" TargetMode="External"/><Relationship Id="rId27" Type="http://schemas.openxmlformats.org/officeDocument/2006/relationships/hyperlink" Target="http://www.top-rayon.ru/wp-content/uploads/2021/03/%D0%BF%D0%BE%D1%81%D1%82_%D0%BE%D1%82_18022021_3_%D0%BA%D0%BE%D0%BC%D0%BF%D0%BB%D0%B5%D0%BA%D1%81%D0%BD%D0%BE%D0%B5_%D1%80%D0%B0%D0%B7%D0%B2%D0%B8%D1%82%D0%B8%D0%B5_%D0%BA%D0%BE%D0%BC%D0%BC%D1%83%D0%BD%D0%B0%D0%BB%D1%8C%D0%BD%D0%BE%D0%B9_%D0%B8%D0%BD%D1%84%D1%80%D0%B0%D1%81%D1%82....uid6_.1615437859.doc" TargetMode="External"/><Relationship Id="rId3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top-rayon.ru/wp-content/uploads/2021/03/%D0%BF%D0%BE%D1%81%D1%82_%D0%BE%D1%82_18022021_11_%D1%80%D0%B0%D0%B7%D0%B2%D0%B8%D1%82%D0%B8%D0%B5_%D1%81%D0%BC%D1%81%D0%BF_%D0%BF%D0%B0%D1%80%D1%84%D1%91%D0%BD%D0%BE%D0%B2%D0%BE.uid6_.161543734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FF9D-6DAF-40DC-9D8C-BF9A554B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13774</Words>
  <Characters>78515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6</cp:revision>
  <cp:lastPrinted>2022-02-18T09:40:00Z</cp:lastPrinted>
  <dcterms:created xsi:type="dcterms:W3CDTF">2022-02-18T09:18:00Z</dcterms:created>
  <dcterms:modified xsi:type="dcterms:W3CDTF">2023-02-21T09:18:00Z</dcterms:modified>
</cp:coreProperties>
</file>