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D3" w:rsidRDefault="000A60AF" w:rsidP="006F18D3">
      <w:pPr>
        <w:pStyle w:val="a3"/>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00B625AC">
        <w:rPr>
          <w:rFonts w:ascii="Times New Roman" w:hAnsi="Times New Roman"/>
          <w:b/>
          <w:color w:val="000000"/>
          <w:sz w:val="24"/>
          <w:szCs w:val="24"/>
        </w:rPr>
        <w:t>ЗИМИН</w:t>
      </w:r>
      <w:r w:rsidR="006F18D3">
        <w:rPr>
          <w:rFonts w:ascii="Times New Roman" w:hAnsi="Times New Roman"/>
          <w:b/>
          <w:color w:val="000000"/>
          <w:sz w:val="24"/>
          <w:szCs w:val="24"/>
        </w:rPr>
        <w:t xml:space="preserve">СКОГО СЕЛЬСОВЕТА </w:t>
      </w:r>
    </w:p>
    <w:p w:rsidR="006F18D3" w:rsidRDefault="006F18D3" w:rsidP="006F18D3">
      <w:pPr>
        <w:pStyle w:val="a3"/>
        <w:jc w:val="center"/>
        <w:rPr>
          <w:rFonts w:ascii="Times New Roman" w:hAnsi="Times New Roman"/>
          <w:b/>
          <w:color w:val="000000"/>
          <w:sz w:val="24"/>
          <w:szCs w:val="24"/>
        </w:rPr>
      </w:pPr>
      <w:r>
        <w:rPr>
          <w:rFonts w:ascii="Times New Roman" w:hAnsi="Times New Roman"/>
          <w:b/>
          <w:color w:val="000000"/>
          <w:sz w:val="24"/>
          <w:szCs w:val="24"/>
        </w:rPr>
        <w:t>ТОПЧИХИНСКОГО РАЙОНА АЛТАЙСКОГО КРАЯ</w:t>
      </w:r>
    </w:p>
    <w:p w:rsidR="006F18D3" w:rsidRDefault="006F18D3" w:rsidP="006F18D3">
      <w:pPr>
        <w:pStyle w:val="a3"/>
        <w:rPr>
          <w:rFonts w:ascii="Arial" w:hAnsi="Arial" w:cs="Arial"/>
          <w:color w:val="000000"/>
          <w:spacing w:val="84"/>
          <w:sz w:val="24"/>
          <w:szCs w:val="24"/>
        </w:rPr>
      </w:pPr>
    </w:p>
    <w:p w:rsidR="006F18D3" w:rsidRDefault="006F18D3" w:rsidP="006F18D3">
      <w:pPr>
        <w:pStyle w:val="a3"/>
        <w:rPr>
          <w:rFonts w:ascii="Arial" w:hAnsi="Arial" w:cs="Arial"/>
          <w:color w:val="000000"/>
          <w:spacing w:val="84"/>
          <w:sz w:val="24"/>
          <w:szCs w:val="24"/>
        </w:rPr>
      </w:pPr>
    </w:p>
    <w:p w:rsidR="006F18D3" w:rsidRDefault="006F18D3" w:rsidP="006F18D3">
      <w:pPr>
        <w:pStyle w:val="a3"/>
        <w:jc w:val="center"/>
        <w:rPr>
          <w:rFonts w:ascii="Arial" w:hAnsi="Arial" w:cs="Arial"/>
          <w:b/>
          <w:color w:val="000000"/>
          <w:spacing w:val="84"/>
          <w:sz w:val="28"/>
          <w:szCs w:val="28"/>
        </w:rPr>
      </w:pPr>
      <w:r>
        <w:rPr>
          <w:rFonts w:ascii="Arial" w:hAnsi="Arial" w:cs="Arial"/>
          <w:b/>
          <w:color w:val="000000"/>
          <w:spacing w:val="84"/>
          <w:sz w:val="28"/>
          <w:szCs w:val="28"/>
        </w:rPr>
        <w:t>ПОСТАНОВЛЕНИЕ</w:t>
      </w:r>
    </w:p>
    <w:p w:rsidR="006F18D3" w:rsidRDefault="006F18D3" w:rsidP="006F18D3">
      <w:pPr>
        <w:pStyle w:val="a3"/>
        <w:jc w:val="center"/>
        <w:rPr>
          <w:rFonts w:ascii="Arial" w:hAnsi="Arial" w:cs="Arial"/>
          <w:b/>
          <w:color w:val="000000"/>
          <w:spacing w:val="84"/>
          <w:sz w:val="28"/>
          <w:szCs w:val="28"/>
        </w:rPr>
      </w:pPr>
    </w:p>
    <w:p w:rsidR="006F18D3" w:rsidRDefault="006F18D3" w:rsidP="006F18D3">
      <w:pPr>
        <w:pStyle w:val="a3"/>
        <w:jc w:val="center"/>
        <w:rPr>
          <w:rFonts w:ascii="Arial" w:hAnsi="Arial" w:cs="Arial"/>
          <w:b/>
          <w:color w:val="000000"/>
          <w:spacing w:val="84"/>
          <w:sz w:val="28"/>
          <w:szCs w:val="28"/>
        </w:rPr>
      </w:pPr>
    </w:p>
    <w:p w:rsidR="006F18D3" w:rsidRPr="006F18D3" w:rsidRDefault="006F18D3" w:rsidP="006F18D3">
      <w:pPr>
        <w:spacing w:after="0"/>
        <w:rPr>
          <w:rFonts w:ascii="Arial" w:hAnsi="Arial" w:cs="Arial"/>
          <w:color w:val="000000"/>
          <w:sz w:val="24"/>
          <w:szCs w:val="24"/>
        </w:rPr>
      </w:pPr>
      <w:r w:rsidRPr="000A60AF">
        <w:rPr>
          <w:rFonts w:ascii="Arial" w:hAnsi="Arial" w:cs="Arial"/>
          <w:bCs/>
          <w:color w:val="000000"/>
          <w:sz w:val="24"/>
          <w:szCs w:val="24"/>
        </w:rPr>
        <w:t xml:space="preserve"> </w:t>
      </w:r>
      <w:r w:rsidR="00B625AC">
        <w:rPr>
          <w:rFonts w:ascii="Arial" w:hAnsi="Arial" w:cs="Arial"/>
          <w:bCs/>
          <w:color w:val="000000"/>
          <w:sz w:val="24"/>
          <w:szCs w:val="24"/>
        </w:rPr>
        <w:t>14</w:t>
      </w:r>
      <w:r w:rsidRPr="000A60AF">
        <w:rPr>
          <w:rFonts w:ascii="Arial" w:hAnsi="Arial" w:cs="Arial"/>
          <w:color w:val="000000"/>
          <w:sz w:val="24"/>
          <w:szCs w:val="24"/>
        </w:rPr>
        <w:t>.</w:t>
      </w:r>
      <w:r w:rsidR="000A60AF" w:rsidRPr="000A60AF">
        <w:rPr>
          <w:rFonts w:ascii="Arial" w:hAnsi="Arial" w:cs="Arial"/>
          <w:color w:val="000000"/>
          <w:sz w:val="24"/>
          <w:szCs w:val="24"/>
        </w:rPr>
        <w:t>11</w:t>
      </w:r>
      <w:r w:rsidRPr="006F18D3">
        <w:rPr>
          <w:rFonts w:ascii="Arial" w:hAnsi="Arial" w:cs="Arial"/>
          <w:color w:val="000000"/>
          <w:sz w:val="24"/>
          <w:szCs w:val="24"/>
        </w:rPr>
        <w:t>.20</w:t>
      </w:r>
      <w:r w:rsidR="000A60AF">
        <w:rPr>
          <w:rFonts w:ascii="Arial" w:hAnsi="Arial" w:cs="Arial"/>
          <w:color w:val="000000"/>
          <w:sz w:val="24"/>
          <w:szCs w:val="24"/>
        </w:rPr>
        <w:t>22</w:t>
      </w:r>
      <w:r w:rsidRPr="006F18D3">
        <w:rPr>
          <w:rFonts w:ascii="Arial" w:hAnsi="Arial" w:cs="Arial"/>
          <w:color w:val="000000"/>
          <w:sz w:val="24"/>
          <w:szCs w:val="24"/>
        </w:rPr>
        <w:t xml:space="preserve">                                                                                                 </w:t>
      </w:r>
      <w:r w:rsidR="002C48D2">
        <w:rPr>
          <w:rFonts w:ascii="Arial" w:hAnsi="Arial" w:cs="Arial"/>
          <w:color w:val="000000"/>
          <w:sz w:val="24"/>
          <w:szCs w:val="24"/>
        </w:rPr>
        <w:t xml:space="preserve">    </w:t>
      </w:r>
      <w:r w:rsidRPr="006F18D3">
        <w:rPr>
          <w:rFonts w:ascii="Arial" w:hAnsi="Arial" w:cs="Arial"/>
          <w:color w:val="000000"/>
          <w:sz w:val="24"/>
          <w:szCs w:val="24"/>
        </w:rPr>
        <w:t xml:space="preserve">               № 3</w:t>
      </w:r>
      <w:r w:rsidR="00B625AC">
        <w:rPr>
          <w:rFonts w:ascii="Arial" w:hAnsi="Arial" w:cs="Arial"/>
          <w:color w:val="000000"/>
          <w:sz w:val="24"/>
          <w:szCs w:val="24"/>
        </w:rPr>
        <w:t>7</w:t>
      </w:r>
    </w:p>
    <w:p w:rsidR="006F18D3" w:rsidRDefault="00B625AC" w:rsidP="006F18D3">
      <w:pPr>
        <w:spacing w:after="0"/>
        <w:jc w:val="center"/>
        <w:rPr>
          <w:rFonts w:ascii="Arial" w:hAnsi="Arial" w:cs="Arial"/>
          <w:b/>
          <w:color w:val="000000"/>
          <w:sz w:val="18"/>
          <w:szCs w:val="18"/>
        </w:rPr>
      </w:pPr>
      <w:r>
        <w:rPr>
          <w:rFonts w:ascii="Arial" w:hAnsi="Arial" w:cs="Arial"/>
          <w:b/>
          <w:color w:val="000000"/>
          <w:sz w:val="18"/>
          <w:szCs w:val="18"/>
        </w:rPr>
        <w:t>с. Зимино</w:t>
      </w:r>
    </w:p>
    <w:p w:rsidR="006F18D3" w:rsidRDefault="006F18D3" w:rsidP="006F18D3">
      <w:pPr>
        <w:spacing w:after="0"/>
        <w:jc w:val="center"/>
        <w:rPr>
          <w:rFonts w:ascii="Arial" w:hAnsi="Arial" w:cs="Arial"/>
          <w:b/>
          <w:color w:val="000000"/>
          <w:sz w:val="28"/>
          <w:szCs w:val="28"/>
        </w:rPr>
      </w:pPr>
    </w:p>
    <w:p w:rsidR="006F18D3" w:rsidRDefault="006F18D3" w:rsidP="006F18D3">
      <w:pPr>
        <w:spacing w:after="0"/>
        <w:jc w:val="center"/>
        <w:rPr>
          <w:rFonts w:ascii="Arial" w:hAnsi="Arial" w:cs="Arial"/>
          <w:b/>
          <w:color w:val="000000"/>
          <w:sz w:val="28"/>
          <w:szCs w:val="28"/>
        </w:rPr>
      </w:pPr>
    </w:p>
    <w:p w:rsidR="006F18D3" w:rsidRPr="006F18D3" w:rsidRDefault="006F18D3" w:rsidP="006F18D3">
      <w:pPr>
        <w:spacing w:after="0" w:line="240" w:lineRule="auto"/>
        <w:ind w:right="4961"/>
        <w:jc w:val="both"/>
        <w:rPr>
          <w:rFonts w:ascii="Times New Roman" w:hAnsi="Times New Roman" w:cs="Times New Roman"/>
          <w:color w:val="000000"/>
          <w:sz w:val="16"/>
          <w:szCs w:val="16"/>
        </w:rPr>
      </w:pPr>
      <w:r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Pr="006F18D3">
        <w:rPr>
          <w:rFonts w:ascii="Times New Roman" w:hAnsi="Times New Roman" w:cs="Times New Roman"/>
          <w:color w:val="000000"/>
          <w:sz w:val="28"/>
          <w:szCs w:val="28"/>
        </w:rPr>
        <w:t>му</w:t>
      </w:r>
      <w:r w:rsidR="00B625AC">
        <w:rPr>
          <w:rFonts w:ascii="Times New Roman" w:hAnsi="Times New Roman" w:cs="Times New Roman"/>
          <w:color w:val="000000"/>
          <w:sz w:val="28"/>
          <w:szCs w:val="28"/>
        </w:rPr>
        <w:t>ниципального образования Зимин</w:t>
      </w:r>
      <w:r w:rsidRPr="006F18D3">
        <w:rPr>
          <w:rFonts w:ascii="Times New Roman" w:hAnsi="Times New Roman" w:cs="Times New Roman"/>
          <w:color w:val="000000"/>
          <w:sz w:val="28"/>
          <w:szCs w:val="28"/>
        </w:rPr>
        <w:t>ский сельсовет Топчихинского района Алтайского края на 202</w:t>
      </w:r>
      <w:r w:rsidR="000A60AF">
        <w:rPr>
          <w:rFonts w:ascii="Times New Roman" w:hAnsi="Times New Roman" w:cs="Times New Roman"/>
          <w:color w:val="000000"/>
          <w:sz w:val="28"/>
          <w:szCs w:val="28"/>
        </w:rPr>
        <w:t>3</w:t>
      </w:r>
      <w:r w:rsidRPr="006F18D3">
        <w:rPr>
          <w:rFonts w:ascii="Times New Roman" w:hAnsi="Times New Roman" w:cs="Times New Roman"/>
          <w:color w:val="000000"/>
          <w:sz w:val="28"/>
          <w:szCs w:val="28"/>
        </w:rPr>
        <w:t>-202</w:t>
      </w:r>
      <w:r w:rsidR="000A60AF">
        <w:rPr>
          <w:rFonts w:ascii="Times New Roman" w:hAnsi="Times New Roman" w:cs="Times New Roman"/>
          <w:color w:val="000000"/>
          <w:sz w:val="28"/>
          <w:szCs w:val="28"/>
        </w:rPr>
        <w:t>5</w:t>
      </w:r>
      <w:r w:rsidRPr="006F18D3">
        <w:rPr>
          <w:rFonts w:ascii="Times New Roman" w:hAnsi="Times New Roman" w:cs="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roofErr w:type="gramStart"/>
      <w:r>
        <w:rPr>
          <w:rFonts w:ascii="Times New Roman" w:hAnsi="Times New Roman"/>
          <w:color w:val="000000"/>
          <w:sz w:val="28"/>
          <w:szCs w:val="28"/>
        </w:rPr>
        <w:t>В целях разработки проекта бюджета му</w:t>
      </w:r>
      <w:r w:rsidR="00B625AC">
        <w:rPr>
          <w:rFonts w:ascii="Times New Roman" w:hAnsi="Times New Roman"/>
          <w:color w:val="000000"/>
          <w:sz w:val="28"/>
          <w:szCs w:val="28"/>
        </w:rPr>
        <w:t>ниципального образования Зимин</w:t>
      </w:r>
      <w:r>
        <w:rPr>
          <w:rFonts w:ascii="Times New Roman" w:hAnsi="Times New Roman"/>
          <w:color w:val="000000"/>
          <w:sz w:val="28"/>
          <w:szCs w:val="28"/>
        </w:rPr>
        <w:t>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в соответствии со статьей 172 Бюджетного кодекса Российской Федерации</w:t>
      </w:r>
      <w:r w:rsidRPr="000A60AF">
        <w:rPr>
          <w:rFonts w:ascii="Times New Roman" w:hAnsi="Times New Roman"/>
          <w:color w:val="000000"/>
          <w:sz w:val="28"/>
          <w:szCs w:val="28"/>
        </w:rPr>
        <w:t xml:space="preserve">, </w:t>
      </w:r>
      <w:r w:rsidR="000A60AF" w:rsidRPr="000A60AF">
        <w:rPr>
          <w:rFonts w:ascii="Times New Roman" w:hAnsi="Times New Roman"/>
          <w:sz w:val="28"/>
          <w:szCs w:val="28"/>
        </w:rPr>
        <w:t>Положением о бюджетном устройстве, бюджетном процессе и финансовом контроле в м</w:t>
      </w:r>
      <w:r w:rsidR="00B625AC">
        <w:rPr>
          <w:rFonts w:ascii="Times New Roman" w:hAnsi="Times New Roman"/>
          <w:sz w:val="28"/>
          <w:szCs w:val="28"/>
        </w:rPr>
        <w:t>униципальном образовании Зимин</w:t>
      </w:r>
      <w:r w:rsidR="000A60AF" w:rsidRPr="000A60AF">
        <w:rPr>
          <w:rFonts w:ascii="Times New Roman" w:hAnsi="Times New Roman"/>
          <w:sz w:val="28"/>
          <w:szCs w:val="28"/>
        </w:rPr>
        <w:t>ский сельсовет Топчихинского района Алтайского края, утвержденным решением сельского Совета депутатов от</w:t>
      </w:r>
      <w:r w:rsidR="00B625AC">
        <w:rPr>
          <w:rFonts w:ascii="Times New Roman" w:hAnsi="Times New Roman"/>
          <w:sz w:val="28"/>
          <w:szCs w:val="28"/>
        </w:rPr>
        <w:t xml:space="preserve">  24</w:t>
      </w:r>
      <w:r w:rsidR="000A60AF" w:rsidRPr="000A60AF">
        <w:rPr>
          <w:rFonts w:ascii="Times New Roman" w:hAnsi="Times New Roman"/>
          <w:sz w:val="28"/>
          <w:szCs w:val="28"/>
        </w:rPr>
        <w:t>.12.2020</w:t>
      </w:r>
      <w:r w:rsidR="00B625AC">
        <w:rPr>
          <w:rFonts w:ascii="Times New Roman" w:hAnsi="Times New Roman"/>
          <w:sz w:val="28"/>
          <w:szCs w:val="28"/>
        </w:rPr>
        <w:t xml:space="preserve">  № 57</w:t>
      </w:r>
      <w:r w:rsidR="000A60AF" w:rsidRPr="000A60AF">
        <w:rPr>
          <w:rFonts w:ascii="Times New Roman" w:hAnsi="Times New Roman"/>
          <w:bCs/>
          <w:sz w:val="28"/>
          <w:szCs w:val="28"/>
        </w:rPr>
        <w:t>,</w:t>
      </w:r>
      <w:r w:rsidR="000A60AF" w:rsidRPr="00B811E2">
        <w:rPr>
          <w:bCs/>
          <w:sz w:val="28"/>
          <w:szCs w:val="28"/>
        </w:rPr>
        <w:t xml:space="preserve"> </w:t>
      </w:r>
      <w:r w:rsidR="000A60AF">
        <w:rPr>
          <w:bCs/>
          <w:sz w:val="28"/>
          <w:szCs w:val="28"/>
        </w:rPr>
        <w:t xml:space="preserve"> </w:t>
      </w:r>
      <w:r>
        <w:rPr>
          <w:rFonts w:ascii="Times New Roman" w:hAnsi="Times New Roman"/>
          <w:color w:val="000000"/>
          <w:spacing w:val="40"/>
          <w:sz w:val="28"/>
          <w:szCs w:val="28"/>
        </w:rPr>
        <w:t>постановляю</w:t>
      </w:r>
      <w:r>
        <w:rPr>
          <w:rFonts w:ascii="Times New Roman" w:hAnsi="Times New Roman"/>
          <w:color w:val="000000"/>
          <w:sz w:val="28"/>
          <w:szCs w:val="28"/>
        </w:rPr>
        <w:t>:</w:t>
      </w:r>
      <w:proofErr w:type="gramEnd"/>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1. Утвердить основные направления бюджетной и налоговой политики му</w:t>
      </w:r>
      <w:r w:rsidR="00B625AC">
        <w:rPr>
          <w:rFonts w:ascii="Times New Roman" w:hAnsi="Times New Roman"/>
          <w:color w:val="000000"/>
          <w:sz w:val="28"/>
          <w:szCs w:val="28"/>
        </w:rPr>
        <w:t>ниципального образования Зимин</w:t>
      </w:r>
      <w:r>
        <w:rPr>
          <w:rFonts w:ascii="Times New Roman" w:hAnsi="Times New Roman"/>
          <w:color w:val="000000"/>
          <w:sz w:val="28"/>
          <w:szCs w:val="28"/>
        </w:rPr>
        <w:t>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с 01.01.202</w:t>
      </w:r>
      <w:r w:rsidR="000A60AF">
        <w:rPr>
          <w:rFonts w:ascii="Times New Roman" w:hAnsi="Times New Roman"/>
          <w:color w:val="000000"/>
          <w:sz w:val="28"/>
          <w:szCs w:val="28"/>
        </w:rPr>
        <w:t>3</w:t>
      </w:r>
      <w:r>
        <w:rPr>
          <w:rFonts w:ascii="Times New Roman" w:hAnsi="Times New Roman"/>
          <w:color w:val="000000"/>
          <w:sz w:val="28"/>
          <w:szCs w:val="28"/>
        </w:rPr>
        <w:t>.</w:t>
      </w:r>
    </w:p>
    <w:p w:rsidR="006F18D3" w:rsidRPr="000A60AF" w:rsidRDefault="006F18D3" w:rsidP="000A60AF">
      <w:pPr>
        <w:spacing w:after="0" w:line="240" w:lineRule="auto"/>
        <w:ind w:firstLine="708"/>
        <w:jc w:val="both"/>
        <w:rPr>
          <w:rFonts w:ascii="Times New Roman" w:hAnsi="Times New Roman" w:cs="Times New Roman"/>
          <w:color w:val="000000"/>
          <w:sz w:val="16"/>
          <w:szCs w:val="16"/>
        </w:rPr>
      </w:pPr>
      <w:r>
        <w:rPr>
          <w:rFonts w:ascii="Times New Roman" w:hAnsi="Times New Roman"/>
          <w:color w:val="000000"/>
          <w:sz w:val="28"/>
          <w:szCs w:val="28"/>
        </w:rPr>
        <w:t>3. Признать утратившим силу пос</w:t>
      </w:r>
      <w:r w:rsidR="00B625AC">
        <w:rPr>
          <w:rFonts w:ascii="Times New Roman" w:hAnsi="Times New Roman"/>
          <w:color w:val="000000"/>
          <w:sz w:val="28"/>
          <w:szCs w:val="28"/>
        </w:rPr>
        <w:t>тановление Администрации Зимин</w:t>
      </w:r>
      <w:r>
        <w:rPr>
          <w:rFonts w:ascii="Times New Roman" w:hAnsi="Times New Roman"/>
          <w:color w:val="000000"/>
          <w:sz w:val="28"/>
          <w:szCs w:val="28"/>
        </w:rPr>
        <w:t>ско</w:t>
      </w:r>
      <w:r w:rsidR="00B625AC">
        <w:rPr>
          <w:rFonts w:ascii="Times New Roman" w:hAnsi="Times New Roman"/>
          <w:color w:val="000000"/>
          <w:sz w:val="28"/>
          <w:szCs w:val="28"/>
        </w:rPr>
        <w:t>го сельсовета от 13.08.2019 № 34</w:t>
      </w:r>
      <w:r>
        <w:rPr>
          <w:rFonts w:ascii="Times New Roman" w:hAnsi="Times New Roman"/>
          <w:color w:val="000000"/>
          <w:sz w:val="28"/>
          <w:szCs w:val="28"/>
        </w:rPr>
        <w:t xml:space="preserve"> </w:t>
      </w:r>
      <w:r w:rsidR="000A60AF">
        <w:rPr>
          <w:rFonts w:ascii="Times New Roman" w:hAnsi="Times New Roman"/>
          <w:color w:val="000000"/>
          <w:sz w:val="28"/>
          <w:szCs w:val="28"/>
        </w:rPr>
        <w:t>«</w:t>
      </w:r>
      <w:r w:rsidR="000A60AF"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000A60AF" w:rsidRPr="006F18D3">
        <w:rPr>
          <w:rFonts w:ascii="Times New Roman" w:hAnsi="Times New Roman" w:cs="Times New Roman"/>
          <w:color w:val="000000"/>
          <w:sz w:val="28"/>
          <w:szCs w:val="28"/>
        </w:rPr>
        <w:t>му</w:t>
      </w:r>
      <w:r w:rsidR="00B625AC">
        <w:rPr>
          <w:rFonts w:ascii="Times New Roman" w:hAnsi="Times New Roman" w:cs="Times New Roman"/>
          <w:color w:val="000000"/>
          <w:sz w:val="28"/>
          <w:szCs w:val="28"/>
        </w:rPr>
        <w:t>ниципального образования Зимин</w:t>
      </w:r>
      <w:r w:rsidR="000A60AF" w:rsidRPr="006F18D3">
        <w:rPr>
          <w:rFonts w:ascii="Times New Roman" w:hAnsi="Times New Roman" w:cs="Times New Roman"/>
          <w:color w:val="000000"/>
          <w:sz w:val="28"/>
          <w:szCs w:val="28"/>
        </w:rPr>
        <w:t>ский сельсовет Топчихинского района Алтайского края на 2020-2022 годы</w:t>
      </w:r>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 </w:t>
      </w:r>
    </w:p>
    <w:p w:rsidR="006F18D3" w:rsidRDefault="006F18D3" w:rsidP="006F18D3">
      <w:pPr>
        <w:pStyle w:val="a3"/>
        <w:ind w:firstLine="708"/>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
    <w:p w:rsidR="006F18D3" w:rsidRDefault="00B625AC"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Глава</w:t>
      </w:r>
      <w:r w:rsidR="006F18D3">
        <w:rPr>
          <w:rFonts w:ascii="Times New Roman" w:hAnsi="Times New Roman"/>
          <w:color w:val="000000"/>
          <w:sz w:val="28"/>
          <w:szCs w:val="28"/>
        </w:rPr>
        <w:t xml:space="preserve"> Администрации сельсовета                                            </w:t>
      </w:r>
      <w:r>
        <w:rPr>
          <w:rFonts w:ascii="Times New Roman" w:hAnsi="Times New Roman"/>
          <w:color w:val="000000"/>
          <w:sz w:val="28"/>
          <w:szCs w:val="28"/>
        </w:rPr>
        <w:t xml:space="preserve">           А.Г.Джаназян</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jc w:val="both"/>
        <w:rPr>
          <w:rFonts w:ascii="Times New Roman" w:hAnsi="Times New Roman"/>
          <w:color w:val="000000"/>
          <w:sz w:val="28"/>
          <w:szCs w:val="28"/>
        </w:rPr>
      </w:pPr>
    </w:p>
    <w:p w:rsidR="00B625AC" w:rsidRDefault="00B625AC" w:rsidP="006F18D3">
      <w:pPr>
        <w:pStyle w:val="a3"/>
        <w:jc w:val="both"/>
        <w:rPr>
          <w:rFonts w:ascii="Times New Roman" w:hAnsi="Times New Roman"/>
          <w:color w:val="00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7"/>
      </w:tblGrid>
      <w:tr w:rsidR="006F18D3" w:rsidTr="006F18D3">
        <w:tc>
          <w:tcPr>
            <w:tcW w:w="3537" w:type="dxa"/>
            <w:tcBorders>
              <w:top w:val="nil"/>
              <w:left w:val="nil"/>
              <w:bottom w:val="nil"/>
              <w:right w:val="nil"/>
            </w:tcBorders>
          </w:tcPr>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Утверждено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сельсовета от  </w:t>
            </w:r>
            <w:r w:rsidR="00B625AC">
              <w:rPr>
                <w:rFonts w:ascii="Times New Roman" w:hAnsi="Times New Roman"/>
                <w:color w:val="000000"/>
                <w:sz w:val="28"/>
                <w:szCs w:val="28"/>
              </w:rPr>
              <w:t>14</w:t>
            </w:r>
            <w:r w:rsidR="000A60AF">
              <w:rPr>
                <w:rFonts w:ascii="Times New Roman" w:hAnsi="Times New Roman"/>
                <w:color w:val="000000"/>
                <w:sz w:val="28"/>
                <w:szCs w:val="28"/>
              </w:rPr>
              <w:t>.11.2022</w:t>
            </w:r>
            <w:r>
              <w:rPr>
                <w:rFonts w:ascii="Times New Roman" w:hAnsi="Times New Roman"/>
                <w:color w:val="000000"/>
                <w:sz w:val="28"/>
                <w:szCs w:val="28"/>
              </w:rPr>
              <w:t xml:space="preserve"> № 3</w:t>
            </w:r>
            <w:r w:rsidR="00B625AC">
              <w:rPr>
                <w:rFonts w:ascii="Times New Roman" w:hAnsi="Times New Roman"/>
                <w:color w:val="000000"/>
                <w:sz w:val="28"/>
                <w:szCs w:val="28"/>
              </w:rPr>
              <w:t>7</w:t>
            </w:r>
          </w:p>
          <w:p w:rsidR="006F18D3" w:rsidRDefault="006F18D3" w:rsidP="006F18D3">
            <w:pPr>
              <w:pStyle w:val="a3"/>
              <w:jc w:val="both"/>
              <w:rPr>
                <w:rFonts w:ascii="Times New Roman" w:hAnsi="Times New Roman"/>
                <w:color w:val="000000"/>
                <w:sz w:val="28"/>
                <w:szCs w:val="28"/>
              </w:rPr>
            </w:pPr>
          </w:p>
        </w:tc>
      </w:tr>
    </w:tbl>
    <w:p w:rsidR="006F18D3" w:rsidRDefault="006F18D3" w:rsidP="006F18D3">
      <w:pPr>
        <w:pStyle w:val="a3"/>
        <w:jc w:val="both"/>
        <w:rPr>
          <w:rFonts w:ascii="Times New Roman" w:hAnsi="Times New Roman"/>
          <w:color w:val="000000"/>
          <w:sz w:val="28"/>
          <w:szCs w:val="28"/>
        </w:rPr>
      </w:pPr>
    </w:p>
    <w:p w:rsidR="006F18D3" w:rsidRDefault="006F18D3" w:rsidP="006F18D3">
      <w:pPr>
        <w:pStyle w:val="Heading2"/>
        <w:ind w:left="0" w:right="0"/>
        <w:rPr>
          <w:b w:val="0"/>
          <w:color w:val="000000"/>
          <w:sz w:val="28"/>
          <w:szCs w:val="28"/>
          <w:lang w:val="ru-RU"/>
        </w:rPr>
      </w:pPr>
      <w:r>
        <w:rPr>
          <w:b w:val="0"/>
          <w:color w:val="000000"/>
          <w:sz w:val="28"/>
          <w:szCs w:val="28"/>
          <w:lang w:val="ru-RU"/>
        </w:rPr>
        <w:t>Основные направления</w:t>
      </w:r>
    </w:p>
    <w:p w:rsidR="006F18D3" w:rsidRDefault="006F18D3" w:rsidP="006F18D3">
      <w:pPr>
        <w:pStyle w:val="a3"/>
        <w:jc w:val="center"/>
        <w:rPr>
          <w:rFonts w:ascii="Times New Roman" w:hAnsi="Times New Roman"/>
          <w:color w:val="000000"/>
          <w:sz w:val="28"/>
          <w:szCs w:val="28"/>
        </w:rPr>
      </w:pPr>
      <w:r>
        <w:rPr>
          <w:rFonts w:ascii="Times New Roman" w:hAnsi="Times New Roman"/>
          <w:color w:val="000000"/>
          <w:sz w:val="28"/>
          <w:szCs w:val="28"/>
        </w:rPr>
        <w:t>бюджетной и налоговой политики му</w:t>
      </w:r>
      <w:r w:rsidR="00B625AC">
        <w:rPr>
          <w:rFonts w:ascii="Times New Roman" w:hAnsi="Times New Roman"/>
          <w:color w:val="000000"/>
          <w:sz w:val="28"/>
          <w:szCs w:val="28"/>
        </w:rPr>
        <w:t>ниципального образования Зимин</w:t>
      </w:r>
      <w:r>
        <w:rPr>
          <w:rFonts w:ascii="Times New Roman" w:hAnsi="Times New Roman"/>
          <w:color w:val="000000"/>
          <w:sz w:val="28"/>
          <w:szCs w:val="28"/>
        </w:rPr>
        <w:t>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Основные направления бюджетной и налоговой политики муниципального образования </w:t>
      </w:r>
      <w:r w:rsidR="00B625AC">
        <w:rPr>
          <w:rFonts w:ascii="Times New Roman" w:hAnsi="Times New Roman"/>
          <w:color w:val="000000"/>
          <w:sz w:val="28"/>
          <w:szCs w:val="28"/>
        </w:rPr>
        <w:t>Зимин</w:t>
      </w:r>
      <w:r>
        <w:rPr>
          <w:rFonts w:ascii="Times New Roman" w:hAnsi="Times New Roman"/>
          <w:color w:val="000000"/>
          <w:sz w:val="28"/>
          <w:szCs w:val="28"/>
        </w:rPr>
        <w:t>ский сельсовет Топчихинского района Алтайского края (далее – сельсовет)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определены с учетом тенденций изменения федерального и краевого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Бюджетная политика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Pr>
          <w:rFonts w:ascii="Times New Roman" w:hAnsi="Times New Roman"/>
          <w:color w:val="000000"/>
          <w:spacing w:val="-7"/>
          <w:sz w:val="28"/>
          <w:szCs w:val="28"/>
        </w:rPr>
        <w:t xml:space="preserve"> </w:t>
      </w:r>
      <w:r>
        <w:rPr>
          <w:rFonts w:ascii="Times New Roman" w:hAnsi="Times New Roman"/>
          <w:color w:val="000000"/>
          <w:sz w:val="28"/>
          <w:szCs w:val="28"/>
        </w:rPr>
        <w:t>расходов.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бюджетной политики сельсовета на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w:t>
      </w:r>
      <w:r>
        <w:rPr>
          <w:rFonts w:ascii="Times New Roman" w:hAnsi="Times New Roman"/>
          <w:color w:val="000000"/>
          <w:spacing w:val="-10"/>
          <w:sz w:val="28"/>
          <w:szCs w:val="28"/>
        </w:rPr>
        <w:t xml:space="preserve"> </w:t>
      </w:r>
      <w:r>
        <w:rPr>
          <w:rFonts w:ascii="Times New Roman" w:hAnsi="Times New Roman"/>
          <w:color w:val="000000"/>
          <w:sz w:val="28"/>
          <w:szCs w:val="28"/>
        </w:rPr>
        <w:t>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бюджета на основе действующих и принимаемых расходных обязательств;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сдерживание роста расходов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результативное исполнение полномочий органов местного самоуправления сельсовета при сокращении объемов бюджетных расходов на их</w:t>
      </w:r>
      <w:r>
        <w:rPr>
          <w:rFonts w:ascii="Times New Roman" w:hAnsi="Times New Roman"/>
          <w:color w:val="000000"/>
          <w:spacing w:val="-22"/>
          <w:sz w:val="28"/>
          <w:szCs w:val="28"/>
        </w:rPr>
        <w:t xml:space="preserve"> </w:t>
      </w:r>
      <w:r>
        <w:rPr>
          <w:rFonts w:ascii="Times New Roman" w:hAnsi="Times New Roman"/>
          <w:color w:val="000000"/>
          <w:sz w:val="28"/>
          <w:szCs w:val="28"/>
        </w:rPr>
        <w:t xml:space="preserve">реализацию;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минимизация принятия новых расходных обязательств исходя из обоснованности социальной и бюджетной эффективности их</w:t>
      </w:r>
      <w:r>
        <w:rPr>
          <w:rFonts w:ascii="Times New Roman" w:hAnsi="Times New Roman"/>
          <w:color w:val="000000"/>
          <w:spacing w:val="-19"/>
          <w:sz w:val="28"/>
          <w:szCs w:val="28"/>
        </w:rPr>
        <w:t xml:space="preserve"> </w:t>
      </w:r>
      <w:r>
        <w:rPr>
          <w:rFonts w:ascii="Times New Roman" w:hAnsi="Times New Roman"/>
          <w:color w:val="000000"/>
          <w:sz w:val="28"/>
          <w:szCs w:val="28"/>
        </w:rPr>
        <w:t>реализации;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бюджетных </w:t>
      </w:r>
      <w:proofErr w:type="gramStart"/>
      <w:r>
        <w:rPr>
          <w:rFonts w:ascii="Times New Roman" w:hAnsi="Times New Roman"/>
          <w:color w:val="000000"/>
          <w:sz w:val="28"/>
          <w:szCs w:val="28"/>
        </w:rPr>
        <w:t>инвестиций</w:t>
      </w:r>
      <w:proofErr w:type="gramEnd"/>
      <w:r>
        <w:rPr>
          <w:rFonts w:ascii="Times New Roman" w:hAnsi="Times New Roman"/>
          <w:color w:val="000000"/>
          <w:sz w:val="28"/>
          <w:szCs w:val="28"/>
        </w:rPr>
        <w:t xml:space="preserve"> из местного бюджета исходя из обеспечения софинансирования инвестиционных проектов из федерального, краевого</w:t>
      </w:r>
      <w:r>
        <w:rPr>
          <w:rFonts w:ascii="Times New Roman" w:hAnsi="Times New Roman"/>
          <w:color w:val="000000"/>
          <w:spacing w:val="-8"/>
          <w:sz w:val="28"/>
          <w:szCs w:val="28"/>
        </w:rPr>
        <w:t xml:space="preserve"> и районного </w:t>
      </w:r>
      <w:r>
        <w:rPr>
          <w:rFonts w:ascii="Times New Roman" w:hAnsi="Times New Roman"/>
          <w:color w:val="000000"/>
          <w:sz w:val="28"/>
          <w:szCs w:val="28"/>
        </w:rPr>
        <w:t>бюджетов;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недопущение роста кредиторской задолженности  местного</w:t>
      </w:r>
      <w:r>
        <w:rPr>
          <w:rFonts w:ascii="Times New Roman" w:hAnsi="Times New Roman"/>
          <w:color w:val="000000"/>
          <w:spacing w:val="-19"/>
          <w:sz w:val="28"/>
          <w:szCs w:val="28"/>
        </w:rPr>
        <w:t xml:space="preserve"> </w:t>
      </w:r>
      <w:r>
        <w:rPr>
          <w:rFonts w:ascii="Times New Roman" w:hAnsi="Times New Roman"/>
          <w:color w:val="000000"/>
          <w:sz w:val="28"/>
          <w:szCs w:val="28"/>
        </w:rPr>
        <w:t>бюджета;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предварительного и последующего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целевым использованием средств бюджетов, укрепление финансовой</w:t>
      </w:r>
      <w:r>
        <w:rPr>
          <w:rFonts w:ascii="Times New Roman" w:hAnsi="Times New Roman"/>
          <w:color w:val="000000"/>
          <w:spacing w:val="-21"/>
          <w:sz w:val="28"/>
          <w:szCs w:val="28"/>
        </w:rPr>
        <w:t xml:space="preserve"> </w:t>
      </w:r>
      <w:r>
        <w:rPr>
          <w:rFonts w:ascii="Times New Roman" w:hAnsi="Times New Roman"/>
          <w:color w:val="000000"/>
          <w:sz w:val="28"/>
          <w:szCs w:val="28"/>
        </w:rPr>
        <w:t>дисциплины;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полного учета имущества, находящегося в собственности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структуры и механизмов использования имущества, находящегося в собственности</w:t>
      </w:r>
      <w:r>
        <w:rPr>
          <w:rFonts w:ascii="Times New Roman" w:hAnsi="Times New Roman"/>
          <w:color w:val="000000"/>
          <w:spacing w:val="-12"/>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Структура расходов бюджета поселения в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 не претерпит существенных изменений. По-прежнему наибольший удельный вес в расходах бюджета поселения займут расходы на общегосударственные вопросы, национальную экономику, жилищно-коммунальное хозяйство.</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lastRenderedPageBreak/>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Pr>
          <w:rFonts w:ascii="Times New Roman" w:hAnsi="Times New Roman"/>
          <w:color w:val="000000"/>
          <w:spacing w:val="-17"/>
          <w:sz w:val="28"/>
          <w:szCs w:val="28"/>
        </w:rPr>
        <w:t xml:space="preserve"> </w:t>
      </w:r>
      <w:r>
        <w:rPr>
          <w:rFonts w:ascii="Times New Roman" w:hAnsi="Times New Roman"/>
          <w:color w:val="000000"/>
          <w:sz w:val="28"/>
          <w:szCs w:val="28"/>
        </w:rPr>
        <w:t>хозяйства.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 Оформление бесхозяйного имущества поселения, кадастровые работы, техническая инвентаризация.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территории сельсовета, выкорчевка старых, сухих деревьев и  кустарников, насаждение саженцев и облагораживание клумб.</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rPr>
        <w:t>В</w:t>
      </w:r>
      <w:r>
        <w:rPr>
          <w:rFonts w:ascii="Times New Roman" w:hAnsi="Times New Roman"/>
          <w:color w:val="000000"/>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С целью решения прозрачности и открытости бюджетного процесса необходимо продолжить практику р</w:t>
      </w:r>
      <w:r w:rsidR="00B625AC">
        <w:rPr>
          <w:rFonts w:ascii="Times New Roman" w:hAnsi="Times New Roman"/>
          <w:color w:val="000000"/>
          <w:sz w:val="28"/>
          <w:szCs w:val="28"/>
          <w:lang w:bidi="ru-RU"/>
        </w:rPr>
        <w:t>азмещения на официальном сайте А</w:t>
      </w:r>
      <w:r>
        <w:rPr>
          <w:rFonts w:ascii="Times New Roman" w:hAnsi="Times New Roman"/>
          <w:color w:val="000000"/>
          <w:sz w:val="28"/>
          <w:szCs w:val="28"/>
          <w:lang w:bidi="ru-RU"/>
        </w:rPr>
        <w:t>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Times New Roman" w:hAnsi="Times New Roman"/>
          <w:color w:val="000000"/>
          <w:sz w:val="28"/>
          <w:szCs w:val="28"/>
          <w:lang w:bidi="ru-RU"/>
        </w:rPr>
        <w:t>контролю за</w:t>
      </w:r>
      <w:proofErr w:type="gramEnd"/>
      <w:r>
        <w:rPr>
          <w:rFonts w:ascii="Times New Roman" w:hAnsi="Times New Roman"/>
          <w:color w:val="000000"/>
          <w:sz w:val="28"/>
          <w:szCs w:val="28"/>
          <w:lang w:bidi="ru-RU"/>
        </w:rPr>
        <w:t xml:space="preserve"> результатами, которые приносит их использование.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Необходимо обеспечить повышение эффективности контроля закупок, в целях повышения эффективности его применения.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6F18D3" w:rsidRDefault="006F18D3" w:rsidP="000A60AF">
      <w:pPr>
        <w:pStyle w:val="a3"/>
        <w:tabs>
          <w:tab w:val="left" w:pos="709"/>
          <w:tab w:val="left" w:pos="851"/>
        </w:tabs>
        <w:ind w:firstLine="708"/>
        <w:jc w:val="both"/>
        <w:rPr>
          <w:rFonts w:ascii="Times New Roman" w:hAnsi="Times New Roman"/>
          <w:color w:val="000000"/>
          <w:sz w:val="28"/>
          <w:szCs w:val="28"/>
        </w:rPr>
      </w:pPr>
      <w:r>
        <w:rPr>
          <w:rFonts w:ascii="Times New Roman" w:hAnsi="Times New Roman"/>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сфере муниципального финансового контроля работа должна быть направлена на следующее:</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обеспечение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полнотой и достоверностью отчетности о реализации муниципальных программ сельского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ab/>
        <w:t>3. Приоритеты в сфере налоговой политики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должны быть направлены на обеспечение стабильности поступления доходов в местный</w:t>
      </w:r>
      <w:r>
        <w:rPr>
          <w:rFonts w:ascii="Times New Roman" w:hAnsi="Times New Roman"/>
          <w:color w:val="000000"/>
          <w:spacing w:val="-8"/>
          <w:sz w:val="28"/>
          <w:szCs w:val="28"/>
        </w:rPr>
        <w:t xml:space="preserve"> </w:t>
      </w:r>
      <w:r>
        <w:rPr>
          <w:rFonts w:ascii="Times New Roman" w:hAnsi="Times New Roman"/>
          <w:color w:val="000000"/>
          <w:sz w:val="28"/>
          <w:szCs w:val="28"/>
        </w:rPr>
        <w:t>бюджет.</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налоговой политики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сохранение и развитие налогового потенциала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планирование поступлений</w:t>
      </w:r>
      <w:r>
        <w:rPr>
          <w:rFonts w:ascii="Times New Roman" w:hAnsi="Times New Roman"/>
          <w:color w:val="000000"/>
          <w:sz w:val="28"/>
          <w:szCs w:val="28"/>
        </w:rPr>
        <w:tab/>
        <w:t xml:space="preserve"> доходов от налогов с учетом нормативов, установленных законодательством Российской Федерации, учитывать факторы, </w:t>
      </w:r>
      <w:r>
        <w:rPr>
          <w:rFonts w:ascii="Times New Roman" w:hAnsi="Times New Roman"/>
          <w:color w:val="000000"/>
          <w:sz w:val="28"/>
          <w:szCs w:val="28"/>
        </w:rPr>
        <w:lastRenderedPageBreak/>
        <w:t>оказывающие влияние на объем и структуру доходной части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качества администрирования неналоговых платежей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улучшение условий для осуществления предпринимательской деятельности на территории</w:t>
      </w:r>
      <w:r>
        <w:rPr>
          <w:rFonts w:ascii="Times New Roman" w:hAnsi="Times New Roman"/>
          <w:color w:val="000000"/>
          <w:spacing w:val="-6"/>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продолжение работы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Pr>
          <w:rFonts w:ascii="Times New Roman" w:hAnsi="Times New Roman"/>
          <w:color w:val="000000"/>
          <w:spacing w:val="-13"/>
          <w:sz w:val="28"/>
          <w:szCs w:val="28"/>
        </w:rPr>
        <w:t xml:space="preserve"> </w:t>
      </w:r>
      <w:r>
        <w:rPr>
          <w:rFonts w:ascii="Times New Roman" w:hAnsi="Times New Roman"/>
          <w:color w:val="000000"/>
          <w:sz w:val="28"/>
          <w:szCs w:val="28"/>
        </w:rPr>
        <w:t>имущества;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проведение претензионной работы по взысканию дебиторской задолженности за аренду муниципального</w:t>
      </w:r>
      <w:r>
        <w:rPr>
          <w:rFonts w:ascii="Times New Roman" w:hAnsi="Times New Roman"/>
          <w:color w:val="000000"/>
          <w:spacing w:val="-22"/>
          <w:sz w:val="28"/>
          <w:szCs w:val="28"/>
        </w:rPr>
        <w:t xml:space="preserve"> </w:t>
      </w:r>
      <w:r>
        <w:rPr>
          <w:rFonts w:ascii="Times New Roman" w:hAnsi="Times New Roman"/>
          <w:color w:val="000000"/>
          <w:sz w:val="28"/>
          <w:szCs w:val="28"/>
        </w:rPr>
        <w:t>имущества;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осуществление взаимодействия и взаимный информационный обмен между Межрайонной ИФНС России № 10 по Алтайскому краю и Администрацией Володарского сельсовета по выявлению налоговых правонарушений, взысканию недоимки по платежам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деятельности по мобилизации дополнительных доходов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собираемости доходов от использования имущества, находящегося в собственности сельсовета;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организовать сбор платы за пользование жилыми помещениями (плата за наём) муниципального жилого фонда сельского</w:t>
      </w:r>
      <w:r>
        <w:rPr>
          <w:rFonts w:ascii="Times New Roman" w:hAnsi="Times New Roman"/>
          <w:color w:val="000000"/>
          <w:spacing w:val="-18"/>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Style w:val="grame"/>
        </w:rPr>
      </w:pPr>
      <w:r>
        <w:rPr>
          <w:rFonts w:ascii="Times New Roman" w:hAnsi="Times New Roman"/>
          <w:color w:val="000000"/>
          <w:sz w:val="28"/>
          <w:szCs w:val="28"/>
        </w:rPr>
        <w:t>Для увеличения поступлений от земельного налога о</w:t>
      </w:r>
      <w:r>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6F18D3" w:rsidRDefault="006F18D3" w:rsidP="000A60AF">
      <w:pPr>
        <w:pStyle w:val="a3"/>
        <w:ind w:firstLine="708"/>
        <w:jc w:val="both"/>
      </w:pPr>
      <w:r>
        <w:rPr>
          <w:rFonts w:ascii="Times New Roman" w:hAnsi="Times New Roman"/>
          <w:color w:val="000000"/>
          <w:sz w:val="28"/>
          <w:szCs w:val="28"/>
        </w:rPr>
        <w:t>Для увеличения поступлений от налога на имущество физических лиц о</w:t>
      </w:r>
      <w:r>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6F18D3" w:rsidRDefault="006F18D3" w:rsidP="000A60AF">
      <w:pPr>
        <w:spacing w:after="0"/>
        <w:ind w:firstLine="708"/>
        <w:rPr>
          <w:rFonts w:ascii="Times New Roman" w:hAnsi="Times New Roman"/>
          <w:color w:val="000000"/>
          <w:sz w:val="28"/>
          <w:szCs w:val="28"/>
        </w:rPr>
      </w:pPr>
    </w:p>
    <w:p w:rsidR="002C07A3" w:rsidRDefault="002C07A3" w:rsidP="000A60AF">
      <w:pPr>
        <w:spacing w:after="0"/>
        <w:ind w:firstLine="708"/>
      </w:pPr>
    </w:p>
    <w:sectPr w:rsidR="002C07A3" w:rsidSect="006F18D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8D3"/>
    <w:rsid w:val="000A60AF"/>
    <w:rsid w:val="002C07A3"/>
    <w:rsid w:val="002C48D2"/>
    <w:rsid w:val="006F18D3"/>
    <w:rsid w:val="00A079CA"/>
    <w:rsid w:val="00A122BB"/>
    <w:rsid w:val="00AF7839"/>
    <w:rsid w:val="00B625AC"/>
    <w:rsid w:val="00FA5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D3"/>
    <w:pPr>
      <w:spacing w:after="0" w:line="240" w:lineRule="auto"/>
    </w:pPr>
    <w:rPr>
      <w:rFonts w:ascii="Calibri" w:eastAsia="Times New Roman" w:hAnsi="Calibri" w:cs="Times New Roman"/>
      <w:lang w:eastAsia="en-US"/>
    </w:rPr>
  </w:style>
  <w:style w:type="paragraph" w:customStyle="1" w:styleId="Heading2">
    <w:name w:val="Heading 2"/>
    <w:basedOn w:val="a"/>
    <w:uiPriority w:val="1"/>
    <w:qFormat/>
    <w:rsid w:val="006F18D3"/>
    <w:pPr>
      <w:widowControl w:val="0"/>
      <w:spacing w:after="0" w:line="240" w:lineRule="auto"/>
      <w:ind w:left="1229" w:right="997"/>
      <w:jc w:val="center"/>
      <w:outlineLvl w:val="2"/>
    </w:pPr>
    <w:rPr>
      <w:rFonts w:ascii="Times New Roman" w:eastAsia="Times New Roman" w:hAnsi="Times New Roman" w:cs="Times New Roman"/>
      <w:b/>
      <w:bCs/>
      <w:sz w:val="26"/>
      <w:szCs w:val="26"/>
      <w:lang w:val="en-US" w:eastAsia="en-US"/>
    </w:rPr>
  </w:style>
  <w:style w:type="character" w:customStyle="1" w:styleId="apple-converted-space">
    <w:name w:val="apple-converted-space"/>
    <w:basedOn w:val="a0"/>
    <w:rsid w:val="006F18D3"/>
  </w:style>
  <w:style w:type="character" w:customStyle="1" w:styleId="grame">
    <w:name w:val="grame"/>
    <w:basedOn w:val="a0"/>
    <w:rsid w:val="006F18D3"/>
  </w:style>
</w:styles>
</file>

<file path=word/webSettings.xml><?xml version="1.0" encoding="utf-8"?>
<w:webSettings xmlns:r="http://schemas.openxmlformats.org/officeDocument/2006/relationships" xmlns:w="http://schemas.openxmlformats.org/wordprocessingml/2006/main">
  <w:divs>
    <w:div w:id="2016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81D3-EAD2-41AC-AE6B-DAA26475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Zimino</cp:lastModifiedBy>
  <cp:revision>8</cp:revision>
  <cp:lastPrinted>2022-11-29T05:19:00Z</cp:lastPrinted>
  <dcterms:created xsi:type="dcterms:W3CDTF">2019-11-13T02:38:00Z</dcterms:created>
  <dcterms:modified xsi:type="dcterms:W3CDTF">2022-11-29T05:20:00Z</dcterms:modified>
</cp:coreProperties>
</file>