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2B1" w:rsidRDefault="004762B1" w:rsidP="00881045">
      <w:pPr>
        <w:jc w:val="both"/>
        <w:rPr>
          <w:b/>
        </w:rPr>
      </w:pPr>
    </w:p>
    <w:p w:rsidR="00184827" w:rsidRDefault="00184827" w:rsidP="00184827">
      <w:pPr>
        <w:pStyle w:val="3"/>
        <w:tabs>
          <w:tab w:val="left" w:pos="1800"/>
        </w:tabs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АДМИНИСТРАЦИЯ ЧИСТЮНЬСКОГО СЕЛЬСОВЕТА                                  ТОПЧИХИНСКОГО РАЙОНА АЛТАЙСКОГО КРАЯ</w:t>
      </w:r>
    </w:p>
    <w:p w:rsidR="00184827" w:rsidRDefault="00184827" w:rsidP="00184827">
      <w:pPr>
        <w:pStyle w:val="ConsTitle"/>
        <w:widowControl/>
        <w:jc w:val="right"/>
        <w:rPr>
          <w:sz w:val="28"/>
          <w:szCs w:val="28"/>
        </w:rPr>
      </w:pPr>
    </w:p>
    <w:p w:rsidR="00FB3A5F" w:rsidRDefault="00FB3A5F" w:rsidP="00184827">
      <w:pPr>
        <w:pStyle w:val="ConsTitle"/>
        <w:widowControl/>
        <w:jc w:val="right"/>
        <w:rPr>
          <w:sz w:val="28"/>
          <w:szCs w:val="28"/>
        </w:rPr>
      </w:pPr>
    </w:p>
    <w:p w:rsidR="00302213" w:rsidRDefault="00184827" w:rsidP="00302213">
      <w:pPr>
        <w:pStyle w:val="ConsTitle"/>
        <w:widowControl/>
        <w:jc w:val="center"/>
        <w:rPr>
          <w:spacing w:val="84"/>
          <w:sz w:val="28"/>
          <w:szCs w:val="28"/>
        </w:rPr>
      </w:pPr>
      <w:r>
        <w:rPr>
          <w:spacing w:val="84"/>
          <w:sz w:val="28"/>
          <w:szCs w:val="28"/>
        </w:rPr>
        <w:t>ПОСТАНОВЛЕНИЕ</w:t>
      </w:r>
    </w:p>
    <w:p w:rsidR="00184827" w:rsidRDefault="00184827" w:rsidP="00184827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84827" w:rsidRPr="00302213" w:rsidRDefault="00026209" w:rsidP="00184827">
      <w:pPr>
        <w:pStyle w:val="Con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01.11.2022</w:t>
      </w:r>
      <w:r w:rsidR="005E5650" w:rsidRPr="00302213">
        <w:rPr>
          <w:b w:val="0"/>
          <w:sz w:val="24"/>
          <w:szCs w:val="24"/>
        </w:rPr>
        <w:t xml:space="preserve">          </w:t>
      </w:r>
      <w:r w:rsidR="00302213" w:rsidRPr="00302213">
        <w:rPr>
          <w:b w:val="0"/>
          <w:sz w:val="24"/>
          <w:szCs w:val="24"/>
        </w:rPr>
        <w:t xml:space="preserve">                                                                                                           № </w:t>
      </w:r>
      <w:r w:rsidR="00606733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>5</w:t>
      </w:r>
    </w:p>
    <w:p w:rsidR="00184827" w:rsidRPr="009A177B" w:rsidRDefault="00184827" w:rsidP="00184827">
      <w:pPr>
        <w:pStyle w:val="ConsTitle"/>
        <w:widowControl/>
        <w:jc w:val="center"/>
        <w:rPr>
          <w:sz w:val="18"/>
          <w:szCs w:val="18"/>
        </w:rPr>
      </w:pPr>
      <w:r w:rsidRPr="009A177B">
        <w:rPr>
          <w:sz w:val="18"/>
          <w:szCs w:val="18"/>
        </w:rPr>
        <w:t>с. Чистюнька</w:t>
      </w:r>
    </w:p>
    <w:p w:rsidR="00184827" w:rsidRDefault="00184827" w:rsidP="00881045">
      <w:pPr>
        <w:jc w:val="both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8"/>
      </w:tblGrid>
      <w:tr w:rsidR="00184827" w:rsidTr="0018482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184827" w:rsidRPr="00911F2C" w:rsidRDefault="00184827" w:rsidP="00911F2C">
            <w:pPr>
              <w:jc w:val="both"/>
              <w:outlineLvl w:val="3"/>
              <w:rPr>
                <w:bCs/>
                <w:sz w:val="27"/>
                <w:szCs w:val="27"/>
              </w:rPr>
            </w:pPr>
            <w:r w:rsidRPr="00184827">
              <w:rPr>
                <w:bCs/>
                <w:sz w:val="27"/>
                <w:szCs w:val="27"/>
              </w:rPr>
              <w:t>Об утверждении предварительных итогов</w:t>
            </w:r>
            <w:r>
              <w:rPr>
                <w:bCs/>
                <w:sz w:val="27"/>
                <w:szCs w:val="27"/>
              </w:rPr>
              <w:t xml:space="preserve"> </w:t>
            </w:r>
            <w:r w:rsidRPr="00184827">
              <w:rPr>
                <w:bCs/>
                <w:sz w:val="27"/>
                <w:szCs w:val="27"/>
              </w:rPr>
              <w:t>социально-экономического развития</w:t>
            </w:r>
            <w:r>
              <w:rPr>
                <w:bCs/>
                <w:sz w:val="27"/>
                <w:szCs w:val="27"/>
              </w:rPr>
              <w:t xml:space="preserve"> </w:t>
            </w:r>
            <w:r w:rsidRPr="00184827">
              <w:rPr>
                <w:bCs/>
                <w:sz w:val="27"/>
                <w:szCs w:val="27"/>
              </w:rPr>
              <w:t>за 9 месяцев 20</w:t>
            </w:r>
            <w:r w:rsidR="00FB3A5F">
              <w:rPr>
                <w:bCs/>
                <w:sz w:val="27"/>
                <w:szCs w:val="27"/>
              </w:rPr>
              <w:t>2</w:t>
            </w:r>
            <w:r w:rsidR="009A177B">
              <w:rPr>
                <w:bCs/>
                <w:sz w:val="27"/>
                <w:szCs w:val="27"/>
              </w:rPr>
              <w:t>2</w:t>
            </w:r>
            <w:r w:rsidRPr="00184827">
              <w:rPr>
                <w:bCs/>
                <w:sz w:val="27"/>
                <w:szCs w:val="27"/>
              </w:rPr>
              <w:t xml:space="preserve"> года и ожидаемых итогов</w:t>
            </w:r>
            <w:r>
              <w:rPr>
                <w:bCs/>
                <w:sz w:val="27"/>
                <w:szCs w:val="27"/>
              </w:rPr>
              <w:t xml:space="preserve"> </w:t>
            </w:r>
            <w:r w:rsidRPr="00184827">
              <w:rPr>
                <w:bCs/>
                <w:sz w:val="27"/>
                <w:szCs w:val="27"/>
              </w:rPr>
              <w:t>социально-экономического развития за 20</w:t>
            </w:r>
            <w:r w:rsidR="00FB3A5F">
              <w:rPr>
                <w:bCs/>
                <w:sz w:val="27"/>
                <w:szCs w:val="27"/>
              </w:rPr>
              <w:t>2</w:t>
            </w:r>
            <w:r w:rsidR="009A177B">
              <w:rPr>
                <w:bCs/>
                <w:sz w:val="27"/>
                <w:szCs w:val="27"/>
              </w:rPr>
              <w:t>2</w:t>
            </w:r>
            <w:r w:rsidRPr="00184827">
              <w:rPr>
                <w:bCs/>
                <w:sz w:val="27"/>
                <w:szCs w:val="27"/>
              </w:rPr>
              <w:t xml:space="preserve"> год</w:t>
            </w:r>
            <w:r>
              <w:rPr>
                <w:bCs/>
                <w:sz w:val="27"/>
                <w:szCs w:val="27"/>
              </w:rPr>
              <w:t xml:space="preserve"> </w:t>
            </w:r>
            <w:r w:rsidRPr="00184827">
              <w:rPr>
                <w:sz w:val="27"/>
                <w:szCs w:val="27"/>
              </w:rPr>
              <w:t>муниципального образования</w:t>
            </w:r>
            <w:r w:rsidR="00911F2C">
              <w:rPr>
                <w:bCs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Чистюньский сельсовет Топчихинского района Алтайского края</w:t>
            </w:r>
          </w:p>
          <w:p w:rsidR="00184827" w:rsidRDefault="00184827" w:rsidP="00881045">
            <w:pPr>
              <w:jc w:val="both"/>
              <w:rPr>
                <w:b/>
              </w:rPr>
            </w:pPr>
          </w:p>
        </w:tc>
      </w:tr>
    </w:tbl>
    <w:p w:rsidR="004762B1" w:rsidRPr="00CC0BE9" w:rsidRDefault="004762B1" w:rsidP="000E4D4D">
      <w:pPr>
        <w:spacing w:line="360" w:lineRule="exact"/>
        <w:rPr>
          <w:b/>
        </w:rPr>
      </w:pPr>
    </w:p>
    <w:p w:rsidR="001A034D" w:rsidRPr="00CB4513" w:rsidRDefault="00CB4513" w:rsidP="00CB4513">
      <w:pPr>
        <w:ind w:right="-185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4762B1" w:rsidRPr="007D6C61">
        <w:rPr>
          <w:sz w:val="27"/>
          <w:szCs w:val="27"/>
        </w:rPr>
        <w:t xml:space="preserve">В соответствии со статей 184.2 </w:t>
      </w:r>
      <w:r w:rsidR="004762B1" w:rsidRPr="007D6C61">
        <w:rPr>
          <w:bCs/>
          <w:sz w:val="27"/>
          <w:szCs w:val="27"/>
        </w:rPr>
        <w:t>Бюджетного кодекса Российской Федерации,</w:t>
      </w:r>
      <w:r w:rsidR="000E4D4D" w:rsidRPr="007D6C61">
        <w:rPr>
          <w:bCs/>
          <w:sz w:val="27"/>
          <w:szCs w:val="27"/>
        </w:rPr>
        <w:t xml:space="preserve"> </w:t>
      </w:r>
      <w:r w:rsidR="00911F2C" w:rsidRPr="00683AAA">
        <w:rPr>
          <w:sz w:val="27"/>
          <w:szCs w:val="27"/>
        </w:rPr>
        <w:t>Положени</w:t>
      </w:r>
      <w:r w:rsidR="00683AAA">
        <w:rPr>
          <w:sz w:val="27"/>
          <w:szCs w:val="27"/>
        </w:rPr>
        <w:t>ем</w:t>
      </w:r>
      <w:r w:rsidR="00911F2C" w:rsidRPr="00683AAA">
        <w:rPr>
          <w:sz w:val="27"/>
          <w:szCs w:val="27"/>
        </w:rPr>
        <w:t xml:space="preserve"> </w:t>
      </w:r>
      <w:r w:rsidR="00606733" w:rsidRPr="00606733">
        <w:rPr>
          <w:sz w:val="27"/>
          <w:szCs w:val="27"/>
        </w:rPr>
        <w:t xml:space="preserve">о бюджетном устройстве, бюджетном процессе и финансовом контроле в муниципальном образовании </w:t>
      </w:r>
      <w:proofErr w:type="spellStart"/>
      <w:r w:rsidR="00606733" w:rsidRPr="00606733">
        <w:rPr>
          <w:sz w:val="27"/>
          <w:szCs w:val="27"/>
        </w:rPr>
        <w:t>Чистюньский</w:t>
      </w:r>
      <w:proofErr w:type="spellEnd"/>
      <w:r w:rsidR="00606733" w:rsidRPr="00606733">
        <w:rPr>
          <w:sz w:val="27"/>
          <w:szCs w:val="27"/>
        </w:rPr>
        <w:t xml:space="preserve"> сельсовет </w:t>
      </w:r>
      <w:proofErr w:type="spellStart"/>
      <w:r w:rsidR="00606733" w:rsidRPr="00606733">
        <w:rPr>
          <w:sz w:val="27"/>
          <w:szCs w:val="27"/>
        </w:rPr>
        <w:t>Топчихинского</w:t>
      </w:r>
      <w:proofErr w:type="spellEnd"/>
      <w:r w:rsidR="00606733" w:rsidRPr="00606733">
        <w:rPr>
          <w:sz w:val="27"/>
          <w:szCs w:val="27"/>
        </w:rPr>
        <w:t xml:space="preserve"> района Алтайского края</w:t>
      </w:r>
      <w:r>
        <w:rPr>
          <w:sz w:val="27"/>
          <w:szCs w:val="27"/>
        </w:rPr>
        <w:t xml:space="preserve">, </w:t>
      </w:r>
      <w:r w:rsidR="00683AAA">
        <w:rPr>
          <w:sz w:val="27"/>
          <w:szCs w:val="27"/>
        </w:rPr>
        <w:t>утвержденн</w:t>
      </w:r>
      <w:r>
        <w:rPr>
          <w:sz w:val="27"/>
          <w:szCs w:val="27"/>
        </w:rPr>
        <w:t>ы</w:t>
      </w:r>
      <w:r w:rsidR="00683AAA">
        <w:rPr>
          <w:sz w:val="27"/>
          <w:szCs w:val="27"/>
        </w:rPr>
        <w:t>м решением сельского Совета депутатов от 2</w:t>
      </w:r>
      <w:r w:rsidR="00606733">
        <w:rPr>
          <w:sz w:val="27"/>
          <w:szCs w:val="27"/>
        </w:rPr>
        <w:t>5</w:t>
      </w:r>
      <w:r w:rsidR="00683AAA">
        <w:rPr>
          <w:sz w:val="27"/>
          <w:szCs w:val="27"/>
        </w:rPr>
        <w:t>.1</w:t>
      </w:r>
      <w:r w:rsidR="00606733">
        <w:rPr>
          <w:sz w:val="27"/>
          <w:szCs w:val="27"/>
        </w:rPr>
        <w:t>2</w:t>
      </w:r>
      <w:r w:rsidR="00683AAA">
        <w:rPr>
          <w:sz w:val="27"/>
          <w:szCs w:val="27"/>
        </w:rPr>
        <w:t>.20</w:t>
      </w:r>
      <w:r w:rsidR="00606733">
        <w:rPr>
          <w:sz w:val="27"/>
          <w:szCs w:val="27"/>
        </w:rPr>
        <w:t>20</w:t>
      </w:r>
      <w:r w:rsidR="00683AAA">
        <w:rPr>
          <w:sz w:val="27"/>
          <w:szCs w:val="27"/>
        </w:rPr>
        <w:t xml:space="preserve"> № </w:t>
      </w:r>
      <w:r>
        <w:rPr>
          <w:sz w:val="27"/>
          <w:szCs w:val="27"/>
        </w:rPr>
        <w:t>2</w:t>
      </w:r>
      <w:r w:rsidR="00606733">
        <w:rPr>
          <w:sz w:val="27"/>
          <w:szCs w:val="27"/>
        </w:rPr>
        <w:t>4</w:t>
      </w:r>
      <w:r w:rsidR="000E4D4D" w:rsidRPr="00683AAA">
        <w:rPr>
          <w:bCs/>
          <w:sz w:val="27"/>
          <w:szCs w:val="27"/>
        </w:rPr>
        <w:t>,</w:t>
      </w:r>
      <w:r>
        <w:rPr>
          <w:bCs/>
          <w:sz w:val="27"/>
          <w:szCs w:val="27"/>
        </w:rPr>
        <w:t xml:space="preserve"> на основании</w:t>
      </w:r>
      <w:r w:rsidR="000E4D4D" w:rsidRPr="00683AAA">
        <w:rPr>
          <w:bCs/>
          <w:sz w:val="27"/>
          <w:szCs w:val="27"/>
        </w:rPr>
        <w:t xml:space="preserve"> статистических данных,</w:t>
      </w:r>
      <w:r w:rsidRPr="00CB4513">
        <w:rPr>
          <w:spacing w:val="40"/>
          <w:sz w:val="28"/>
          <w:szCs w:val="28"/>
        </w:rPr>
        <w:t xml:space="preserve"> </w:t>
      </w:r>
      <w:r w:rsidRPr="00CB4513">
        <w:rPr>
          <w:spacing w:val="40"/>
          <w:sz w:val="27"/>
          <w:szCs w:val="27"/>
        </w:rPr>
        <w:t>постановляю</w:t>
      </w:r>
      <w:r w:rsidRPr="00CB4513">
        <w:rPr>
          <w:sz w:val="27"/>
          <w:szCs w:val="27"/>
        </w:rPr>
        <w:t>:</w:t>
      </w:r>
    </w:p>
    <w:p w:rsidR="000E4D4D" w:rsidRPr="00CB4513" w:rsidRDefault="001A034D" w:rsidP="00CC0BE9">
      <w:pPr>
        <w:ind w:firstLine="567"/>
        <w:jc w:val="both"/>
        <w:outlineLvl w:val="3"/>
        <w:rPr>
          <w:b/>
          <w:sz w:val="27"/>
          <w:szCs w:val="27"/>
        </w:rPr>
      </w:pPr>
      <w:r w:rsidRPr="00CB4513">
        <w:rPr>
          <w:sz w:val="27"/>
          <w:szCs w:val="27"/>
        </w:rPr>
        <w:t>1.</w:t>
      </w:r>
      <w:r w:rsidR="00CB4513">
        <w:rPr>
          <w:sz w:val="27"/>
          <w:szCs w:val="27"/>
        </w:rPr>
        <w:t xml:space="preserve"> </w:t>
      </w:r>
      <w:r w:rsidRPr="00CB4513">
        <w:rPr>
          <w:sz w:val="27"/>
          <w:szCs w:val="27"/>
        </w:rPr>
        <w:t>Утвердить</w:t>
      </w:r>
      <w:r w:rsidRPr="00CB4513">
        <w:rPr>
          <w:bCs/>
          <w:sz w:val="27"/>
          <w:szCs w:val="27"/>
        </w:rPr>
        <w:t xml:space="preserve"> предварительные итоги </w:t>
      </w:r>
      <w:r w:rsidR="000E4D4D" w:rsidRPr="00CB4513">
        <w:rPr>
          <w:bCs/>
          <w:sz w:val="27"/>
          <w:szCs w:val="27"/>
        </w:rPr>
        <w:t xml:space="preserve">социально-экономического </w:t>
      </w:r>
      <w:r w:rsidRPr="00CB4513">
        <w:rPr>
          <w:bCs/>
          <w:sz w:val="27"/>
          <w:szCs w:val="27"/>
        </w:rPr>
        <w:t>развития</w:t>
      </w:r>
      <w:r w:rsidR="00CB4513" w:rsidRPr="00CB4513">
        <w:rPr>
          <w:bCs/>
          <w:sz w:val="27"/>
          <w:szCs w:val="27"/>
        </w:rPr>
        <w:t xml:space="preserve"> </w:t>
      </w:r>
      <w:r w:rsidR="00F94652" w:rsidRPr="00CB4513">
        <w:rPr>
          <w:sz w:val="27"/>
          <w:szCs w:val="27"/>
        </w:rPr>
        <w:t xml:space="preserve">муниципального образования </w:t>
      </w:r>
      <w:r w:rsidR="00CB4513" w:rsidRPr="00CB4513">
        <w:rPr>
          <w:sz w:val="27"/>
          <w:szCs w:val="27"/>
        </w:rPr>
        <w:t>Чистюньский сельсовет Топчихинского района Алтайского края</w:t>
      </w:r>
      <w:r w:rsidRPr="00CB4513">
        <w:rPr>
          <w:sz w:val="27"/>
          <w:szCs w:val="27"/>
        </w:rPr>
        <w:t xml:space="preserve"> </w:t>
      </w:r>
      <w:r w:rsidRPr="00CB4513">
        <w:rPr>
          <w:bCs/>
          <w:sz w:val="27"/>
          <w:szCs w:val="27"/>
        </w:rPr>
        <w:t>за 9 месяцев 20</w:t>
      </w:r>
      <w:r w:rsidR="00FB3A5F">
        <w:rPr>
          <w:bCs/>
          <w:sz w:val="27"/>
          <w:szCs w:val="27"/>
        </w:rPr>
        <w:t>2</w:t>
      </w:r>
      <w:r w:rsidR="009A177B">
        <w:rPr>
          <w:bCs/>
          <w:sz w:val="27"/>
          <w:szCs w:val="27"/>
        </w:rPr>
        <w:t>2</w:t>
      </w:r>
      <w:r w:rsidRPr="00CB4513">
        <w:rPr>
          <w:bCs/>
          <w:sz w:val="27"/>
          <w:szCs w:val="27"/>
        </w:rPr>
        <w:t xml:space="preserve"> года и ожидаемые </w:t>
      </w:r>
      <w:r w:rsidR="000E4D4D" w:rsidRPr="00CB4513">
        <w:rPr>
          <w:bCs/>
          <w:sz w:val="27"/>
          <w:szCs w:val="27"/>
        </w:rPr>
        <w:t xml:space="preserve">итоги социально-экономического </w:t>
      </w:r>
      <w:r w:rsidRPr="00CB4513">
        <w:rPr>
          <w:bCs/>
          <w:sz w:val="27"/>
          <w:szCs w:val="27"/>
        </w:rPr>
        <w:t>развития за 20</w:t>
      </w:r>
      <w:r w:rsidR="00FB3A5F">
        <w:rPr>
          <w:bCs/>
          <w:sz w:val="27"/>
          <w:szCs w:val="27"/>
        </w:rPr>
        <w:t>2</w:t>
      </w:r>
      <w:r w:rsidR="009A177B">
        <w:rPr>
          <w:bCs/>
          <w:sz w:val="27"/>
          <w:szCs w:val="27"/>
        </w:rPr>
        <w:t>2</w:t>
      </w:r>
      <w:r w:rsidRPr="00CB4513">
        <w:rPr>
          <w:bCs/>
          <w:sz w:val="27"/>
          <w:szCs w:val="27"/>
        </w:rPr>
        <w:t xml:space="preserve"> год</w:t>
      </w:r>
      <w:r w:rsidR="00CB4513" w:rsidRPr="00CB4513">
        <w:rPr>
          <w:bCs/>
          <w:sz w:val="27"/>
          <w:szCs w:val="27"/>
        </w:rPr>
        <w:t>.</w:t>
      </w:r>
    </w:p>
    <w:p w:rsidR="00CB4513" w:rsidRPr="00CB4513" w:rsidRDefault="00CB4513" w:rsidP="00CB4513">
      <w:pPr>
        <w:pStyle w:val="a7"/>
        <w:jc w:val="both"/>
        <w:rPr>
          <w:rFonts w:ascii="Times New Roman" w:hAnsi="Times New Roman"/>
          <w:sz w:val="27"/>
          <w:szCs w:val="27"/>
        </w:rPr>
      </w:pPr>
      <w:r w:rsidRPr="00CB4513">
        <w:rPr>
          <w:rFonts w:ascii="Times New Roman" w:hAnsi="Times New Roman"/>
          <w:color w:val="000000"/>
          <w:sz w:val="27"/>
          <w:szCs w:val="27"/>
        </w:rPr>
        <w:tab/>
        <w:t>2. Обнародовать настоящее постановление в установленном порядке и</w:t>
      </w:r>
      <w:r w:rsidRPr="00CB4513">
        <w:rPr>
          <w:rFonts w:ascii="Times New Roman" w:hAnsi="Times New Roman"/>
          <w:sz w:val="27"/>
          <w:szCs w:val="27"/>
        </w:rPr>
        <w:t xml:space="preserve"> разместить на официальном сайте муниципального образования Топчихинский район.</w:t>
      </w:r>
    </w:p>
    <w:p w:rsidR="00CB4513" w:rsidRPr="00CB4513" w:rsidRDefault="00CB4513" w:rsidP="00CB4513">
      <w:pPr>
        <w:pStyle w:val="a7"/>
        <w:ind w:firstLine="708"/>
        <w:jc w:val="both"/>
        <w:rPr>
          <w:rFonts w:ascii="Times New Roman" w:hAnsi="Times New Roman"/>
          <w:sz w:val="27"/>
          <w:szCs w:val="27"/>
        </w:rPr>
      </w:pPr>
      <w:r w:rsidRPr="00CB4513">
        <w:rPr>
          <w:rFonts w:ascii="Times New Roman" w:hAnsi="Times New Roman"/>
          <w:sz w:val="27"/>
          <w:szCs w:val="27"/>
        </w:rPr>
        <w:t xml:space="preserve">3. Контроль за исполнением настоящего постановления оставляю за собой. </w:t>
      </w:r>
    </w:p>
    <w:p w:rsidR="00CB4513" w:rsidRPr="00CB4513" w:rsidRDefault="00CB4513" w:rsidP="00CB4513">
      <w:pPr>
        <w:pStyle w:val="a7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CB4513" w:rsidRPr="00CB4513" w:rsidRDefault="00CB4513" w:rsidP="00CB4513">
      <w:pPr>
        <w:pStyle w:val="a7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CB4513" w:rsidRPr="00CB4513" w:rsidRDefault="00CB4513" w:rsidP="00CB4513">
      <w:pPr>
        <w:pStyle w:val="a7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CB4513" w:rsidRPr="00CB4513" w:rsidRDefault="00CB4513" w:rsidP="00CB4513">
      <w:pPr>
        <w:pStyle w:val="a7"/>
        <w:jc w:val="both"/>
        <w:rPr>
          <w:rFonts w:ascii="Times New Roman" w:hAnsi="Times New Roman"/>
          <w:color w:val="FF0000"/>
          <w:sz w:val="27"/>
          <w:szCs w:val="27"/>
        </w:rPr>
      </w:pPr>
      <w:r w:rsidRPr="00CB4513">
        <w:rPr>
          <w:rFonts w:ascii="Times New Roman" w:hAnsi="Times New Roman"/>
          <w:sz w:val="27"/>
          <w:szCs w:val="27"/>
        </w:rPr>
        <w:t xml:space="preserve">Глава Администрации сельсовета                                                        </w:t>
      </w:r>
      <w:r w:rsidR="00606733">
        <w:rPr>
          <w:rFonts w:ascii="Times New Roman" w:hAnsi="Times New Roman"/>
          <w:sz w:val="27"/>
          <w:szCs w:val="27"/>
        </w:rPr>
        <w:t xml:space="preserve">     </w:t>
      </w:r>
      <w:r w:rsidRPr="00CB4513">
        <w:rPr>
          <w:rFonts w:ascii="Times New Roman" w:hAnsi="Times New Roman"/>
          <w:sz w:val="27"/>
          <w:szCs w:val="27"/>
        </w:rPr>
        <w:t>Д.М. Ишенин</w:t>
      </w:r>
    </w:p>
    <w:p w:rsidR="00CB4513" w:rsidRPr="005B655D" w:rsidRDefault="00CB4513" w:rsidP="00CB4513">
      <w:pPr>
        <w:pStyle w:val="a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E4D4D" w:rsidRPr="00CC0BE9" w:rsidRDefault="000E4D4D" w:rsidP="00324E17">
      <w:pPr>
        <w:framePr w:w="61" w:h="60" w:hRule="exact" w:wrap="auto" w:vAnchor="page" w:hAnchor="page" w:x="1576" w:y="14986"/>
        <w:jc w:val="center"/>
        <w:rPr>
          <w:b/>
          <w:bCs/>
          <w:i/>
          <w:iCs/>
        </w:rPr>
      </w:pPr>
    </w:p>
    <w:p w:rsidR="000E4D4D" w:rsidRPr="00CC0BE9" w:rsidRDefault="000E4D4D" w:rsidP="00324E17">
      <w:pPr>
        <w:framePr w:w="61" w:h="60" w:hRule="exact" w:wrap="auto" w:vAnchor="page" w:hAnchor="page" w:x="1576" w:y="14986"/>
        <w:jc w:val="center"/>
        <w:rPr>
          <w:b/>
          <w:bCs/>
          <w:i/>
          <w:iCs/>
        </w:rPr>
      </w:pPr>
    </w:p>
    <w:p w:rsidR="000E4D4D" w:rsidRPr="00CC0BE9" w:rsidRDefault="000E4D4D" w:rsidP="00324E17">
      <w:pPr>
        <w:framePr w:w="61" w:h="60" w:hRule="exact" w:wrap="auto" w:vAnchor="page" w:hAnchor="page" w:x="1576" w:y="14986"/>
        <w:jc w:val="center"/>
        <w:rPr>
          <w:b/>
          <w:bCs/>
          <w:i/>
          <w:iCs/>
        </w:rPr>
      </w:pPr>
    </w:p>
    <w:p w:rsidR="000E4D4D" w:rsidRPr="00CC0BE9" w:rsidRDefault="000E4D4D" w:rsidP="004762B1">
      <w:pPr>
        <w:jc w:val="center"/>
        <w:rPr>
          <w:b/>
        </w:rPr>
      </w:pPr>
    </w:p>
    <w:p w:rsidR="000E4D4D" w:rsidRPr="00CC0BE9" w:rsidRDefault="000E4D4D" w:rsidP="004762B1">
      <w:pPr>
        <w:jc w:val="center"/>
        <w:rPr>
          <w:b/>
        </w:rPr>
      </w:pPr>
    </w:p>
    <w:p w:rsidR="000E4D4D" w:rsidRPr="00CC0BE9" w:rsidRDefault="000E4D4D" w:rsidP="004762B1">
      <w:pPr>
        <w:jc w:val="center"/>
        <w:rPr>
          <w:b/>
        </w:rPr>
      </w:pPr>
    </w:p>
    <w:p w:rsidR="000E4D4D" w:rsidRPr="00CC0BE9" w:rsidRDefault="000E4D4D" w:rsidP="004762B1">
      <w:pPr>
        <w:jc w:val="center"/>
        <w:rPr>
          <w:b/>
        </w:rPr>
      </w:pPr>
    </w:p>
    <w:p w:rsidR="00324E17" w:rsidRPr="00CC0BE9" w:rsidRDefault="00324E17" w:rsidP="004762B1">
      <w:pPr>
        <w:jc w:val="center"/>
        <w:rPr>
          <w:b/>
        </w:rPr>
      </w:pPr>
    </w:p>
    <w:p w:rsidR="00324E17" w:rsidRDefault="00324E17" w:rsidP="004762B1">
      <w:pPr>
        <w:jc w:val="center"/>
        <w:rPr>
          <w:b/>
        </w:rPr>
      </w:pPr>
    </w:p>
    <w:p w:rsidR="00CB4513" w:rsidRDefault="00CB4513" w:rsidP="004762B1">
      <w:pPr>
        <w:jc w:val="center"/>
        <w:rPr>
          <w:b/>
        </w:rPr>
      </w:pPr>
    </w:p>
    <w:p w:rsidR="00CB4513" w:rsidRDefault="00CB4513" w:rsidP="004762B1">
      <w:pPr>
        <w:jc w:val="center"/>
        <w:rPr>
          <w:b/>
        </w:rPr>
      </w:pPr>
    </w:p>
    <w:p w:rsidR="00184827" w:rsidRDefault="00184827" w:rsidP="005E5650">
      <w:pPr>
        <w:rPr>
          <w:b/>
        </w:rPr>
      </w:pPr>
    </w:p>
    <w:p w:rsidR="00184827" w:rsidRDefault="00184827" w:rsidP="004762B1">
      <w:pPr>
        <w:jc w:val="center"/>
        <w:rPr>
          <w:b/>
        </w:rPr>
      </w:pPr>
    </w:p>
    <w:tbl>
      <w:tblPr>
        <w:tblStyle w:val="a6"/>
        <w:tblW w:w="0" w:type="auto"/>
        <w:tblInd w:w="5353" w:type="dxa"/>
        <w:tblLook w:val="04A0" w:firstRow="1" w:lastRow="0" w:firstColumn="1" w:lastColumn="0" w:noHBand="0" w:noVBand="1"/>
      </w:tblPr>
      <w:tblGrid>
        <w:gridCol w:w="4285"/>
      </w:tblGrid>
      <w:tr w:rsidR="00CB4513" w:rsidTr="00CB4513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CB4513" w:rsidRPr="00CB4513" w:rsidRDefault="00CB4513" w:rsidP="00CB4513">
            <w:pPr>
              <w:jc w:val="both"/>
              <w:rPr>
                <w:sz w:val="27"/>
                <w:szCs w:val="27"/>
              </w:rPr>
            </w:pPr>
            <w:r w:rsidRPr="00CB4513">
              <w:rPr>
                <w:sz w:val="27"/>
                <w:szCs w:val="27"/>
              </w:rPr>
              <w:lastRenderedPageBreak/>
              <w:t>УТВЕРЖДЕН</w:t>
            </w:r>
            <w:r>
              <w:rPr>
                <w:sz w:val="27"/>
                <w:szCs w:val="27"/>
              </w:rPr>
              <w:t>О</w:t>
            </w:r>
          </w:p>
          <w:p w:rsidR="00CB4513" w:rsidRDefault="00CB4513" w:rsidP="00026209">
            <w:pPr>
              <w:jc w:val="both"/>
              <w:rPr>
                <w:b/>
              </w:rPr>
            </w:pPr>
            <w:r w:rsidRPr="00CB4513">
              <w:rPr>
                <w:sz w:val="27"/>
                <w:szCs w:val="27"/>
              </w:rPr>
              <w:t>постановлением Администрации сельсовета от</w:t>
            </w:r>
            <w:r>
              <w:rPr>
                <w:b/>
              </w:rPr>
              <w:t xml:space="preserve"> </w:t>
            </w:r>
            <w:r w:rsidR="00026209" w:rsidRPr="00026209">
              <w:rPr>
                <w:sz w:val="27"/>
                <w:szCs w:val="27"/>
              </w:rPr>
              <w:t>01.11.2022</w:t>
            </w:r>
            <w:r w:rsidR="00CD0B96" w:rsidRPr="00026209">
              <w:rPr>
                <w:sz w:val="27"/>
                <w:szCs w:val="27"/>
              </w:rPr>
              <w:t xml:space="preserve"> </w:t>
            </w:r>
            <w:r w:rsidRPr="00026209">
              <w:rPr>
                <w:sz w:val="27"/>
                <w:szCs w:val="27"/>
              </w:rPr>
              <w:t xml:space="preserve">№ </w:t>
            </w:r>
            <w:r w:rsidR="00606733" w:rsidRPr="00026209">
              <w:rPr>
                <w:sz w:val="27"/>
                <w:szCs w:val="27"/>
              </w:rPr>
              <w:t>4</w:t>
            </w:r>
            <w:r w:rsidR="00026209" w:rsidRPr="00026209">
              <w:rPr>
                <w:sz w:val="27"/>
                <w:szCs w:val="27"/>
              </w:rPr>
              <w:t>5</w:t>
            </w:r>
          </w:p>
        </w:tc>
      </w:tr>
    </w:tbl>
    <w:p w:rsidR="00CB4513" w:rsidRDefault="00CB4513" w:rsidP="004762B1">
      <w:pPr>
        <w:jc w:val="center"/>
        <w:rPr>
          <w:b/>
        </w:rPr>
      </w:pPr>
    </w:p>
    <w:p w:rsidR="001A034D" w:rsidRPr="00CC0BE9" w:rsidRDefault="001A034D" w:rsidP="00324E17">
      <w:pPr>
        <w:rPr>
          <w:b/>
        </w:rPr>
      </w:pPr>
    </w:p>
    <w:p w:rsidR="00CB4513" w:rsidRDefault="001A034D" w:rsidP="001A034D">
      <w:pPr>
        <w:jc w:val="center"/>
        <w:rPr>
          <w:sz w:val="27"/>
          <w:szCs w:val="27"/>
        </w:rPr>
      </w:pPr>
      <w:r w:rsidRPr="00CB4513">
        <w:rPr>
          <w:sz w:val="27"/>
          <w:szCs w:val="27"/>
        </w:rPr>
        <w:t xml:space="preserve">Предварительные итоги </w:t>
      </w:r>
    </w:p>
    <w:p w:rsidR="001A034D" w:rsidRPr="00CB4513" w:rsidRDefault="00CB4513" w:rsidP="001A034D">
      <w:pPr>
        <w:jc w:val="center"/>
        <w:rPr>
          <w:sz w:val="27"/>
          <w:szCs w:val="27"/>
        </w:rPr>
      </w:pPr>
      <w:r w:rsidRPr="00CB4513">
        <w:rPr>
          <w:bCs/>
          <w:sz w:val="27"/>
          <w:szCs w:val="27"/>
        </w:rPr>
        <w:t xml:space="preserve">социально-экономического развития </w:t>
      </w:r>
      <w:r w:rsidRPr="00CB4513">
        <w:rPr>
          <w:sz w:val="27"/>
          <w:szCs w:val="27"/>
        </w:rPr>
        <w:t xml:space="preserve">муниципального образования Чистюньский сельсовет Топчихинского района Алтайского края </w:t>
      </w:r>
      <w:r w:rsidRPr="00CB4513">
        <w:rPr>
          <w:bCs/>
          <w:sz w:val="27"/>
          <w:szCs w:val="27"/>
        </w:rPr>
        <w:t>за 9 месяцев 20</w:t>
      </w:r>
      <w:r w:rsidR="00FB3A5F">
        <w:rPr>
          <w:bCs/>
          <w:sz w:val="27"/>
          <w:szCs w:val="27"/>
        </w:rPr>
        <w:t>2</w:t>
      </w:r>
      <w:r w:rsidR="009A177B">
        <w:rPr>
          <w:bCs/>
          <w:sz w:val="27"/>
          <w:szCs w:val="27"/>
        </w:rPr>
        <w:t>2</w:t>
      </w:r>
      <w:r w:rsidRPr="00CB4513">
        <w:rPr>
          <w:bCs/>
          <w:sz w:val="27"/>
          <w:szCs w:val="27"/>
        </w:rPr>
        <w:t xml:space="preserve"> года и ожидаемые итоги социально-экономического развития за 20</w:t>
      </w:r>
      <w:r w:rsidR="00FB3A5F">
        <w:rPr>
          <w:bCs/>
          <w:sz w:val="27"/>
          <w:szCs w:val="27"/>
        </w:rPr>
        <w:t>2</w:t>
      </w:r>
      <w:r w:rsidR="009A177B">
        <w:rPr>
          <w:bCs/>
          <w:sz w:val="27"/>
          <w:szCs w:val="27"/>
        </w:rPr>
        <w:t>2</w:t>
      </w:r>
      <w:r w:rsidRPr="00CB4513">
        <w:rPr>
          <w:bCs/>
          <w:sz w:val="27"/>
          <w:szCs w:val="27"/>
        </w:rPr>
        <w:t xml:space="preserve"> год</w:t>
      </w:r>
    </w:p>
    <w:p w:rsidR="001A034D" w:rsidRPr="00CC0BE9" w:rsidRDefault="001A034D" w:rsidP="00324E17">
      <w:pPr>
        <w:rPr>
          <w:b/>
        </w:rPr>
      </w:pP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0"/>
        <w:gridCol w:w="1197"/>
        <w:gridCol w:w="1523"/>
        <w:gridCol w:w="1560"/>
        <w:gridCol w:w="1500"/>
      </w:tblGrid>
      <w:tr w:rsidR="001A034D" w:rsidRPr="00CC0BE9" w:rsidTr="001A034D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  <w:rPr>
                <w:bCs/>
                <w:iCs/>
              </w:rPr>
            </w:pPr>
            <w:r w:rsidRPr="00CB4513">
              <w:rPr>
                <w:bCs/>
                <w:iCs/>
              </w:rPr>
              <w:t>Показатели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  <w:rPr>
                <w:bCs/>
                <w:iCs/>
              </w:rPr>
            </w:pPr>
            <w:r w:rsidRPr="00CB4513">
              <w:rPr>
                <w:bCs/>
                <w:iCs/>
              </w:rPr>
              <w:t xml:space="preserve">Единица </w:t>
            </w:r>
            <w:proofErr w:type="spellStart"/>
            <w:r w:rsidRPr="00CB4513">
              <w:rPr>
                <w:bCs/>
                <w:iCs/>
              </w:rPr>
              <w:t>измере-ния</w:t>
            </w:r>
            <w:proofErr w:type="spellEnd"/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5E5650" w:rsidRDefault="001A034D" w:rsidP="009A177B">
            <w:pPr>
              <w:jc w:val="center"/>
              <w:rPr>
                <w:bCs/>
                <w:iCs/>
              </w:rPr>
            </w:pPr>
            <w:r w:rsidRPr="005E5650">
              <w:rPr>
                <w:bCs/>
                <w:iCs/>
              </w:rPr>
              <w:t>Факт 20</w:t>
            </w:r>
            <w:r w:rsidR="007C682C">
              <w:rPr>
                <w:bCs/>
                <w:iCs/>
              </w:rPr>
              <w:t>2</w:t>
            </w:r>
            <w:r w:rsidR="009A177B">
              <w:rPr>
                <w:bCs/>
                <w:iCs/>
              </w:rPr>
              <w:t>1</w:t>
            </w:r>
            <w:r w:rsidRPr="005E5650">
              <w:rPr>
                <w:bCs/>
                <w:iCs/>
              </w:rPr>
              <w:t xml:space="preserve"> год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5E5650" w:rsidRDefault="001A034D" w:rsidP="00A8371E">
            <w:pPr>
              <w:jc w:val="center"/>
              <w:rPr>
                <w:bCs/>
                <w:iCs/>
              </w:rPr>
            </w:pPr>
            <w:r w:rsidRPr="005E5650">
              <w:rPr>
                <w:bCs/>
                <w:iCs/>
              </w:rPr>
              <w:t xml:space="preserve"> 9 месяцев 20</w:t>
            </w:r>
            <w:r w:rsidR="00FB3A5F" w:rsidRPr="005E5650">
              <w:rPr>
                <w:bCs/>
                <w:iCs/>
              </w:rPr>
              <w:t>2</w:t>
            </w:r>
            <w:r w:rsidR="00A8371E">
              <w:rPr>
                <w:bCs/>
                <w:iCs/>
              </w:rPr>
              <w:t>2</w:t>
            </w:r>
            <w:r w:rsidR="00FB3A5F" w:rsidRPr="005E5650">
              <w:rPr>
                <w:bCs/>
                <w:iCs/>
              </w:rPr>
              <w:t xml:space="preserve"> </w:t>
            </w:r>
            <w:r w:rsidRPr="005E5650">
              <w:rPr>
                <w:bCs/>
                <w:iCs/>
              </w:rPr>
              <w:t>год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5E5650" w:rsidRDefault="001A034D" w:rsidP="00A8371E">
            <w:pPr>
              <w:jc w:val="center"/>
              <w:rPr>
                <w:bCs/>
                <w:iCs/>
              </w:rPr>
            </w:pPr>
            <w:r w:rsidRPr="005E5650">
              <w:rPr>
                <w:bCs/>
                <w:iCs/>
              </w:rPr>
              <w:t>Оценка 20</w:t>
            </w:r>
            <w:r w:rsidR="00FB3A5F" w:rsidRPr="005E5650">
              <w:rPr>
                <w:bCs/>
                <w:iCs/>
              </w:rPr>
              <w:t>2</w:t>
            </w:r>
            <w:r w:rsidR="00A8371E">
              <w:rPr>
                <w:bCs/>
                <w:iCs/>
              </w:rPr>
              <w:t>2</w:t>
            </w:r>
            <w:r w:rsidRPr="005E5650">
              <w:rPr>
                <w:bCs/>
                <w:iCs/>
              </w:rPr>
              <w:t xml:space="preserve"> год</w:t>
            </w:r>
          </w:p>
        </w:tc>
      </w:tr>
      <w:tr w:rsidR="001A034D" w:rsidRPr="00CC0BE9" w:rsidTr="001A034D">
        <w:trPr>
          <w:trHeight w:val="36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  <w:rPr>
                <w:bCs/>
                <w:i/>
                <w:iCs/>
              </w:rPr>
            </w:pPr>
            <w:r w:rsidRPr="00CB4513">
              <w:rPr>
                <w:bCs/>
                <w:i/>
                <w:iCs/>
              </w:rPr>
              <w:t>Демографические показатели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</w:tr>
      <w:tr w:rsidR="001A034D" w:rsidRPr="00CC0BE9" w:rsidTr="001A034D">
        <w:trPr>
          <w:trHeight w:val="345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Численность постоянного населения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чел.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7C682C" w:rsidP="009A177B">
            <w:pPr>
              <w:jc w:val="center"/>
            </w:pPr>
            <w:r>
              <w:t>11</w:t>
            </w:r>
            <w:r w:rsidR="009A177B">
              <w:t>38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B87193" w:rsidP="00A8371E">
            <w:pPr>
              <w:jc w:val="center"/>
            </w:pPr>
            <w:r>
              <w:t>11</w:t>
            </w:r>
            <w:r w:rsidR="00A8371E">
              <w:t>30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7C682C" w:rsidP="00A8371E">
            <w:pPr>
              <w:jc w:val="center"/>
            </w:pPr>
            <w:r>
              <w:t>1</w:t>
            </w:r>
            <w:r w:rsidR="00A8371E">
              <w:t>130</w:t>
            </w: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</w:tr>
      <w:tr w:rsidR="00F4541A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4541A" w:rsidRPr="00F4541A" w:rsidRDefault="00F4541A" w:rsidP="001A034D">
            <w:pPr>
              <w:jc w:val="center"/>
              <w:rPr>
                <w:i/>
              </w:rPr>
            </w:pPr>
            <w:r w:rsidRPr="00F4541A">
              <w:rPr>
                <w:i/>
              </w:rPr>
              <w:t>Труд и занятость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4541A" w:rsidRPr="00CB4513" w:rsidRDefault="00F4541A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F4541A" w:rsidRPr="00CB4513" w:rsidRDefault="00F4541A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F4541A" w:rsidRPr="00CB4513" w:rsidRDefault="00F4541A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F4541A" w:rsidRPr="00CB4513" w:rsidRDefault="00F4541A" w:rsidP="001A034D">
            <w:pPr>
              <w:jc w:val="center"/>
            </w:pPr>
          </w:p>
        </w:tc>
      </w:tr>
      <w:tr w:rsidR="00F4541A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4541A" w:rsidRPr="00F4541A" w:rsidRDefault="00F4541A" w:rsidP="001A034D">
            <w:pPr>
              <w:jc w:val="center"/>
            </w:pPr>
            <w:r>
              <w:t>Численность трудовых ресурсов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4541A" w:rsidRPr="00CB4513" w:rsidRDefault="00F4541A" w:rsidP="001A034D">
            <w:pPr>
              <w:jc w:val="center"/>
            </w:pPr>
            <w:r w:rsidRPr="00CB4513">
              <w:t>чел.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4541A" w:rsidRPr="00CB4513" w:rsidRDefault="00F4541A" w:rsidP="007C682C">
            <w:pPr>
              <w:jc w:val="center"/>
            </w:pPr>
            <w:r>
              <w:t>5</w:t>
            </w:r>
            <w:r w:rsidR="007C682C">
              <w:t>67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4541A" w:rsidRPr="00CB4513" w:rsidRDefault="007C682C" w:rsidP="001A034D">
            <w:pPr>
              <w:jc w:val="center"/>
            </w:pPr>
            <w:r>
              <w:t>560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4541A" w:rsidRPr="00CB4513" w:rsidRDefault="007C682C" w:rsidP="001A034D">
            <w:pPr>
              <w:jc w:val="center"/>
            </w:pPr>
            <w:r>
              <w:t>560</w:t>
            </w:r>
          </w:p>
        </w:tc>
      </w:tr>
      <w:tr w:rsidR="00F4541A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4541A" w:rsidRDefault="00F4541A" w:rsidP="001A034D">
            <w:pPr>
              <w:jc w:val="center"/>
            </w:pPr>
            <w:r>
              <w:t>Численность безработных, зарегистрированных в государственных учреждениях службы занятости населения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4541A" w:rsidRPr="00CB4513" w:rsidRDefault="00F4541A" w:rsidP="001A034D">
            <w:pPr>
              <w:jc w:val="center"/>
            </w:pPr>
            <w:r w:rsidRPr="00CB4513">
              <w:t>чел.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4541A" w:rsidRDefault="00A8371E" w:rsidP="001A034D">
            <w:pPr>
              <w:jc w:val="center"/>
            </w:pPr>
            <w:r>
              <w:t>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4541A" w:rsidRDefault="00A8371E" w:rsidP="001A034D">
            <w:pPr>
              <w:jc w:val="center"/>
            </w:pPr>
            <w:r>
              <w:t>5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4541A" w:rsidRDefault="00A8371E" w:rsidP="001A034D">
            <w:pPr>
              <w:jc w:val="center"/>
            </w:pPr>
            <w:r>
              <w:t>5</w:t>
            </w:r>
          </w:p>
        </w:tc>
      </w:tr>
      <w:tr w:rsidR="00F4541A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4541A" w:rsidRDefault="00F4541A" w:rsidP="001A034D">
            <w:pPr>
              <w:jc w:val="center"/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F4541A" w:rsidRPr="00CB4513" w:rsidRDefault="00F4541A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F4541A" w:rsidRDefault="00F4541A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F4541A" w:rsidRDefault="00F4541A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F4541A" w:rsidRDefault="00F4541A" w:rsidP="001A034D">
            <w:pPr>
              <w:jc w:val="center"/>
            </w:pPr>
          </w:p>
        </w:tc>
      </w:tr>
      <w:tr w:rsidR="001A034D" w:rsidRPr="00CC0BE9" w:rsidTr="001A034D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1A034D" w:rsidRPr="00F4541A" w:rsidRDefault="001A034D" w:rsidP="001A034D">
            <w:pPr>
              <w:jc w:val="center"/>
              <w:rPr>
                <w:i/>
              </w:rPr>
            </w:pPr>
            <w:r w:rsidRPr="00F4541A">
              <w:rPr>
                <w:i/>
              </w:rPr>
              <w:t>Количество личных подсобных хозяйств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B64A30" w:rsidP="00A8371E">
            <w:pPr>
              <w:jc w:val="center"/>
            </w:pPr>
            <w:r>
              <w:t>4</w:t>
            </w:r>
            <w:r w:rsidR="00A8371E">
              <w:t>40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B64A30" w:rsidP="00A8371E">
            <w:pPr>
              <w:jc w:val="center"/>
            </w:pPr>
            <w:r>
              <w:t>4</w:t>
            </w:r>
            <w:r w:rsidR="00A8371E">
              <w:t>40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B64A30" w:rsidP="00A8371E">
            <w:pPr>
              <w:jc w:val="center"/>
            </w:pPr>
            <w:r>
              <w:t>4</w:t>
            </w:r>
            <w:r w:rsidR="00A8371E">
              <w:t>40</w:t>
            </w: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</w:tr>
      <w:tr w:rsidR="006A4379" w:rsidRPr="00CC0BE9" w:rsidTr="001A034D">
        <w:trPr>
          <w:trHeight w:val="300"/>
        </w:trPr>
        <w:tc>
          <w:tcPr>
            <w:tcW w:w="3760" w:type="dxa"/>
            <w:shd w:val="clear" w:color="auto" w:fill="FFFFFF"/>
            <w:vAlign w:val="bottom"/>
          </w:tcPr>
          <w:p w:rsidR="006A4379" w:rsidRPr="00EB5FFF" w:rsidRDefault="006A4379" w:rsidP="001A034D">
            <w:pPr>
              <w:jc w:val="center"/>
              <w:rPr>
                <w:i/>
              </w:rPr>
            </w:pPr>
            <w:r w:rsidRPr="00EB5FFF">
              <w:rPr>
                <w:i/>
              </w:rPr>
              <w:t>Протяженность дорог поселения</w:t>
            </w:r>
          </w:p>
        </w:tc>
        <w:tc>
          <w:tcPr>
            <w:tcW w:w="1197" w:type="dxa"/>
            <w:shd w:val="clear" w:color="auto" w:fill="FFFFFF"/>
            <w:vAlign w:val="bottom"/>
          </w:tcPr>
          <w:p w:rsidR="006A4379" w:rsidRPr="00CB4513" w:rsidRDefault="006A4379" w:rsidP="001A034D">
            <w:pPr>
              <w:jc w:val="center"/>
            </w:pPr>
            <w:r w:rsidRPr="00CB4513">
              <w:t>км.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6A4379" w:rsidRPr="00CB4513" w:rsidRDefault="00F0589C" w:rsidP="001A034D">
            <w:pPr>
              <w:jc w:val="center"/>
            </w:pPr>
            <w:r>
              <w:t>20,1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A4379" w:rsidRPr="00CB4513" w:rsidRDefault="00F0589C" w:rsidP="000E4D4D">
            <w:pPr>
              <w:jc w:val="center"/>
            </w:pPr>
            <w:r>
              <w:t>20,1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6A4379" w:rsidRPr="00CB4513" w:rsidRDefault="00F0589C" w:rsidP="000E4D4D">
            <w:pPr>
              <w:jc w:val="center"/>
            </w:pPr>
            <w:r>
              <w:t>20,1</w:t>
            </w:r>
          </w:p>
        </w:tc>
      </w:tr>
      <w:tr w:rsidR="006A4379" w:rsidRPr="00CC0BE9" w:rsidTr="001A034D">
        <w:trPr>
          <w:trHeight w:val="405"/>
        </w:trPr>
        <w:tc>
          <w:tcPr>
            <w:tcW w:w="3760" w:type="dxa"/>
            <w:shd w:val="clear" w:color="auto" w:fill="auto"/>
            <w:vAlign w:val="bottom"/>
          </w:tcPr>
          <w:p w:rsidR="006A4379" w:rsidRPr="00CB4513" w:rsidRDefault="006A4379" w:rsidP="001A034D">
            <w:pPr>
              <w:jc w:val="center"/>
            </w:pPr>
            <w:r w:rsidRPr="00CB4513">
              <w:t>в т.ч. дорог с твердым покрытием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6A4379" w:rsidRPr="00CB4513" w:rsidRDefault="006A4379" w:rsidP="001A034D">
            <w:pPr>
              <w:jc w:val="center"/>
            </w:pPr>
            <w:r w:rsidRPr="00CB4513">
              <w:t>км.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6A4379" w:rsidRPr="00CB4513" w:rsidRDefault="00F0589C" w:rsidP="001A034D">
            <w:pPr>
              <w:jc w:val="center"/>
            </w:pPr>
            <w:r>
              <w:t>13,5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A4379" w:rsidRPr="00CB4513" w:rsidRDefault="00F0589C" w:rsidP="000E4D4D">
            <w:pPr>
              <w:jc w:val="center"/>
            </w:pPr>
            <w:r>
              <w:t>13,5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6A4379" w:rsidRPr="00CB4513" w:rsidRDefault="00F0589C" w:rsidP="000E4D4D">
            <w:pPr>
              <w:jc w:val="center"/>
            </w:pPr>
            <w:r>
              <w:t>13,5</w:t>
            </w:r>
          </w:p>
        </w:tc>
      </w:tr>
      <w:tr w:rsidR="001A034D" w:rsidRPr="00CC0BE9" w:rsidTr="001A034D">
        <w:trPr>
          <w:trHeight w:val="195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</w:tr>
      <w:tr w:rsidR="006A4379" w:rsidRPr="00CC0BE9" w:rsidTr="001A034D">
        <w:trPr>
          <w:trHeight w:val="195"/>
        </w:trPr>
        <w:tc>
          <w:tcPr>
            <w:tcW w:w="3760" w:type="dxa"/>
            <w:shd w:val="clear" w:color="auto" w:fill="auto"/>
            <w:vAlign w:val="bottom"/>
          </w:tcPr>
          <w:p w:rsidR="006A4379" w:rsidRPr="00CB4513" w:rsidRDefault="006A4379" w:rsidP="001A034D">
            <w:pPr>
              <w:jc w:val="center"/>
              <w:rPr>
                <w:bCs/>
                <w:iCs/>
              </w:rPr>
            </w:pPr>
            <w:r w:rsidRPr="00CB4513">
              <w:rPr>
                <w:bCs/>
                <w:iCs/>
              </w:rPr>
              <w:t>Протяженность улиц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6A4379" w:rsidRPr="00CB4513" w:rsidRDefault="006A4379" w:rsidP="001A034D">
            <w:pPr>
              <w:jc w:val="center"/>
            </w:pPr>
            <w:r w:rsidRPr="00CB4513">
              <w:t>км.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6A4379" w:rsidRPr="00CB4513" w:rsidRDefault="00F0589C" w:rsidP="000E4D4D">
            <w:pPr>
              <w:jc w:val="center"/>
            </w:pPr>
            <w:r>
              <w:t>20,1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A4379" w:rsidRPr="00CB4513" w:rsidRDefault="00F0589C" w:rsidP="000E4D4D">
            <w:pPr>
              <w:jc w:val="center"/>
            </w:pPr>
            <w:r>
              <w:t>20,1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6A4379" w:rsidRPr="00CB4513" w:rsidRDefault="00F0589C" w:rsidP="000E4D4D">
            <w:pPr>
              <w:jc w:val="center"/>
            </w:pPr>
            <w:r>
              <w:t>20,1</w:t>
            </w:r>
          </w:p>
        </w:tc>
      </w:tr>
      <w:tr w:rsidR="001A034D" w:rsidRPr="00CC0BE9" w:rsidTr="001A034D">
        <w:trPr>
          <w:trHeight w:val="195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  <w:rPr>
                <w:bCs/>
                <w:iCs/>
              </w:rPr>
            </w:pPr>
            <w:r w:rsidRPr="00CB4513">
              <w:rPr>
                <w:bCs/>
                <w:iCs/>
              </w:rPr>
              <w:t>в т.ч. освещенных улиц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км.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F0589C" w:rsidP="001A034D">
            <w:pPr>
              <w:jc w:val="center"/>
            </w:pPr>
            <w:r>
              <w:t>15,1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F0589C" w:rsidP="001A034D">
            <w:pPr>
              <w:jc w:val="center"/>
            </w:pPr>
            <w:r>
              <w:t>15,1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F0589C" w:rsidP="001A034D">
            <w:pPr>
              <w:jc w:val="center"/>
            </w:pPr>
            <w:r>
              <w:t>15,1</w:t>
            </w: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EB5FFF" w:rsidRDefault="001A034D" w:rsidP="001A034D">
            <w:pPr>
              <w:jc w:val="center"/>
              <w:rPr>
                <w:bCs/>
                <w:iCs/>
              </w:rPr>
            </w:pPr>
            <w:r w:rsidRPr="00EB5FFF">
              <w:rPr>
                <w:bCs/>
                <w:iCs/>
              </w:rPr>
              <w:t>Количество светильников в уличной сети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08078A" w:rsidRDefault="0008078A" w:rsidP="00B64A30">
            <w:pPr>
              <w:jc w:val="center"/>
            </w:pPr>
            <w:r>
              <w:t>5</w:t>
            </w:r>
            <w:r w:rsidR="00B64A30">
              <w:t>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08078A" w:rsidRDefault="00F50045" w:rsidP="0008078A">
            <w:pPr>
              <w:jc w:val="center"/>
            </w:pPr>
            <w:r w:rsidRPr="0008078A">
              <w:t>5</w:t>
            </w:r>
            <w:r w:rsidR="00B64A30">
              <w:t>4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08078A" w:rsidRDefault="00F50045" w:rsidP="0008078A">
            <w:pPr>
              <w:jc w:val="center"/>
            </w:pPr>
            <w:r w:rsidRPr="0008078A">
              <w:t>5</w:t>
            </w:r>
            <w:r w:rsidR="00B64A30">
              <w:t>4</w:t>
            </w: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rPr>
                <w:bCs/>
                <w:i/>
                <w:iCs/>
              </w:rPr>
              <w:t>Малое предпринимательство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Количество малых предприятий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2C6D7A" w:rsidRDefault="00D36D88" w:rsidP="002C6D7A">
            <w:pPr>
              <w:jc w:val="center"/>
            </w:pPr>
            <w:r>
              <w:t>18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2C6D7A" w:rsidRDefault="00D36D88" w:rsidP="001A034D">
            <w:pPr>
              <w:jc w:val="center"/>
            </w:pPr>
            <w:r>
              <w:t>18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2C6D7A" w:rsidRDefault="00D36D88" w:rsidP="001A034D">
            <w:pPr>
              <w:jc w:val="center"/>
            </w:pPr>
            <w:r>
              <w:t>18</w:t>
            </w: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в т.ч. индивидуальные предприниматели</w:t>
            </w:r>
            <w:r w:rsidR="00A8371E">
              <w:t xml:space="preserve"> и </w:t>
            </w:r>
            <w:proofErr w:type="spellStart"/>
            <w:r w:rsidR="00A8371E">
              <w:t>самозанятые</w:t>
            </w:r>
            <w:proofErr w:type="spellEnd"/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2C6D7A" w:rsidRDefault="002C6D7A" w:rsidP="00D36D88">
            <w:pPr>
              <w:jc w:val="center"/>
            </w:pPr>
            <w:r w:rsidRPr="002C6D7A">
              <w:t>1</w:t>
            </w:r>
            <w:r w:rsidR="00D36D88">
              <w:t>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2C6D7A" w:rsidRDefault="0008078A" w:rsidP="00D36D88">
            <w:pPr>
              <w:jc w:val="center"/>
            </w:pPr>
            <w:r>
              <w:t>1</w:t>
            </w:r>
            <w:r w:rsidR="00D36D88">
              <w:t>5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2C6D7A" w:rsidRDefault="0008078A" w:rsidP="00D36D88">
            <w:pPr>
              <w:jc w:val="center"/>
            </w:pPr>
            <w:r>
              <w:t>1</w:t>
            </w:r>
            <w:r w:rsidR="00D36D88">
              <w:t>5</w:t>
            </w:r>
          </w:p>
        </w:tc>
      </w:tr>
      <w:tr w:rsidR="00873723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873723" w:rsidRPr="00CB4513" w:rsidRDefault="00873723" w:rsidP="001A034D">
            <w:pPr>
              <w:jc w:val="center"/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873723" w:rsidRPr="00CB4513" w:rsidRDefault="00873723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873723" w:rsidRPr="002C6D7A" w:rsidRDefault="00873723" w:rsidP="002C6D7A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873723" w:rsidRPr="002C6D7A" w:rsidRDefault="00873723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873723" w:rsidRPr="002C6D7A" w:rsidRDefault="00873723" w:rsidP="001A034D">
            <w:pPr>
              <w:jc w:val="center"/>
            </w:pPr>
          </w:p>
        </w:tc>
      </w:tr>
      <w:tr w:rsidR="001A034D" w:rsidRPr="00B64A30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F7D9B" w:rsidRDefault="001A034D" w:rsidP="001A034D">
            <w:pPr>
              <w:jc w:val="center"/>
              <w:rPr>
                <w:bCs/>
                <w:i/>
                <w:iCs/>
              </w:rPr>
            </w:pPr>
            <w:r w:rsidRPr="00CF7D9B">
              <w:rPr>
                <w:bCs/>
                <w:i/>
                <w:iCs/>
              </w:rPr>
              <w:t>Финансы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F7D9B" w:rsidRDefault="001A034D" w:rsidP="001A034D">
            <w:pPr>
              <w:jc w:val="center"/>
            </w:pPr>
            <w:r w:rsidRPr="00CF7D9B">
              <w:t> 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F7D9B" w:rsidRDefault="001A034D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F7D9B" w:rsidRDefault="001A034D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F7D9B" w:rsidRDefault="001A034D" w:rsidP="001A034D">
            <w:pPr>
              <w:jc w:val="center"/>
            </w:pPr>
          </w:p>
        </w:tc>
      </w:tr>
      <w:tr w:rsidR="001A034D" w:rsidRPr="00B64A30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F7D9B" w:rsidRDefault="001A034D" w:rsidP="001A034D">
            <w:pPr>
              <w:jc w:val="center"/>
              <w:rPr>
                <w:bCs/>
              </w:rPr>
            </w:pPr>
            <w:r w:rsidRPr="00CF7D9B">
              <w:rPr>
                <w:bCs/>
              </w:rPr>
              <w:t>Доходы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F7D9B" w:rsidRDefault="001A034D" w:rsidP="001A034D">
            <w:pPr>
              <w:jc w:val="center"/>
            </w:pPr>
            <w:r w:rsidRPr="00CF7D9B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4A35E3" w:rsidRDefault="00026209" w:rsidP="00F27187">
            <w:pPr>
              <w:jc w:val="center"/>
            </w:pPr>
            <w:r w:rsidRPr="00026209">
              <w:t>7 413,8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4A35E3" w:rsidRDefault="00026209" w:rsidP="001A034D">
            <w:pPr>
              <w:jc w:val="center"/>
            </w:pPr>
            <w:r>
              <w:t>4907,2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4A35E3" w:rsidRDefault="00026209" w:rsidP="00E32713">
            <w:pPr>
              <w:jc w:val="center"/>
            </w:pPr>
            <w:r>
              <w:t>5811,5</w:t>
            </w:r>
          </w:p>
        </w:tc>
      </w:tr>
      <w:tr w:rsidR="001A034D" w:rsidRPr="00B64A30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F7D9B" w:rsidRDefault="001A034D" w:rsidP="001A034D">
            <w:pPr>
              <w:jc w:val="center"/>
              <w:rPr>
                <w:bCs/>
              </w:rPr>
            </w:pPr>
            <w:r w:rsidRPr="00CF7D9B">
              <w:rPr>
                <w:bCs/>
              </w:rPr>
              <w:t>Налоговые доходы: в т.ч.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F7D9B" w:rsidRDefault="001A034D" w:rsidP="001A034D">
            <w:pPr>
              <w:jc w:val="center"/>
            </w:pPr>
            <w:r w:rsidRPr="00CF7D9B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E12EF4" w:rsidRDefault="00E12EF4" w:rsidP="00F27187">
            <w:pPr>
              <w:jc w:val="center"/>
              <w:rPr>
                <w:iCs/>
              </w:rPr>
            </w:pPr>
            <w:r w:rsidRPr="00E12EF4">
              <w:rPr>
                <w:iCs/>
              </w:rPr>
              <w:t>888,6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E12EF4" w:rsidRDefault="00026209" w:rsidP="001A034D">
            <w:pPr>
              <w:jc w:val="center"/>
              <w:rPr>
                <w:iCs/>
              </w:rPr>
            </w:pPr>
            <w:r w:rsidRPr="00E12EF4">
              <w:t>560,2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C723F3" w:rsidRPr="00E12EF4" w:rsidRDefault="00026209" w:rsidP="00C723F3">
            <w:pPr>
              <w:jc w:val="center"/>
              <w:rPr>
                <w:iCs/>
              </w:rPr>
            </w:pPr>
            <w:r w:rsidRPr="00E12EF4">
              <w:rPr>
                <w:iCs/>
              </w:rPr>
              <w:t>1123,0</w:t>
            </w:r>
          </w:p>
        </w:tc>
      </w:tr>
      <w:tr w:rsidR="001A034D" w:rsidRPr="00B64A30" w:rsidTr="001A034D">
        <w:trPr>
          <w:trHeight w:val="285"/>
        </w:trPr>
        <w:tc>
          <w:tcPr>
            <w:tcW w:w="3760" w:type="dxa"/>
            <w:shd w:val="clear" w:color="auto" w:fill="auto"/>
            <w:vAlign w:val="bottom"/>
          </w:tcPr>
          <w:p w:rsidR="001A034D" w:rsidRPr="00CF7D9B" w:rsidRDefault="001A034D" w:rsidP="001A034D">
            <w:pPr>
              <w:jc w:val="center"/>
            </w:pPr>
            <w:r w:rsidRPr="00CF7D9B">
              <w:t>Налог на доходы физических лиц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F7D9B" w:rsidRDefault="001A034D" w:rsidP="001A034D">
            <w:pPr>
              <w:jc w:val="center"/>
            </w:pPr>
            <w:r w:rsidRPr="00CF7D9B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E12EF4" w:rsidRDefault="00E12EF4" w:rsidP="001A034D">
            <w:pPr>
              <w:jc w:val="center"/>
            </w:pPr>
            <w:r w:rsidRPr="00E12EF4">
              <w:t>64,3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E12EF4" w:rsidRDefault="00E12EF4" w:rsidP="00E32713">
            <w:pPr>
              <w:jc w:val="center"/>
            </w:pPr>
            <w:r w:rsidRPr="00E12EF4">
              <w:t>43,6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E12EF4" w:rsidRDefault="00880C43" w:rsidP="00E32713">
            <w:pPr>
              <w:jc w:val="center"/>
            </w:pPr>
            <w:r w:rsidRPr="00E12EF4">
              <w:t>63,0</w:t>
            </w:r>
          </w:p>
        </w:tc>
      </w:tr>
      <w:tr w:rsidR="001A034D" w:rsidRPr="00B64A30" w:rsidTr="001A034D">
        <w:trPr>
          <w:trHeight w:val="285"/>
        </w:trPr>
        <w:tc>
          <w:tcPr>
            <w:tcW w:w="3760" w:type="dxa"/>
            <w:shd w:val="clear" w:color="auto" w:fill="auto"/>
            <w:vAlign w:val="bottom"/>
          </w:tcPr>
          <w:p w:rsidR="001A034D" w:rsidRPr="00CF7D9B" w:rsidRDefault="001A034D" w:rsidP="001A034D">
            <w:pPr>
              <w:jc w:val="center"/>
            </w:pPr>
            <w:r w:rsidRPr="00CF7D9B">
              <w:t>Единый сельскохозяйственный налог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F7D9B" w:rsidRDefault="001A034D" w:rsidP="001A034D">
            <w:pPr>
              <w:jc w:val="center"/>
            </w:pPr>
            <w:r w:rsidRPr="00CF7D9B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E12EF4" w:rsidRDefault="00E12EF4" w:rsidP="001A034D">
            <w:pPr>
              <w:jc w:val="center"/>
            </w:pPr>
            <w:r w:rsidRPr="00E12EF4">
              <w:t>13,1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E12EF4" w:rsidRDefault="00E12EF4" w:rsidP="00E32713">
            <w:pPr>
              <w:jc w:val="center"/>
            </w:pPr>
            <w:r w:rsidRPr="00E12EF4">
              <w:t>11,4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E12EF4" w:rsidRDefault="00E12EF4" w:rsidP="001A034D">
            <w:pPr>
              <w:jc w:val="center"/>
            </w:pPr>
            <w:r w:rsidRPr="00E12EF4">
              <w:t>25,0</w:t>
            </w:r>
          </w:p>
        </w:tc>
      </w:tr>
      <w:tr w:rsidR="001A034D" w:rsidRPr="00B64A30" w:rsidTr="00D36D88">
        <w:trPr>
          <w:trHeight w:val="300"/>
        </w:trPr>
        <w:tc>
          <w:tcPr>
            <w:tcW w:w="3760" w:type="dxa"/>
            <w:shd w:val="clear" w:color="auto" w:fill="auto"/>
          </w:tcPr>
          <w:p w:rsidR="00D36D88" w:rsidRDefault="001A034D" w:rsidP="00D36D88">
            <w:pPr>
              <w:jc w:val="center"/>
              <w:rPr>
                <w:color w:val="000000" w:themeColor="text1"/>
              </w:rPr>
            </w:pPr>
            <w:r w:rsidRPr="00817D00">
              <w:rPr>
                <w:color w:val="000000" w:themeColor="text1"/>
              </w:rPr>
              <w:t>Налог на имущество</w:t>
            </w:r>
            <w:r w:rsidR="00ED427C" w:rsidRPr="00817D00">
              <w:rPr>
                <w:color w:val="000000" w:themeColor="text1"/>
              </w:rPr>
              <w:t xml:space="preserve"> всего</w:t>
            </w:r>
          </w:p>
          <w:p w:rsidR="00D36D88" w:rsidRPr="00817D00" w:rsidRDefault="00D36D88" w:rsidP="00D36D8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97" w:type="dxa"/>
            <w:shd w:val="clear" w:color="auto" w:fill="auto"/>
          </w:tcPr>
          <w:p w:rsidR="001A034D" w:rsidRPr="00817D00" w:rsidRDefault="001A034D" w:rsidP="00D36D88">
            <w:pPr>
              <w:jc w:val="center"/>
              <w:rPr>
                <w:color w:val="000000" w:themeColor="text1"/>
              </w:rPr>
            </w:pPr>
            <w:r w:rsidRPr="00817D00">
              <w:rPr>
                <w:color w:val="000000" w:themeColor="text1"/>
              </w:rPr>
              <w:t>тыс. руб.</w:t>
            </w:r>
          </w:p>
        </w:tc>
        <w:tc>
          <w:tcPr>
            <w:tcW w:w="1523" w:type="dxa"/>
            <w:shd w:val="clear" w:color="auto" w:fill="auto"/>
          </w:tcPr>
          <w:p w:rsidR="001A034D" w:rsidRPr="00E12EF4" w:rsidRDefault="00E12EF4" w:rsidP="00F27187">
            <w:pPr>
              <w:jc w:val="center"/>
            </w:pPr>
            <w:r w:rsidRPr="00E12EF4">
              <w:t>811,3</w:t>
            </w:r>
          </w:p>
        </w:tc>
        <w:tc>
          <w:tcPr>
            <w:tcW w:w="1560" w:type="dxa"/>
            <w:shd w:val="clear" w:color="auto" w:fill="auto"/>
          </w:tcPr>
          <w:p w:rsidR="007E5B71" w:rsidRPr="00E12EF4" w:rsidRDefault="00E12EF4" w:rsidP="00D36D88">
            <w:pPr>
              <w:jc w:val="center"/>
            </w:pPr>
            <w:r w:rsidRPr="00E12EF4">
              <w:t>505,2</w:t>
            </w:r>
          </w:p>
        </w:tc>
        <w:tc>
          <w:tcPr>
            <w:tcW w:w="1500" w:type="dxa"/>
            <w:shd w:val="clear" w:color="auto" w:fill="auto"/>
          </w:tcPr>
          <w:p w:rsidR="001A034D" w:rsidRPr="00E12EF4" w:rsidRDefault="00E12EF4" w:rsidP="00D36D88">
            <w:pPr>
              <w:jc w:val="center"/>
            </w:pPr>
            <w:r w:rsidRPr="00E12EF4">
              <w:t>1305,0</w:t>
            </w:r>
          </w:p>
        </w:tc>
      </w:tr>
      <w:tr w:rsidR="00AA23A5" w:rsidRPr="00B64A30" w:rsidTr="00D36D88">
        <w:trPr>
          <w:trHeight w:val="300"/>
        </w:trPr>
        <w:tc>
          <w:tcPr>
            <w:tcW w:w="3760" w:type="dxa"/>
            <w:shd w:val="clear" w:color="auto" w:fill="auto"/>
            <w:vAlign w:val="center"/>
          </w:tcPr>
          <w:p w:rsidR="00AA23A5" w:rsidRPr="00CB4513" w:rsidRDefault="00AA23A5" w:rsidP="00AA23A5">
            <w:pPr>
              <w:jc w:val="center"/>
              <w:rPr>
                <w:bCs/>
                <w:iCs/>
              </w:rPr>
            </w:pPr>
            <w:r w:rsidRPr="00CB4513">
              <w:rPr>
                <w:bCs/>
                <w:iCs/>
              </w:rPr>
              <w:lastRenderedPageBreak/>
              <w:t>Показатели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AA23A5" w:rsidRPr="00CB4513" w:rsidRDefault="00AA23A5" w:rsidP="00AA23A5">
            <w:pPr>
              <w:jc w:val="center"/>
              <w:rPr>
                <w:bCs/>
                <w:iCs/>
              </w:rPr>
            </w:pPr>
            <w:r w:rsidRPr="00CB4513">
              <w:rPr>
                <w:bCs/>
                <w:iCs/>
              </w:rPr>
              <w:t xml:space="preserve">Единица </w:t>
            </w:r>
            <w:proofErr w:type="spellStart"/>
            <w:r w:rsidRPr="00CB4513">
              <w:rPr>
                <w:bCs/>
                <w:iCs/>
              </w:rPr>
              <w:t>измере-ния</w:t>
            </w:r>
            <w:proofErr w:type="spellEnd"/>
          </w:p>
        </w:tc>
        <w:tc>
          <w:tcPr>
            <w:tcW w:w="1523" w:type="dxa"/>
            <w:shd w:val="clear" w:color="auto" w:fill="auto"/>
            <w:vAlign w:val="bottom"/>
          </w:tcPr>
          <w:p w:rsidR="00AA23A5" w:rsidRPr="005E5650" w:rsidRDefault="00AA23A5" w:rsidP="002B0F22">
            <w:pPr>
              <w:jc w:val="center"/>
              <w:rPr>
                <w:bCs/>
                <w:iCs/>
              </w:rPr>
            </w:pPr>
            <w:r w:rsidRPr="005E5650">
              <w:rPr>
                <w:bCs/>
                <w:iCs/>
              </w:rPr>
              <w:t>Факт 20</w:t>
            </w:r>
            <w:r>
              <w:rPr>
                <w:bCs/>
                <w:iCs/>
              </w:rPr>
              <w:t>2</w:t>
            </w:r>
            <w:r w:rsidR="002B0F22">
              <w:rPr>
                <w:bCs/>
                <w:iCs/>
              </w:rPr>
              <w:t>1</w:t>
            </w:r>
            <w:r w:rsidRPr="005E5650">
              <w:rPr>
                <w:bCs/>
                <w:iCs/>
              </w:rPr>
              <w:t xml:space="preserve"> год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A23A5" w:rsidRPr="005E5650" w:rsidRDefault="00AA23A5" w:rsidP="00AA23A5">
            <w:pPr>
              <w:jc w:val="center"/>
              <w:rPr>
                <w:bCs/>
                <w:iCs/>
              </w:rPr>
            </w:pPr>
            <w:r w:rsidRPr="005E5650">
              <w:rPr>
                <w:bCs/>
                <w:iCs/>
              </w:rPr>
              <w:t xml:space="preserve"> 9 месяцев 202</w:t>
            </w:r>
            <w:r>
              <w:rPr>
                <w:bCs/>
                <w:iCs/>
              </w:rPr>
              <w:t>1</w:t>
            </w:r>
            <w:r w:rsidRPr="005E5650">
              <w:rPr>
                <w:bCs/>
                <w:iCs/>
              </w:rPr>
              <w:t xml:space="preserve"> год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AA23A5" w:rsidRPr="005E5650" w:rsidRDefault="00AA23A5" w:rsidP="00AA23A5">
            <w:pPr>
              <w:jc w:val="center"/>
              <w:rPr>
                <w:bCs/>
                <w:iCs/>
              </w:rPr>
            </w:pPr>
            <w:r w:rsidRPr="005E5650">
              <w:rPr>
                <w:bCs/>
                <w:iCs/>
              </w:rPr>
              <w:t>Оценка 202</w:t>
            </w:r>
            <w:r>
              <w:rPr>
                <w:bCs/>
                <w:iCs/>
              </w:rPr>
              <w:t>1</w:t>
            </w:r>
            <w:r w:rsidRPr="005E5650">
              <w:rPr>
                <w:bCs/>
                <w:iCs/>
              </w:rPr>
              <w:t xml:space="preserve"> год</w:t>
            </w:r>
          </w:p>
        </w:tc>
      </w:tr>
      <w:tr w:rsidR="00ED427C" w:rsidRPr="00B64A30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ED427C" w:rsidRPr="00CF7D9B" w:rsidRDefault="00ED427C" w:rsidP="001A034D">
            <w:pPr>
              <w:jc w:val="center"/>
            </w:pPr>
            <w:r w:rsidRPr="00CF7D9B">
              <w:t>В том числе: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ED427C" w:rsidRPr="00CF7D9B" w:rsidRDefault="00ED427C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ED427C" w:rsidRPr="004A35E3" w:rsidRDefault="00ED427C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ED427C" w:rsidRPr="004A35E3" w:rsidRDefault="00ED427C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ED427C" w:rsidRPr="004A35E3" w:rsidRDefault="00ED427C" w:rsidP="001A034D">
            <w:pPr>
              <w:jc w:val="center"/>
            </w:pPr>
          </w:p>
        </w:tc>
      </w:tr>
      <w:tr w:rsidR="00ED427C" w:rsidRPr="00B64A30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ED427C" w:rsidRPr="00CF7D9B" w:rsidRDefault="00ED427C" w:rsidP="001A034D">
            <w:pPr>
              <w:jc w:val="center"/>
            </w:pPr>
            <w:r w:rsidRPr="00CF7D9B">
              <w:t>Налог на имущество физ. лиц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ED427C" w:rsidRPr="00CF7D9B" w:rsidRDefault="00ED427C" w:rsidP="001A034D">
            <w:pPr>
              <w:jc w:val="center"/>
            </w:pPr>
            <w:r w:rsidRPr="00CF7D9B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ED427C" w:rsidRPr="00E12EF4" w:rsidRDefault="00E12EF4" w:rsidP="00F27187">
            <w:pPr>
              <w:jc w:val="center"/>
            </w:pPr>
            <w:r w:rsidRPr="00E12EF4">
              <w:t>29,8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D427C" w:rsidRPr="00E12EF4" w:rsidRDefault="00E12EF4" w:rsidP="00E32713">
            <w:pPr>
              <w:jc w:val="center"/>
            </w:pPr>
            <w:r w:rsidRPr="00E12EF4">
              <w:t>15,0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ED427C" w:rsidRPr="00E12EF4" w:rsidRDefault="00E12EF4" w:rsidP="001A034D">
            <w:pPr>
              <w:jc w:val="center"/>
            </w:pPr>
            <w:r w:rsidRPr="00E12EF4">
              <w:t>70,0</w:t>
            </w:r>
          </w:p>
        </w:tc>
      </w:tr>
      <w:tr w:rsidR="001A034D" w:rsidRPr="00B64A30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D41E8A" w:rsidRDefault="001A034D" w:rsidP="00054C65">
            <w:pPr>
              <w:jc w:val="center"/>
            </w:pPr>
            <w:r w:rsidRPr="00D41E8A">
              <w:t>Земельный налог</w:t>
            </w:r>
            <w:r w:rsidR="00054C65" w:rsidRPr="00D41E8A">
              <w:t xml:space="preserve"> 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D41E8A" w:rsidRDefault="001A034D" w:rsidP="001A034D">
            <w:pPr>
              <w:jc w:val="center"/>
            </w:pPr>
            <w:r w:rsidRPr="00D41E8A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E12EF4" w:rsidRDefault="00E12EF4" w:rsidP="001A034D">
            <w:pPr>
              <w:jc w:val="center"/>
            </w:pPr>
            <w:r w:rsidRPr="00E12EF4">
              <w:t>781,4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E12EF4" w:rsidRDefault="00E12EF4" w:rsidP="001A034D">
            <w:pPr>
              <w:jc w:val="center"/>
            </w:pPr>
            <w:r w:rsidRPr="00E12EF4">
              <w:t>490,2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E12EF4" w:rsidRDefault="00E12EF4" w:rsidP="001A034D">
            <w:pPr>
              <w:jc w:val="center"/>
            </w:pPr>
            <w:r w:rsidRPr="00E12EF4">
              <w:t>965,0</w:t>
            </w:r>
          </w:p>
        </w:tc>
      </w:tr>
      <w:tr w:rsidR="001A034D" w:rsidRPr="00B64A30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D41E8A" w:rsidRDefault="001A034D" w:rsidP="001A034D">
            <w:pPr>
              <w:jc w:val="center"/>
              <w:rPr>
                <w:bCs/>
              </w:rPr>
            </w:pPr>
            <w:r w:rsidRPr="00D41E8A">
              <w:rPr>
                <w:bCs/>
              </w:rPr>
              <w:t>Неналоговые доходы: в т.ч.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D41E8A" w:rsidRDefault="001A034D" w:rsidP="001A034D">
            <w:pPr>
              <w:jc w:val="center"/>
            </w:pPr>
            <w:r w:rsidRPr="00D41E8A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E12EF4" w:rsidRDefault="00E12EF4" w:rsidP="001A034D">
            <w:pPr>
              <w:jc w:val="center"/>
            </w:pPr>
            <w:r w:rsidRPr="00E12EF4">
              <w:t>6525,1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9A6801" w:rsidRDefault="009A6801" w:rsidP="001A034D">
            <w:pPr>
              <w:jc w:val="center"/>
            </w:pPr>
            <w:r w:rsidRPr="009A6801">
              <w:t>4074,6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9A6801" w:rsidRDefault="009A6801" w:rsidP="001A034D">
            <w:pPr>
              <w:jc w:val="center"/>
            </w:pPr>
            <w:r w:rsidRPr="009A6801">
              <w:t>4551,6</w:t>
            </w:r>
          </w:p>
        </w:tc>
      </w:tr>
      <w:tr w:rsidR="00C15C5B" w:rsidRPr="00B64A30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C15C5B" w:rsidRPr="00D41E8A" w:rsidRDefault="00C15C5B" w:rsidP="00C15C5B">
            <w:pPr>
              <w:jc w:val="both"/>
              <w:rPr>
                <w:bCs/>
              </w:rPr>
            </w:pPr>
            <w:r>
              <w:rPr>
                <w:bCs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C15C5B" w:rsidRPr="00D41E8A" w:rsidRDefault="00C15C5B" w:rsidP="001A034D">
            <w:pPr>
              <w:jc w:val="center"/>
            </w:pPr>
            <w:r w:rsidRPr="00D41E8A">
              <w:t xml:space="preserve">тыс. </w:t>
            </w:r>
            <w:proofErr w:type="spellStart"/>
            <w:r w:rsidRPr="00D41E8A">
              <w:t>руб</w:t>
            </w:r>
            <w:proofErr w:type="spellEnd"/>
          </w:p>
        </w:tc>
        <w:tc>
          <w:tcPr>
            <w:tcW w:w="1523" w:type="dxa"/>
            <w:shd w:val="clear" w:color="auto" w:fill="auto"/>
            <w:vAlign w:val="bottom"/>
          </w:tcPr>
          <w:p w:rsidR="00C15C5B" w:rsidRPr="00E12EF4" w:rsidRDefault="00E12EF4" w:rsidP="001A034D">
            <w:pPr>
              <w:jc w:val="center"/>
            </w:pPr>
            <w:r w:rsidRPr="00E12EF4">
              <w:t>149,8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15C5B" w:rsidRPr="009A6801" w:rsidRDefault="009A6801" w:rsidP="001A034D">
            <w:pPr>
              <w:jc w:val="center"/>
            </w:pPr>
            <w:r w:rsidRPr="009A6801">
              <w:t>2,3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C15C5B" w:rsidRPr="009A6801" w:rsidRDefault="009A6801" w:rsidP="001A034D">
            <w:pPr>
              <w:jc w:val="center"/>
            </w:pPr>
            <w:r w:rsidRPr="009A6801">
              <w:t>3,0</w:t>
            </w:r>
          </w:p>
        </w:tc>
      </w:tr>
      <w:tr w:rsidR="001A034D" w:rsidRPr="00B64A30" w:rsidTr="001A034D">
        <w:trPr>
          <w:trHeight w:val="380"/>
        </w:trPr>
        <w:tc>
          <w:tcPr>
            <w:tcW w:w="3760" w:type="dxa"/>
            <w:shd w:val="clear" w:color="auto" w:fill="auto"/>
            <w:vAlign w:val="bottom"/>
          </w:tcPr>
          <w:p w:rsidR="001A034D" w:rsidRPr="00D41E8A" w:rsidRDefault="001A034D" w:rsidP="001A034D">
            <w:pPr>
              <w:jc w:val="center"/>
            </w:pPr>
            <w:r w:rsidRPr="00D41E8A">
              <w:t>Безвозмездные поступления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D41E8A" w:rsidRDefault="001A034D" w:rsidP="001A034D">
            <w:pPr>
              <w:jc w:val="center"/>
            </w:pPr>
            <w:r w:rsidRPr="00D41E8A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E12EF4" w:rsidRDefault="00E12EF4" w:rsidP="00C15C5B">
            <w:pPr>
              <w:jc w:val="center"/>
            </w:pPr>
            <w:r w:rsidRPr="00E12EF4">
              <w:t>6375,3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9A6801" w:rsidRDefault="009A6801" w:rsidP="00E32713">
            <w:pPr>
              <w:jc w:val="center"/>
            </w:pPr>
            <w:r w:rsidRPr="009A6801">
              <w:t>4072,3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9A6801" w:rsidRDefault="009A6801" w:rsidP="00E32713">
            <w:pPr>
              <w:jc w:val="center"/>
            </w:pPr>
            <w:r w:rsidRPr="009A6801">
              <w:t>4548,6</w:t>
            </w:r>
          </w:p>
        </w:tc>
      </w:tr>
      <w:tr w:rsidR="00054C65" w:rsidRPr="00B64A30" w:rsidTr="001A034D">
        <w:trPr>
          <w:trHeight w:val="380"/>
        </w:trPr>
        <w:tc>
          <w:tcPr>
            <w:tcW w:w="3760" w:type="dxa"/>
            <w:shd w:val="clear" w:color="auto" w:fill="auto"/>
            <w:vAlign w:val="bottom"/>
          </w:tcPr>
          <w:p w:rsidR="00054C65" w:rsidRPr="00B64A30" w:rsidRDefault="00054C65" w:rsidP="001A034D">
            <w:pPr>
              <w:jc w:val="center"/>
              <w:rPr>
                <w:color w:val="FF0000"/>
              </w:rPr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054C65" w:rsidRPr="00B64A30" w:rsidRDefault="00054C65" w:rsidP="001A034D">
            <w:pPr>
              <w:jc w:val="center"/>
              <w:rPr>
                <w:color w:val="FF0000"/>
              </w:rPr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054C65" w:rsidRPr="00026209" w:rsidRDefault="00054C65" w:rsidP="001A034D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054C65" w:rsidRPr="00026209" w:rsidRDefault="00054C65" w:rsidP="000C46F0">
            <w:pPr>
              <w:jc w:val="center"/>
              <w:rPr>
                <w:color w:val="FF0000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054C65" w:rsidRPr="00026209" w:rsidRDefault="00054C65" w:rsidP="001A034D">
            <w:pPr>
              <w:jc w:val="center"/>
              <w:rPr>
                <w:color w:val="FF0000"/>
              </w:rPr>
            </w:pPr>
          </w:p>
        </w:tc>
      </w:tr>
      <w:tr w:rsidR="001A034D" w:rsidRPr="00B64A30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1530E4" w:rsidRDefault="001A034D" w:rsidP="001A034D">
            <w:pPr>
              <w:jc w:val="center"/>
              <w:rPr>
                <w:bCs/>
                <w:iCs/>
              </w:rPr>
            </w:pPr>
            <w:r w:rsidRPr="001530E4">
              <w:rPr>
                <w:bCs/>
                <w:iCs/>
              </w:rPr>
              <w:t>Расходы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1530E4" w:rsidRDefault="001A034D" w:rsidP="001A034D">
            <w:pPr>
              <w:jc w:val="center"/>
            </w:pPr>
            <w:r w:rsidRPr="001530E4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E12EF4" w:rsidRDefault="00E12EF4" w:rsidP="001A034D">
            <w:pPr>
              <w:jc w:val="center"/>
            </w:pPr>
            <w:r w:rsidRPr="00E12EF4">
              <w:t>7404,3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9A6801" w:rsidRDefault="009A6801" w:rsidP="001A034D">
            <w:pPr>
              <w:jc w:val="center"/>
            </w:pPr>
            <w:r w:rsidRPr="009A6801">
              <w:t>4719,7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9A6801" w:rsidRDefault="009A6801" w:rsidP="001A034D">
            <w:pPr>
              <w:jc w:val="center"/>
            </w:pPr>
            <w:r w:rsidRPr="009A6801">
              <w:t>5834,7</w:t>
            </w:r>
          </w:p>
        </w:tc>
      </w:tr>
      <w:tr w:rsidR="00FF45BE" w:rsidRPr="00B64A30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F45BE" w:rsidRPr="001530E4" w:rsidRDefault="00FF45BE" w:rsidP="00FF45BE">
            <w:pPr>
              <w:jc w:val="center"/>
            </w:pPr>
            <w:r w:rsidRPr="001530E4">
              <w:t>Общегосударственные вопросы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F45BE" w:rsidRPr="001530E4" w:rsidRDefault="00FF45BE" w:rsidP="00FF45BE">
            <w:pPr>
              <w:jc w:val="center"/>
            </w:pPr>
            <w:r w:rsidRPr="001530E4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F45BE" w:rsidRPr="00E12EF4" w:rsidRDefault="00E12EF4" w:rsidP="00FF45BE">
            <w:pPr>
              <w:jc w:val="center"/>
            </w:pPr>
            <w:r w:rsidRPr="00E12EF4">
              <w:t>2161,6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F45BE" w:rsidRPr="009A6801" w:rsidRDefault="009A6801" w:rsidP="00FF45BE">
            <w:pPr>
              <w:jc w:val="center"/>
            </w:pPr>
            <w:r w:rsidRPr="009A6801">
              <w:t>1593,7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F45BE" w:rsidRPr="009A6801" w:rsidRDefault="009A6801" w:rsidP="00FF45BE">
            <w:pPr>
              <w:jc w:val="center"/>
            </w:pPr>
            <w:r w:rsidRPr="009A6801">
              <w:t>2294,9</w:t>
            </w:r>
          </w:p>
        </w:tc>
      </w:tr>
      <w:tr w:rsidR="001A034D" w:rsidRPr="00B64A30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1530E4" w:rsidRDefault="001A034D" w:rsidP="001A034D">
            <w:pPr>
              <w:jc w:val="center"/>
            </w:pPr>
            <w:r w:rsidRPr="001530E4">
              <w:t>Национальная оборона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1530E4" w:rsidRDefault="001A034D" w:rsidP="001A034D">
            <w:pPr>
              <w:jc w:val="center"/>
            </w:pPr>
            <w:r w:rsidRPr="001530E4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E12EF4" w:rsidRDefault="00E12EF4" w:rsidP="001A034D">
            <w:pPr>
              <w:jc w:val="center"/>
            </w:pPr>
            <w:r w:rsidRPr="00E12EF4">
              <w:t>115,2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9A6801" w:rsidRDefault="009A6801" w:rsidP="00A420B3">
            <w:pPr>
              <w:jc w:val="center"/>
            </w:pPr>
            <w:r w:rsidRPr="009A6801">
              <w:t>77,7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9A6801" w:rsidRDefault="009A6801" w:rsidP="001A034D">
            <w:pPr>
              <w:jc w:val="center"/>
            </w:pPr>
            <w:r w:rsidRPr="009A6801">
              <w:t>123,8</w:t>
            </w:r>
          </w:p>
        </w:tc>
      </w:tr>
      <w:tr w:rsidR="001A034D" w:rsidRPr="00B64A30" w:rsidTr="001A034D">
        <w:trPr>
          <w:trHeight w:val="315"/>
        </w:trPr>
        <w:tc>
          <w:tcPr>
            <w:tcW w:w="3760" w:type="dxa"/>
            <w:shd w:val="clear" w:color="auto" w:fill="auto"/>
            <w:vAlign w:val="bottom"/>
          </w:tcPr>
          <w:p w:rsidR="001A034D" w:rsidRPr="001530E4" w:rsidRDefault="007E5B71" w:rsidP="001A034D">
            <w:pPr>
              <w:jc w:val="center"/>
            </w:pPr>
            <w:r w:rsidRPr="001530E4">
              <w:t>Национальная экономика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1530E4" w:rsidRDefault="001A034D" w:rsidP="001A034D">
            <w:pPr>
              <w:jc w:val="center"/>
            </w:pPr>
            <w:r w:rsidRPr="001530E4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E12EF4" w:rsidRDefault="00E12EF4" w:rsidP="001A034D">
            <w:pPr>
              <w:jc w:val="center"/>
            </w:pPr>
            <w:r w:rsidRPr="00E12EF4">
              <w:t>395,6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9A6801" w:rsidRDefault="009A6801" w:rsidP="001A034D">
            <w:pPr>
              <w:jc w:val="center"/>
            </w:pPr>
            <w:r w:rsidRPr="009A6801">
              <w:t>164,7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9A6801" w:rsidRDefault="009A6801" w:rsidP="001A034D">
            <w:pPr>
              <w:jc w:val="center"/>
            </w:pPr>
            <w:r w:rsidRPr="009A6801">
              <w:t>190,9</w:t>
            </w:r>
          </w:p>
        </w:tc>
      </w:tr>
      <w:tr w:rsidR="001A034D" w:rsidRPr="00B64A30" w:rsidTr="001A034D">
        <w:trPr>
          <w:trHeight w:val="315"/>
        </w:trPr>
        <w:tc>
          <w:tcPr>
            <w:tcW w:w="3760" w:type="dxa"/>
            <w:shd w:val="clear" w:color="auto" w:fill="auto"/>
            <w:vAlign w:val="bottom"/>
          </w:tcPr>
          <w:p w:rsidR="001A034D" w:rsidRPr="001530E4" w:rsidRDefault="001A034D" w:rsidP="007E5B71">
            <w:pPr>
              <w:jc w:val="center"/>
            </w:pPr>
            <w:r w:rsidRPr="001530E4">
              <w:t>Жилищно</w:t>
            </w:r>
            <w:r w:rsidR="007E5B71" w:rsidRPr="001530E4">
              <w:t>-коммунальное</w:t>
            </w:r>
            <w:r w:rsidRPr="001530E4">
              <w:t xml:space="preserve"> хозяйство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1530E4" w:rsidRDefault="001A034D" w:rsidP="001A034D">
            <w:pPr>
              <w:jc w:val="center"/>
            </w:pPr>
            <w:r w:rsidRPr="001530E4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E12EF4" w:rsidRDefault="00E12EF4" w:rsidP="00E12EF4">
            <w:pPr>
              <w:jc w:val="center"/>
            </w:pPr>
            <w:r w:rsidRPr="00E12EF4">
              <w:t>4393,5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9A6801" w:rsidRDefault="009A6801" w:rsidP="001A034D">
            <w:pPr>
              <w:jc w:val="center"/>
            </w:pPr>
            <w:r w:rsidRPr="009A6801">
              <w:t>707,0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9A6801" w:rsidRDefault="009A6801" w:rsidP="001A034D">
            <w:pPr>
              <w:jc w:val="center"/>
            </w:pPr>
            <w:r w:rsidRPr="009A6801">
              <w:t>824,4</w:t>
            </w:r>
          </w:p>
        </w:tc>
      </w:tr>
      <w:tr w:rsidR="001A034D" w:rsidRPr="00B64A30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1530E4" w:rsidRDefault="001A034D" w:rsidP="001A034D">
            <w:pPr>
              <w:jc w:val="center"/>
            </w:pPr>
            <w:r w:rsidRPr="001530E4">
              <w:t>Культура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1530E4" w:rsidRDefault="001A034D" w:rsidP="001A034D">
            <w:pPr>
              <w:jc w:val="center"/>
            </w:pPr>
            <w:r w:rsidRPr="001530E4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E12EF4" w:rsidRDefault="00E12EF4" w:rsidP="001A034D">
            <w:pPr>
              <w:jc w:val="center"/>
            </w:pPr>
            <w:r w:rsidRPr="00E12EF4">
              <w:t>157,1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9A6801" w:rsidRDefault="009A6801" w:rsidP="001A034D">
            <w:pPr>
              <w:jc w:val="center"/>
            </w:pPr>
            <w:r w:rsidRPr="009A6801">
              <w:t>46,8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9A6801" w:rsidRDefault="009A6801" w:rsidP="007E37A6">
            <w:pPr>
              <w:jc w:val="center"/>
            </w:pPr>
            <w:r w:rsidRPr="009A6801">
              <w:t>188,9</w:t>
            </w:r>
          </w:p>
        </w:tc>
      </w:tr>
      <w:tr w:rsidR="001A034D" w:rsidRPr="00B64A30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1530E4" w:rsidRDefault="00324E17" w:rsidP="00873723">
            <w:pPr>
              <w:jc w:val="center"/>
            </w:pPr>
            <w:r w:rsidRPr="001530E4">
              <w:t xml:space="preserve">Социальная </w:t>
            </w:r>
            <w:r w:rsidR="00873723" w:rsidRPr="001530E4">
              <w:t>политика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1530E4" w:rsidRDefault="001A034D" w:rsidP="001A034D">
            <w:pPr>
              <w:jc w:val="center"/>
            </w:pPr>
            <w:r w:rsidRPr="001530E4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E12EF4" w:rsidRDefault="00F27187" w:rsidP="001A034D">
            <w:pPr>
              <w:jc w:val="center"/>
            </w:pPr>
            <w:r w:rsidRPr="00E12EF4">
              <w:t>19,2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9A6801" w:rsidRDefault="009A6801" w:rsidP="001A034D">
            <w:pPr>
              <w:jc w:val="center"/>
            </w:pPr>
            <w:r w:rsidRPr="009A6801">
              <w:t>13,7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9A6801" w:rsidRDefault="001530E4" w:rsidP="001A034D">
            <w:pPr>
              <w:jc w:val="center"/>
            </w:pPr>
            <w:r w:rsidRPr="009A6801">
              <w:t>19,</w:t>
            </w:r>
            <w:r w:rsidR="009A6801" w:rsidRPr="009A6801">
              <w:t>4</w:t>
            </w:r>
          </w:p>
        </w:tc>
      </w:tr>
      <w:tr w:rsidR="001A034D" w:rsidRPr="009A680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1530E4" w:rsidRDefault="001A034D" w:rsidP="001A034D">
            <w:pPr>
              <w:jc w:val="center"/>
            </w:pPr>
            <w:r w:rsidRPr="001530E4">
              <w:t>Спорт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1530E4" w:rsidRDefault="001A034D" w:rsidP="001A034D">
            <w:pPr>
              <w:jc w:val="center"/>
            </w:pPr>
            <w:r w:rsidRPr="001530E4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E12EF4" w:rsidRDefault="00E12EF4" w:rsidP="001A034D">
            <w:pPr>
              <w:jc w:val="center"/>
            </w:pPr>
            <w:r w:rsidRPr="00E12EF4">
              <w:t>132,6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9A6801" w:rsidRDefault="009A6801" w:rsidP="001A034D">
            <w:pPr>
              <w:jc w:val="center"/>
            </w:pPr>
            <w:r w:rsidRPr="009A6801">
              <w:t>2014,7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9A6801" w:rsidRDefault="009A6801" w:rsidP="001A034D">
            <w:pPr>
              <w:jc w:val="center"/>
            </w:pPr>
            <w:r w:rsidRPr="009A6801">
              <w:t>2067,5</w:t>
            </w:r>
          </w:p>
        </w:tc>
      </w:tr>
      <w:tr w:rsidR="00873723" w:rsidRPr="00B64A30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873723" w:rsidRPr="00B64A30" w:rsidRDefault="00873723" w:rsidP="001A034D">
            <w:pPr>
              <w:jc w:val="center"/>
              <w:rPr>
                <w:color w:val="FF0000"/>
              </w:rPr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873723" w:rsidRPr="00B64A30" w:rsidRDefault="00873723" w:rsidP="001A034D">
            <w:pPr>
              <w:jc w:val="center"/>
              <w:rPr>
                <w:color w:val="FF0000"/>
              </w:rPr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873723" w:rsidRPr="004A35E3" w:rsidRDefault="00873723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873723" w:rsidRPr="004A35E3" w:rsidRDefault="00873723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873723" w:rsidRPr="004A35E3" w:rsidRDefault="00873723" w:rsidP="001A034D">
            <w:pPr>
              <w:jc w:val="center"/>
            </w:pPr>
          </w:p>
        </w:tc>
      </w:tr>
      <w:tr w:rsidR="001A034D" w:rsidRPr="00B64A30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5E5650" w:rsidRDefault="001A034D" w:rsidP="001A034D">
            <w:pPr>
              <w:jc w:val="center"/>
              <w:rPr>
                <w:bCs/>
                <w:i/>
              </w:rPr>
            </w:pPr>
            <w:r w:rsidRPr="005E5650">
              <w:rPr>
                <w:bCs/>
                <w:i/>
              </w:rPr>
              <w:t>Социальная сфера</w:t>
            </w:r>
          </w:p>
        </w:tc>
        <w:tc>
          <w:tcPr>
            <w:tcW w:w="1197" w:type="dxa"/>
            <w:shd w:val="clear" w:color="auto" w:fill="auto"/>
            <w:noWrap/>
            <w:vAlign w:val="bottom"/>
          </w:tcPr>
          <w:p w:rsidR="001A034D" w:rsidRPr="005E5650" w:rsidRDefault="001A034D" w:rsidP="001A034D">
            <w:pPr>
              <w:jc w:val="center"/>
            </w:pPr>
            <w:r w:rsidRPr="005E5650">
              <w:t> 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1A034D" w:rsidRPr="004A35E3" w:rsidRDefault="001A034D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034D" w:rsidRPr="004A35E3" w:rsidRDefault="001A034D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1A034D" w:rsidRPr="004A35E3" w:rsidRDefault="001A034D" w:rsidP="001A034D">
            <w:pPr>
              <w:jc w:val="center"/>
            </w:pPr>
          </w:p>
        </w:tc>
      </w:tr>
      <w:tr w:rsidR="00FA7763" w:rsidRPr="00B64A30" w:rsidTr="001A034D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FA7763" w:rsidRPr="005E5650" w:rsidRDefault="00FA7763" w:rsidP="001A034D">
            <w:pPr>
              <w:jc w:val="center"/>
            </w:pPr>
            <w:r w:rsidRPr="005E5650">
              <w:t>обеспеченность дошкольными образовательными учреждениями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A7763" w:rsidRPr="005E5650" w:rsidRDefault="00FA7763" w:rsidP="001A034D">
            <w:pPr>
              <w:jc w:val="center"/>
            </w:pPr>
            <w:r w:rsidRPr="005E5650">
              <w:t>шт.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FA7763" w:rsidRPr="005E5650" w:rsidRDefault="00873723" w:rsidP="001A034D">
            <w:pPr>
              <w:jc w:val="center"/>
            </w:pPr>
            <w:r w:rsidRPr="005E5650"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FA7763" w:rsidRPr="005E5650" w:rsidRDefault="00873723" w:rsidP="000E4D4D">
            <w:pPr>
              <w:jc w:val="center"/>
            </w:pPr>
            <w:r w:rsidRPr="005E5650">
              <w:t>1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FA7763" w:rsidRPr="005E5650" w:rsidRDefault="00873723" w:rsidP="000E4D4D">
            <w:pPr>
              <w:jc w:val="center"/>
            </w:pPr>
            <w:r w:rsidRPr="005E5650">
              <w:t>1</w:t>
            </w:r>
          </w:p>
        </w:tc>
      </w:tr>
      <w:tr w:rsidR="00FA7763" w:rsidRPr="00B64A30" w:rsidTr="001A034D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FA7763" w:rsidRPr="005E5650" w:rsidRDefault="00FA7763" w:rsidP="001A034D">
            <w:pPr>
              <w:jc w:val="center"/>
            </w:pPr>
            <w:r w:rsidRPr="005E5650">
              <w:t>численность детей в дошкольных образовательных учреждениях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A7763" w:rsidRPr="005E5650" w:rsidRDefault="00FA7763" w:rsidP="001A034D">
            <w:pPr>
              <w:jc w:val="center"/>
            </w:pPr>
            <w:r w:rsidRPr="005E5650">
              <w:t>чел.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FA7763" w:rsidRPr="005E5650" w:rsidRDefault="00873723" w:rsidP="001A034D">
            <w:pPr>
              <w:jc w:val="center"/>
            </w:pPr>
            <w:r w:rsidRPr="005E5650">
              <w:t>6</w:t>
            </w:r>
            <w:r w:rsidR="00FA7763" w:rsidRPr="005E5650">
              <w:t>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FA7763" w:rsidRPr="005E5650" w:rsidRDefault="00873723" w:rsidP="000E4D4D">
            <w:pPr>
              <w:jc w:val="center"/>
            </w:pPr>
            <w:r w:rsidRPr="005E5650">
              <w:t>6</w:t>
            </w:r>
            <w:r w:rsidR="00FA7763" w:rsidRPr="005E5650">
              <w:t>0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FA7763" w:rsidRPr="005E5650" w:rsidRDefault="00873723" w:rsidP="000E4D4D">
            <w:pPr>
              <w:jc w:val="center"/>
            </w:pPr>
            <w:r w:rsidRPr="005E5650">
              <w:t>6</w:t>
            </w:r>
            <w:r w:rsidR="00FA7763" w:rsidRPr="005E5650">
              <w:t>0</w:t>
            </w:r>
          </w:p>
        </w:tc>
      </w:tr>
      <w:tr w:rsidR="00FA7763" w:rsidRPr="00B64A30" w:rsidTr="001A034D">
        <w:trPr>
          <w:trHeight w:val="900"/>
        </w:trPr>
        <w:tc>
          <w:tcPr>
            <w:tcW w:w="3760" w:type="dxa"/>
            <w:shd w:val="clear" w:color="auto" w:fill="auto"/>
            <w:vAlign w:val="bottom"/>
          </w:tcPr>
          <w:p w:rsidR="00FA7763" w:rsidRPr="005E5650" w:rsidRDefault="00FA7763" w:rsidP="001A034D">
            <w:pPr>
              <w:jc w:val="center"/>
            </w:pPr>
            <w:r w:rsidRPr="005E5650">
              <w:t>обеспеченность общеобразовательными учреждениями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A7763" w:rsidRPr="005E5650" w:rsidRDefault="00FA7763" w:rsidP="001A034D">
            <w:pPr>
              <w:jc w:val="center"/>
            </w:pPr>
            <w:r w:rsidRPr="005E5650">
              <w:t>шт.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FA7763" w:rsidRPr="005E5650" w:rsidRDefault="00FA7763" w:rsidP="001A034D">
            <w:pPr>
              <w:jc w:val="center"/>
            </w:pPr>
            <w:r w:rsidRPr="005E5650"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FA7763" w:rsidRPr="005E5650" w:rsidRDefault="00FA7763" w:rsidP="000E4D4D">
            <w:pPr>
              <w:jc w:val="center"/>
            </w:pPr>
            <w:r w:rsidRPr="005E5650">
              <w:t>1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FA7763" w:rsidRPr="005E5650" w:rsidRDefault="00FA7763" w:rsidP="000E4D4D">
            <w:pPr>
              <w:jc w:val="center"/>
            </w:pPr>
            <w:r w:rsidRPr="005E5650">
              <w:t>1</w:t>
            </w:r>
          </w:p>
        </w:tc>
      </w:tr>
      <w:tr w:rsidR="00FA7763" w:rsidRPr="00B64A30" w:rsidTr="001A034D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FA7763" w:rsidRPr="005E5650" w:rsidRDefault="00FA7763" w:rsidP="001A034D">
            <w:pPr>
              <w:jc w:val="center"/>
            </w:pPr>
            <w:r w:rsidRPr="005E5650">
              <w:t>численность обучающихся в общеобразовательном учреждении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A7763" w:rsidRPr="005E5650" w:rsidRDefault="00FA7763" w:rsidP="001A034D">
            <w:pPr>
              <w:jc w:val="center"/>
            </w:pPr>
            <w:r w:rsidRPr="005E5650">
              <w:t>шт.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FA7763" w:rsidRPr="005E5650" w:rsidRDefault="000A2193" w:rsidP="001A034D">
            <w:pPr>
              <w:jc w:val="center"/>
            </w:pPr>
            <w:r>
              <w:t>146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FA7763" w:rsidRPr="004A35E3" w:rsidRDefault="000A2193" w:rsidP="000E4D4D">
            <w:pPr>
              <w:jc w:val="center"/>
            </w:pPr>
            <w:r>
              <w:t>159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FA7763" w:rsidRPr="004A35E3" w:rsidRDefault="00302213" w:rsidP="000A2193">
            <w:pPr>
              <w:jc w:val="center"/>
            </w:pPr>
            <w:r w:rsidRPr="004A35E3">
              <w:t>15</w:t>
            </w:r>
            <w:r w:rsidR="000A2193">
              <w:t>9</w:t>
            </w:r>
          </w:p>
        </w:tc>
      </w:tr>
      <w:tr w:rsidR="00FA7763" w:rsidRPr="00B64A30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A7763" w:rsidRPr="005E5650" w:rsidRDefault="00FA7763" w:rsidP="001A034D">
            <w:pPr>
              <w:jc w:val="center"/>
            </w:pPr>
            <w:r w:rsidRPr="005E5650">
              <w:t>Обеспеченность населения: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A7763" w:rsidRPr="005E5650" w:rsidRDefault="00FA7763" w:rsidP="001A034D">
            <w:pPr>
              <w:jc w:val="center"/>
            </w:pPr>
            <w:r w:rsidRPr="005E5650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A7763" w:rsidRPr="005E5650" w:rsidRDefault="00FA7763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FA7763" w:rsidRPr="005E5650" w:rsidRDefault="00FA7763" w:rsidP="000E4D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FA7763" w:rsidRPr="005E5650" w:rsidRDefault="00FA7763" w:rsidP="000E4D4D">
            <w:pPr>
              <w:jc w:val="center"/>
            </w:pPr>
          </w:p>
        </w:tc>
      </w:tr>
      <w:tr w:rsidR="00FA7763" w:rsidRPr="00B64A30" w:rsidTr="001A034D">
        <w:trPr>
          <w:trHeight w:val="315"/>
        </w:trPr>
        <w:tc>
          <w:tcPr>
            <w:tcW w:w="3760" w:type="dxa"/>
            <w:shd w:val="clear" w:color="auto" w:fill="auto"/>
            <w:vAlign w:val="bottom"/>
          </w:tcPr>
          <w:p w:rsidR="00FA7763" w:rsidRPr="005E5650" w:rsidRDefault="00FA7763" w:rsidP="001A034D">
            <w:pPr>
              <w:jc w:val="center"/>
            </w:pPr>
            <w:r w:rsidRPr="005E5650">
              <w:t>амбулаторными учреждениями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A7763" w:rsidRPr="005E5650" w:rsidRDefault="00FA7763" w:rsidP="001A034D">
            <w:pPr>
              <w:jc w:val="center"/>
            </w:pPr>
            <w:r w:rsidRPr="005E5650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A7763" w:rsidRPr="005E5650" w:rsidRDefault="00873723" w:rsidP="001A034D">
            <w:pPr>
              <w:jc w:val="center"/>
            </w:pPr>
            <w:r w:rsidRPr="005E5650">
              <w:t>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A7763" w:rsidRPr="005E5650" w:rsidRDefault="00873723" w:rsidP="000E4D4D">
            <w:pPr>
              <w:jc w:val="center"/>
            </w:pPr>
            <w:r w:rsidRPr="005E5650">
              <w:t>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A7763" w:rsidRPr="005E5650" w:rsidRDefault="00873723" w:rsidP="000E4D4D">
            <w:pPr>
              <w:jc w:val="center"/>
            </w:pPr>
            <w:r w:rsidRPr="005E5650">
              <w:t>1</w:t>
            </w:r>
          </w:p>
        </w:tc>
      </w:tr>
      <w:tr w:rsidR="00FA7763" w:rsidRPr="00B64A30" w:rsidTr="001A034D">
        <w:trPr>
          <w:trHeight w:val="525"/>
        </w:trPr>
        <w:tc>
          <w:tcPr>
            <w:tcW w:w="3760" w:type="dxa"/>
            <w:shd w:val="clear" w:color="auto" w:fill="auto"/>
            <w:vAlign w:val="bottom"/>
          </w:tcPr>
          <w:p w:rsidR="00FA7763" w:rsidRPr="005E5650" w:rsidRDefault="00FA7763" w:rsidP="001A034D">
            <w:pPr>
              <w:jc w:val="center"/>
            </w:pPr>
            <w:r w:rsidRPr="005E5650">
              <w:t>обеспеченность медицинским персоналом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A7763" w:rsidRPr="005E5650" w:rsidRDefault="00FA7763" w:rsidP="001A034D">
            <w:pPr>
              <w:jc w:val="center"/>
            </w:pPr>
            <w:r w:rsidRPr="005E5650">
              <w:t>человек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A7763" w:rsidRPr="005E5650" w:rsidRDefault="000A2193" w:rsidP="001A034D">
            <w:pPr>
              <w:jc w:val="center"/>
            </w:pPr>
            <w:r>
              <w:t>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A7763" w:rsidRPr="005E5650" w:rsidRDefault="000A2193" w:rsidP="000E4D4D">
            <w:pPr>
              <w:jc w:val="center"/>
            </w:pPr>
            <w:r>
              <w:t>2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A7763" w:rsidRPr="005E5650" w:rsidRDefault="000A2193" w:rsidP="000E4D4D">
            <w:pPr>
              <w:jc w:val="center"/>
            </w:pPr>
            <w:r>
              <w:t>2</w:t>
            </w:r>
          </w:p>
        </w:tc>
      </w:tr>
      <w:tr w:rsidR="00FA7763" w:rsidRPr="00B64A30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A7763" w:rsidRPr="005E5650" w:rsidRDefault="00FA7763" w:rsidP="001A034D">
            <w:pPr>
              <w:jc w:val="center"/>
            </w:pPr>
            <w:r w:rsidRPr="005E5650">
              <w:t>библиотеками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A7763" w:rsidRPr="005E5650" w:rsidRDefault="00FA7763" w:rsidP="001A034D">
            <w:pPr>
              <w:jc w:val="center"/>
            </w:pPr>
            <w:r w:rsidRPr="005E5650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A7763" w:rsidRPr="005E5650" w:rsidRDefault="00873723" w:rsidP="001A034D">
            <w:pPr>
              <w:jc w:val="center"/>
            </w:pPr>
            <w:r w:rsidRPr="005E5650">
              <w:t>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A7763" w:rsidRPr="005E5650" w:rsidRDefault="00873723" w:rsidP="000E4D4D">
            <w:pPr>
              <w:jc w:val="center"/>
            </w:pPr>
            <w:r w:rsidRPr="005E5650">
              <w:t>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A7763" w:rsidRPr="005E5650" w:rsidRDefault="001530E4" w:rsidP="000E4D4D">
            <w:pPr>
              <w:jc w:val="center"/>
            </w:pPr>
            <w:r>
              <w:t>1</w:t>
            </w:r>
          </w:p>
        </w:tc>
      </w:tr>
      <w:tr w:rsidR="00FA7763" w:rsidRPr="00B64A30" w:rsidTr="001A034D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FA7763" w:rsidRPr="005E5650" w:rsidRDefault="00FA7763" w:rsidP="001A034D">
            <w:pPr>
              <w:jc w:val="center"/>
            </w:pPr>
            <w:r w:rsidRPr="005E5650">
              <w:t>учреждениями культурно-досугового  типа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A7763" w:rsidRPr="005E5650" w:rsidRDefault="00FA7763" w:rsidP="001A034D">
            <w:pPr>
              <w:jc w:val="center"/>
            </w:pPr>
            <w:r w:rsidRPr="005E5650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A7763" w:rsidRPr="005E5650" w:rsidRDefault="00873723" w:rsidP="001A034D">
            <w:pPr>
              <w:jc w:val="center"/>
            </w:pPr>
            <w:r w:rsidRPr="005E5650">
              <w:t>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A7763" w:rsidRPr="005E5650" w:rsidRDefault="00873723" w:rsidP="000E4D4D">
            <w:pPr>
              <w:jc w:val="center"/>
            </w:pPr>
            <w:r w:rsidRPr="005E5650">
              <w:t>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A7763" w:rsidRPr="005E5650" w:rsidRDefault="00873723" w:rsidP="000E4D4D">
            <w:pPr>
              <w:jc w:val="center"/>
            </w:pPr>
            <w:r w:rsidRPr="005E5650">
              <w:t>1</w:t>
            </w:r>
          </w:p>
        </w:tc>
      </w:tr>
    </w:tbl>
    <w:p w:rsidR="005E3EC5" w:rsidRPr="00B64A30" w:rsidRDefault="005E3EC5" w:rsidP="005B2B75">
      <w:pPr>
        <w:rPr>
          <w:b/>
          <w:color w:val="FF0000"/>
        </w:rPr>
      </w:pPr>
    </w:p>
    <w:p w:rsidR="00324E17" w:rsidRPr="00B64A30" w:rsidRDefault="00324E17" w:rsidP="005B2B75">
      <w:pPr>
        <w:rPr>
          <w:b/>
          <w:color w:val="FF0000"/>
        </w:rPr>
      </w:pPr>
    </w:p>
    <w:p w:rsidR="00324E17" w:rsidRPr="00B64A30" w:rsidRDefault="00324E17" w:rsidP="005B2B75">
      <w:pPr>
        <w:rPr>
          <w:b/>
          <w:color w:val="FF0000"/>
        </w:rPr>
      </w:pPr>
    </w:p>
    <w:p w:rsidR="00324E17" w:rsidRPr="00B64A30" w:rsidRDefault="00324E17" w:rsidP="005B2B75">
      <w:pPr>
        <w:rPr>
          <w:b/>
          <w:color w:val="FF0000"/>
        </w:rPr>
      </w:pPr>
    </w:p>
    <w:p w:rsidR="00B57ECB" w:rsidRDefault="00B57ECB" w:rsidP="00CF2C66">
      <w:pPr>
        <w:suppressAutoHyphens/>
        <w:rPr>
          <w:b/>
          <w:color w:val="FF0000"/>
        </w:rPr>
      </w:pPr>
    </w:p>
    <w:p w:rsidR="004A35E3" w:rsidRDefault="004A35E3" w:rsidP="00CF2C66">
      <w:pPr>
        <w:suppressAutoHyphens/>
        <w:rPr>
          <w:b/>
          <w:color w:val="FF0000"/>
        </w:rPr>
      </w:pPr>
    </w:p>
    <w:p w:rsidR="00302213" w:rsidRDefault="00302213" w:rsidP="00CF2C66">
      <w:pPr>
        <w:suppressAutoHyphens/>
        <w:rPr>
          <w:b/>
        </w:rPr>
      </w:pPr>
    </w:p>
    <w:p w:rsidR="002B3C49" w:rsidRDefault="002B3C49" w:rsidP="00CF2C66">
      <w:pPr>
        <w:suppressAutoHyphens/>
        <w:rPr>
          <w:b/>
        </w:rPr>
      </w:pPr>
    </w:p>
    <w:p w:rsidR="002B3C49" w:rsidRPr="00A05356" w:rsidRDefault="002B3C49" w:rsidP="002B3C49">
      <w:pPr>
        <w:suppressAutoHyphens/>
        <w:jc w:val="center"/>
        <w:rPr>
          <w:lang w:eastAsia="ar-SA"/>
        </w:rPr>
      </w:pPr>
      <w:r w:rsidRPr="00A05356">
        <w:lastRenderedPageBreak/>
        <w:t>ПОЯСНИТЕЛЬНАЯ ЗАПИСКА</w:t>
      </w:r>
    </w:p>
    <w:p w:rsidR="002B3C49" w:rsidRPr="00A05356" w:rsidRDefault="002B3C49" w:rsidP="002B3C49">
      <w:pPr>
        <w:jc w:val="center"/>
        <w:rPr>
          <w:sz w:val="27"/>
          <w:szCs w:val="27"/>
        </w:rPr>
      </w:pPr>
      <w:r w:rsidRPr="00A05356">
        <w:rPr>
          <w:sz w:val="27"/>
          <w:szCs w:val="27"/>
        </w:rPr>
        <w:t xml:space="preserve">к предварительным итогам </w:t>
      </w:r>
    </w:p>
    <w:p w:rsidR="002B3C49" w:rsidRPr="00A05356" w:rsidRDefault="002B3C49" w:rsidP="002B3C49">
      <w:pPr>
        <w:jc w:val="center"/>
        <w:rPr>
          <w:sz w:val="27"/>
          <w:szCs w:val="27"/>
        </w:rPr>
      </w:pPr>
      <w:r w:rsidRPr="00A05356">
        <w:rPr>
          <w:bCs/>
          <w:sz w:val="27"/>
          <w:szCs w:val="27"/>
        </w:rPr>
        <w:t xml:space="preserve">социально-экономического развития </w:t>
      </w:r>
      <w:r w:rsidRPr="00A05356">
        <w:rPr>
          <w:sz w:val="27"/>
          <w:szCs w:val="27"/>
        </w:rPr>
        <w:t xml:space="preserve">муниципального образования Чистюньский сельсовет Топчихинского района Алтайского края </w:t>
      </w:r>
      <w:r w:rsidRPr="00A05356">
        <w:rPr>
          <w:bCs/>
          <w:sz w:val="27"/>
          <w:szCs w:val="27"/>
        </w:rPr>
        <w:t>за 9 месяцев 20</w:t>
      </w:r>
      <w:r w:rsidR="00B64A30">
        <w:rPr>
          <w:bCs/>
          <w:sz w:val="27"/>
          <w:szCs w:val="27"/>
        </w:rPr>
        <w:t>2</w:t>
      </w:r>
      <w:r w:rsidR="00E57962">
        <w:rPr>
          <w:bCs/>
          <w:sz w:val="27"/>
          <w:szCs w:val="27"/>
        </w:rPr>
        <w:t>2</w:t>
      </w:r>
      <w:r w:rsidRPr="00A05356">
        <w:rPr>
          <w:bCs/>
          <w:sz w:val="27"/>
          <w:szCs w:val="27"/>
        </w:rPr>
        <w:t xml:space="preserve"> года и ожидаем</w:t>
      </w:r>
      <w:r w:rsidR="00BF75C0" w:rsidRPr="00A05356">
        <w:rPr>
          <w:bCs/>
          <w:sz w:val="27"/>
          <w:szCs w:val="27"/>
        </w:rPr>
        <w:t>ым</w:t>
      </w:r>
      <w:r w:rsidRPr="00A05356">
        <w:rPr>
          <w:bCs/>
          <w:sz w:val="27"/>
          <w:szCs w:val="27"/>
        </w:rPr>
        <w:t xml:space="preserve"> итог</w:t>
      </w:r>
      <w:r w:rsidR="00BF75C0" w:rsidRPr="00A05356">
        <w:rPr>
          <w:bCs/>
          <w:sz w:val="27"/>
          <w:szCs w:val="27"/>
        </w:rPr>
        <w:t>ам</w:t>
      </w:r>
      <w:r w:rsidRPr="00A05356">
        <w:rPr>
          <w:bCs/>
          <w:sz w:val="27"/>
          <w:szCs w:val="27"/>
        </w:rPr>
        <w:t xml:space="preserve"> социально-экономического развития за 20</w:t>
      </w:r>
      <w:r w:rsidR="00B64A30">
        <w:rPr>
          <w:bCs/>
          <w:sz w:val="27"/>
          <w:szCs w:val="27"/>
        </w:rPr>
        <w:t>2</w:t>
      </w:r>
      <w:r w:rsidR="00E57962">
        <w:rPr>
          <w:bCs/>
          <w:sz w:val="27"/>
          <w:szCs w:val="27"/>
        </w:rPr>
        <w:t>2</w:t>
      </w:r>
      <w:r w:rsidRPr="00A05356">
        <w:rPr>
          <w:bCs/>
          <w:sz w:val="27"/>
          <w:szCs w:val="27"/>
        </w:rPr>
        <w:t xml:space="preserve"> год</w:t>
      </w:r>
    </w:p>
    <w:p w:rsidR="00B57ECB" w:rsidRPr="00CC0BE9" w:rsidRDefault="00B57ECB" w:rsidP="00B57ECB">
      <w:pPr>
        <w:suppressAutoHyphens/>
        <w:jc w:val="center"/>
        <w:rPr>
          <w:b/>
          <w:lang w:eastAsia="ar-SA"/>
        </w:rPr>
      </w:pPr>
    </w:p>
    <w:p w:rsidR="00BF75C0" w:rsidRDefault="00BF75C0" w:rsidP="00BF75C0">
      <w:pPr>
        <w:jc w:val="both"/>
        <w:rPr>
          <w:sz w:val="27"/>
          <w:szCs w:val="27"/>
        </w:rPr>
      </w:pPr>
      <w:r w:rsidRPr="00BF75C0">
        <w:rPr>
          <w:sz w:val="27"/>
          <w:szCs w:val="27"/>
        </w:rPr>
        <w:t xml:space="preserve">        Предварительные итоги социально-экономического развития </w:t>
      </w:r>
      <w:r>
        <w:rPr>
          <w:sz w:val="27"/>
          <w:szCs w:val="27"/>
        </w:rPr>
        <w:t>муниципального образования Чистюньский сельсовет Топчихинского района Алтайского края</w:t>
      </w:r>
      <w:r w:rsidRPr="00BF75C0">
        <w:rPr>
          <w:sz w:val="27"/>
          <w:szCs w:val="27"/>
        </w:rPr>
        <w:t xml:space="preserve"> за 9 месяцев 20</w:t>
      </w:r>
      <w:r w:rsidR="005B2D84">
        <w:rPr>
          <w:sz w:val="27"/>
          <w:szCs w:val="27"/>
        </w:rPr>
        <w:t>2</w:t>
      </w:r>
      <w:r w:rsidR="00E57962">
        <w:rPr>
          <w:sz w:val="27"/>
          <w:szCs w:val="27"/>
        </w:rPr>
        <w:t>2</w:t>
      </w:r>
      <w:r w:rsidRPr="00BF75C0">
        <w:rPr>
          <w:sz w:val="27"/>
          <w:szCs w:val="27"/>
        </w:rPr>
        <w:t xml:space="preserve"> года отражают меры, направленные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06.10.2003 </w:t>
      </w:r>
      <w:r>
        <w:rPr>
          <w:sz w:val="27"/>
          <w:szCs w:val="27"/>
        </w:rPr>
        <w:t xml:space="preserve">              </w:t>
      </w:r>
      <w:r w:rsidRPr="00BF75C0">
        <w:rPr>
          <w:sz w:val="27"/>
          <w:szCs w:val="27"/>
        </w:rPr>
        <w:t>№ 131-ФЗ «Об общих принципах организации местного самоуправления в РФ»</w:t>
      </w:r>
      <w:r>
        <w:rPr>
          <w:sz w:val="27"/>
          <w:szCs w:val="27"/>
        </w:rPr>
        <w:t>.</w:t>
      </w:r>
    </w:p>
    <w:p w:rsidR="00BF75C0" w:rsidRDefault="00BF75C0" w:rsidP="00BF75C0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BF75C0">
        <w:rPr>
          <w:sz w:val="27"/>
          <w:szCs w:val="27"/>
        </w:rPr>
        <w:t xml:space="preserve">За основу при разработке итогов взяты статистические отчетные данные и оперативные данные текущего года об исполнении бюджета </w:t>
      </w:r>
      <w:r>
        <w:rPr>
          <w:sz w:val="27"/>
          <w:szCs w:val="27"/>
        </w:rPr>
        <w:t>Чистюньского сельсовета</w:t>
      </w:r>
      <w:r w:rsidRPr="00BF75C0">
        <w:rPr>
          <w:sz w:val="27"/>
          <w:szCs w:val="27"/>
        </w:rPr>
        <w:t>.</w:t>
      </w:r>
    </w:p>
    <w:p w:rsidR="00A603BA" w:rsidRDefault="00A603BA" w:rsidP="00A603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sz w:val="27"/>
          <w:szCs w:val="27"/>
        </w:rPr>
        <w:tab/>
      </w:r>
      <w:r w:rsidRPr="00A603BA">
        <w:rPr>
          <w:rFonts w:ascii="Times New Roman" w:hAnsi="Times New Roman" w:cs="Times New Roman"/>
          <w:sz w:val="27"/>
          <w:szCs w:val="27"/>
        </w:rPr>
        <w:t>Главными приоритетами деятельности Администрации сельсовета в 20</w:t>
      </w:r>
      <w:r w:rsidR="005B2D84">
        <w:rPr>
          <w:rFonts w:ascii="Times New Roman" w:hAnsi="Times New Roman" w:cs="Times New Roman"/>
          <w:sz w:val="27"/>
          <w:szCs w:val="27"/>
        </w:rPr>
        <w:t>2</w:t>
      </w:r>
      <w:r w:rsidR="00E57962">
        <w:rPr>
          <w:rFonts w:ascii="Times New Roman" w:hAnsi="Times New Roman" w:cs="Times New Roman"/>
          <w:sz w:val="27"/>
          <w:szCs w:val="27"/>
        </w:rPr>
        <w:t>2</w:t>
      </w:r>
      <w:r w:rsidR="004A35E3">
        <w:rPr>
          <w:rFonts w:ascii="Times New Roman" w:hAnsi="Times New Roman" w:cs="Times New Roman"/>
          <w:sz w:val="27"/>
          <w:szCs w:val="27"/>
        </w:rPr>
        <w:t xml:space="preserve"> </w:t>
      </w:r>
      <w:r w:rsidRPr="00A603BA">
        <w:rPr>
          <w:rFonts w:ascii="Times New Roman" w:hAnsi="Times New Roman" w:cs="Times New Roman"/>
          <w:sz w:val="27"/>
          <w:szCs w:val="27"/>
        </w:rPr>
        <w:t>году по решению вопросов местного значения являлись: повышение эффективности расходов бюджета, сохранение дорожной сети поселения,  благоустройство территории поселения, обеспечение первичных мер пожарной безопасности,  организация и осуществление мероприятий по работе с детьми и молодежью, обеспечение условий для развития на территории поселения физической культуры, школьного спорта и массового спорта, организации досуга населения.</w:t>
      </w:r>
    </w:p>
    <w:p w:rsidR="00766E46" w:rsidRPr="00766E46" w:rsidRDefault="0043597E" w:rsidP="00766E4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43597E">
        <w:rPr>
          <w:rFonts w:ascii="Times New Roman" w:hAnsi="Times New Roman" w:cs="Times New Roman"/>
          <w:sz w:val="27"/>
          <w:szCs w:val="27"/>
        </w:rPr>
        <w:t>По статистическим данным на   01.01.202</w:t>
      </w:r>
      <w:r w:rsidR="00E57962">
        <w:rPr>
          <w:rFonts w:ascii="Times New Roman" w:hAnsi="Times New Roman" w:cs="Times New Roman"/>
          <w:sz w:val="27"/>
          <w:szCs w:val="27"/>
        </w:rPr>
        <w:t>2</w:t>
      </w:r>
      <w:r w:rsidRPr="0043597E">
        <w:rPr>
          <w:rFonts w:ascii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hAnsi="Times New Roman" w:cs="Times New Roman"/>
          <w:sz w:val="27"/>
          <w:szCs w:val="27"/>
        </w:rPr>
        <w:t>селе</w:t>
      </w:r>
      <w:r w:rsidRPr="0043597E">
        <w:rPr>
          <w:rFonts w:ascii="Times New Roman" w:hAnsi="Times New Roman" w:cs="Times New Roman"/>
          <w:sz w:val="27"/>
          <w:szCs w:val="27"/>
        </w:rPr>
        <w:t xml:space="preserve"> проживало </w:t>
      </w:r>
      <w:r>
        <w:rPr>
          <w:rFonts w:ascii="Times New Roman" w:hAnsi="Times New Roman" w:cs="Times New Roman"/>
          <w:sz w:val="27"/>
          <w:szCs w:val="27"/>
        </w:rPr>
        <w:t>11</w:t>
      </w:r>
      <w:r w:rsidR="00E57962">
        <w:rPr>
          <w:rFonts w:ascii="Times New Roman" w:hAnsi="Times New Roman" w:cs="Times New Roman"/>
          <w:sz w:val="27"/>
          <w:szCs w:val="27"/>
        </w:rPr>
        <w:t>38</w:t>
      </w:r>
      <w:r w:rsidRPr="0043597E">
        <w:rPr>
          <w:rFonts w:ascii="Times New Roman" w:hAnsi="Times New Roman" w:cs="Times New Roman"/>
          <w:sz w:val="27"/>
          <w:szCs w:val="27"/>
        </w:rPr>
        <w:t xml:space="preserve"> человек</w:t>
      </w:r>
      <w:r w:rsidR="00276563">
        <w:rPr>
          <w:rFonts w:ascii="Times New Roman" w:hAnsi="Times New Roman" w:cs="Times New Roman"/>
          <w:sz w:val="27"/>
          <w:szCs w:val="27"/>
        </w:rPr>
        <w:t xml:space="preserve"> (</w:t>
      </w:r>
      <w:r w:rsidRPr="0043597E">
        <w:rPr>
          <w:rFonts w:ascii="Times New Roman" w:hAnsi="Times New Roman" w:cs="Times New Roman"/>
          <w:sz w:val="27"/>
          <w:szCs w:val="27"/>
        </w:rPr>
        <w:t xml:space="preserve">что на </w:t>
      </w:r>
      <w:r w:rsidR="00E57962">
        <w:rPr>
          <w:rFonts w:ascii="Times New Roman" w:hAnsi="Times New Roman" w:cs="Times New Roman"/>
          <w:sz w:val="27"/>
          <w:szCs w:val="27"/>
        </w:rPr>
        <w:t>22</w:t>
      </w:r>
      <w:r w:rsidRPr="0043597E">
        <w:rPr>
          <w:rFonts w:ascii="Times New Roman" w:hAnsi="Times New Roman" w:cs="Times New Roman"/>
          <w:sz w:val="27"/>
          <w:szCs w:val="27"/>
        </w:rPr>
        <w:t xml:space="preserve"> человек</w:t>
      </w:r>
      <w:r w:rsidR="00E57962">
        <w:rPr>
          <w:rFonts w:ascii="Times New Roman" w:hAnsi="Times New Roman" w:cs="Times New Roman"/>
          <w:sz w:val="27"/>
          <w:szCs w:val="27"/>
        </w:rPr>
        <w:t>а</w:t>
      </w:r>
      <w:r w:rsidRPr="0043597E">
        <w:rPr>
          <w:rFonts w:ascii="Times New Roman" w:hAnsi="Times New Roman" w:cs="Times New Roman"/>
          <w:sz w:val="27"/>
          <w:szCs w:val="27"/>
        </w:rPr>
        <w:t xml:space="preserve"> меньше числе</w:t>
      </w:r>
      <w:r w:rsidR="00276563">
        <w:rPr>
          <w:rFonts w:ascii="Times New Roman" w:hAnsi="Times New Roman" w:cs="Times New Roman"/>
          <w:sz w:val="27"/>
          <w:szCs w:val="27"/>
        </w:rPr>
        <w:t xml:space="preserve">нности населения </w:t>
      </w:r>
      <w:r>
        <w:rPr>
          <w:rFonts w:ascii="Times New Roman" w:hAnsi="Times New Roman" w:cs="Times New Roman"/>
          <w:sz w:val="27"/>
          <w:szCs w:val="27"/>
        </w:rPr>
        <w:t>прошлого года</w:t>
      </w:r>
      <w:r w:rsidR="00276563">
        <w:rPr>
          <w:rFonts w:ascii="Times New Roman" w:hAnsi="Times New Roman" w:cs="Times New Roman"/>
          <w:sz w:val="27"/>
          <w:szCs w:val="27"/>
        </w:rPr>
        <w:t>), из них:</w:t>
      </w:r>
    </w:p>
    <w:p w:rsidR="00766E46" w:rsidRPr="00AA5E81" w:rsidRDefault="00766E46" w:rsidP="00766E4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766E46">
        <w:rPr>
          <w:rFonts w:ascii="Times New Roman" w:hAnsi="Times New Roman" w:cs="Times New Roman"/>
          <w:sz w:val="27"/>
          <w:szCs w:val="27"/>
        </w:rPr>
        <w:t>- пенсионеры – 3</w:t>
      </w:r>
      <w:r w:rsidR="00E57962">
        <w:rPr>
          <w:rFonts w:ascii="Times New Roman" w:hAnsi="Times New Roman" w:cs="Times New Roman"/>
          <w:sz w:val="27"/>
          <w:szCs w:val="27"/>
        </w:rPr>
        <w:t>33</w:t>
      </w:r>
      <w:r w:rsidRPr="00766E46">
        <w:rPr>
          <w:rFonts w:ascii="Times New Roman" w:hAnsi="Times New Roman" w:cs="Times New Roman"/>
          <w:sz w:val="27"/>
          <w:szCs w:val="27"/>
        </w:rPr>
        <w:t xml:space="preserve"> чел., что составляет </w:t>
      </w:r>
      <w:r w:rsidRPr="00AA5E81">
        <w:rPr>
          <w:rFonts w:ascii="Times New Roman" w:hAnsi="Times New Roman" w:cs="Times New Roman"/>
          <w:sz w:val="27"/>
          <w:szCs w:val="27"/>
        </w:rPr>
        <w:t>2</w:t>
      </w:r>
      <w:r w:rsidR="00AA5E81" w:rsidRPr="00AA5E81">
        <w:rPr>
          <w:rFonts w:ascii="Times New Roman" w:hAnsi="Times New Roman" w:cs="Times New Roman"/>
          <w:sz w:val="27"/>
          <w:szCs w:val="27"/>
        </w:rPr>
        <w:t>9</w:t>
      </w:r>
      <w:r w:rsidRPr="00AA5E81">
        <w:rPr>
          <w:rFonts w:ascii="Times New Roman" w:hAnsi="Times New Roman" w:cs="Times New Roman"/>
          <w:sz w:val="27"/>
          <w:szCs w:val="27"/>
        </w:rPr>
        <w:t>,</w:t>
      </w:r>
      <w:r w:rsidR="00AA5E81" w:rsidRPr="00AA5E81">
        <w:rPr>
          <w:rFonts w:ascii="Times New Roman" w:hAnsi="Times New Roman" w:cs="Times New Roman"/>
          <w:sz w:val="27"/>
          <w:szCs w:val="27"/>
        </w:rPr>
        <w:t>3</w:t>
      </w:r>
      <w:r w:rsidRPr="00AA5E81">
        <w:rPr>
          <w:rFonts w:ascii="Times New Roman" w:hAnsi="Times New Roman" w:cs="Times New Roman"/>
          <w:sz w:val="27"/>
          <w:szCs w:val="27"/>
        </w:rPr>
        <w:t>%;</w:t>
      </w:r>
    </w:p>
    <w:p w:rsidR="00766E46" w:rsidRPr="00AA5E81" w:rsidRDefault="00766E46" w:rsidP="00766E4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AA5E81">
        <w:rPr>
          <w:rFonts w:ascii="Times New Roman" w:hAnsi="Times New Roman" w:cs="Times New Roman"/>
          <w:sz w:val="27"/>
          <w:szCs w:val="27"/>
        </w:rPr>
        <w:t>- дети и молодежь до 18 лет – 257 чел., что составляет 22,</w:t>
      </w:r>
      <w:r w:rsidR="00AA5E81" w:rsidRPr="00AA5E81">
        <w:rPr>
          <w:rFonts w:ascii="Times New Roman" w:hAnsi="Times New Roman" w:cs="Times New Roman"/>
          <w:sz w:val="27"/>
          <w:szCs w:val="27"/>
        </w:rPr>
        <w:t>6</w:t>
      </w:r>
      <w:r w:rsidRPr="00AA5E81">
        <w:rPr>
          <w:rFonts w:ascii="Times New Roman" w:hAnsi="Times New Roman" w:cs="Times New Roman"/>
          <w:sz w:val="27"/>
          <w:szCs w:val="27"/>
        </w:rPr>
        <w:t>%;</w:t>
      </w:r>
    </w:p>
    <w:p w:rsidR="00766E46" w:rsidRPr="00AA5E81" w:rsidRDefault="00766E46" w:rsidP="00766E4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AA5E81">
        <w:rPr>
          <w:rFonts w:ascii="Times New Roman" w:hAnsi="Times New Roman" w:cs="Times New Roman"/>
          <w:sz w:val="27"/>
          <w:szCs w:val="27"/>
        </w:rPr>
        <w:t>- трудоспособное население  - 5</w:t>
      </w:r>
      <w:r w:rsidR="00E57962" w:rsidRPr="00AA5E81">
        <w:rPr>
          <w:rFonts w:ascii="Times New Roman" w:hAnsi="Times New Roman" w:cs="Times New Roman"/>
          <w:sz w:val="27"/>
          <w:szCs w:val="27"/>
        </w:rPr>
        <w:t>67</w:t>
      </w:r>
      <w:r w:rsidRPr="00AA5E81">
        <w:rPr>
          <w:rFonts w:ascii="Times New Roman" w:hAnsi="Times New Roman" w:cs="Times New Roman"/>
          <w:sz w:val="27"/>
          <w:szCs w:val="27"/>
        </w:rPr>
        <w:t xml:space="preserve"> чел., </w:t>
      </w:r>
      <w:r w:rsidR="00AA5E81" w:rsidRPr="00AA5E81">
        <w:rPr>
          <w:rFonts w:ascii="Times New Roman" w:hAnsi="Times New Roman" w:cs="Times New Roman"/>
          <w:sz w:val="27"/>
          <w:szCs w:val="27"/>
        </w:rPr>
        <w:t>48,1</w:t>
      </w:r>
      <w:r w:rsidRPr="00AA5E81">
        <w:rPr>
          <w:rFonts w:ascii="Times New Roman" w:hAnsi="Times New Roman" w:cs="Times New Roman"/>
          <w:sz w:val="27"/>
          <w:szCs w:val="27"/>
        </w:rPr>
        <w:t>%</w:t>
      </w:r>
    </w:p>
    <w:p w:rsidR="00766E46" w:rsidRPr="00766E46" w:rsidRDefault="00766E46" w:rsidP="00766E4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766E46">
        <w:rPr>
          <w:rFonts w:ascii="Times New Roman" w:hAnsi="Times New Roman" w:cs="Times New Roman"/>
          <w:sz w:val="27"/>
          <w:szCs w:val="27"/>
        </w:rPr>
        <w:t>В нашем селе проживает 2</w:t>
      </w:r>
      <w:r w:rsidR="00E57962">
        <w:rPr>
          <w:rFonts w:ascii="Times New Roman" w:hAnsi="Times New Roman" w:cs="Times New Roman"/>
          <w:sz w:val="27"/>
          <w:szCs w:val="27"/>
        </w:rPr>
        <w:t>1</w:t>
      </w:r>
      <w:r w:rsidRPr="00766E46">
        <w:rPr>
          <w:rFonts w:ascii="Times New Roman" w:hAnsi="Times New Roman" w:cs="Times New Roman"/>
          <w:sz w:val="27"/>
          <w:szCs w:val="27"/>
        </w:rPr>
        <w:t xml:space="preserve"> многодетн</w:t>
      </w:r>
      <w:r w:rsidR="00E57962">
        <w:rPr>
          <w:rFonts w:ascii="Times New Roman" w:hAnsi="Times New Roman" w:cs="Times New Roman"/>
          <w:sz w:val="27"/>
          <w:szCs w:val="27"/>
        </w:rPr>
        <w:t>ая</w:t>
      </w:r>
      <w:r w:rsidRPr="00766E46">
        <w:rPr>
          <w:rFonts w:ascii="Times New Roman" w:hAnsi="Times New Roman" w:cs="Times New Roman"/>
          <w:sz w:val="27"/>
          <w:szCs w:val="27"/>
        </w:rPr>
        <w:t xml:space="preserve"> семь</w:t>
      </w:r>
      <w:r w:rsidR="00E57962">
        <w:rPr>
          <w:rFonts w:ascii="Times New Roman" w:hAnsi="Times New Roman" w:cs="Times New Roman"/>
          <w:sz w:val="27"/>
          <w:szCs w:val="27"/>
        </w:rPr>
        <w:t>я</w:t>
      </w:r>
      <w:r w:rsidRPr="00766E46">
        <w:rPr>
          <w:rFonts w:ascii="Times New Roman" w:hAnsi="Times New Roman" w:cs="Times New Roman"/>
          <w:sz w:val="27"/>
          <w:szCs w:val="27"/>
        </w:rPr>
        <w:t>, из них:</w:t>
      </w:r>
    </w:p>
    <w:p w:rsidR="00766E46" w:rsidRPr="00766E46" w:rsidRDefault="00E57962" w:rsidP="00766E4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семей имеющих 3-х </w:t>
      </w:r>
      <w:r w:rsidR="00766E46" w:rsidRPr="00766E46">
        <w:rPr>
          <w:rFonts w:ascii="Times New Roman" w:hAnsi="Times New Roman" w:cs="Times New Roman"/>
          <w:sz w:val="27"/>
          <w:szCs w:val="27"/>
        </w:rPr>
        <w:t>несовершеннолетних детей – 1</w:t>
      </w:r>
      <w:r>
        <w:rPr>
          <w:rFonts w:ascii="Times New Roman" w:hAnsi="Times New Roman" w:cs="Times New Roman"/>
          <w:sz w:val="27"/>
          <w:szCs w:val="27"/>
        </w:rPr>
        <w:t>2</w:t>
      </w:r>
      <w:r w:rsidR="00766E46" w:rsidRPr="00766E46">
        <w:rPr>
          <w:rFonts w:ascii="Times New Roman" w:hAnsi="Times New Roman" w:cs="Times New Roman"/>
          <w:sz w:val="27"/>
          <w:szCs w:val="27"/>
        </w:rPr>
        <w:t>;</w:t>
      </w:r>
    </w:p>
    <w:p w:rsidR="00766E46" w:rsidRPr="00766E46" w:rsidRDefault="00766E46" w:rsidP="00766E4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766E46">
        <w:rPr>
          <w:rFonts w:ascii="Times New Roman" w:hAnsi="Times New Roman" w:cs="Times New Roman"/>
          <w:sz w:val="27"/>
          <w:szCs w:val="27"/>
        </w:rPr>
        <w:t xml:space="preserve">- 4-х детей – </w:t>
      </w:r>
      <w:r w:rsidR="00E57962">
        <w:rPr>
          <w:rFonts w:ascii="Times New Roman" w:hAnsi="Times New Roman" w:cs="Times New Roman"/>
          <w:sz w:val="27"/>
          <w:szCs w:val="27"/>
        </w:rPr>
        <w:t>7</w:t>
      </w:r>
      <w:r w:rsidRPr="00766E46">
        <w:rPr>
          <w:rFonts w:ascii="Times New Roman" w:hAnsi="Times New Roman" w:cs="Times New Roman"/>
          <w:sz w:val="27"/>
          <w:szCs w:val="27"/>
        </w:rPr>
        <w:t>;</w:t>
      </w:r>
    </w:p>
    <w:p w:rsidR="00766E46" w:rsidRPr="00766E46" w:rsidRDefault="00766E46" w:rsidP="00766E4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766E46">
        <w:rPr>
          <w:rFonts w:ascii="Times New Roman" w:hAnsi="Times New Roman" w:cs="Times New Roman"/>
          <w:sz w:val="27"/>
          <w:szCs w:val="27"/>
        </w:rPr>
        <w:t>- 6-х детей – 2.</w:t>
      </w:r>
    </w:p>
    <w:p w:rsidR="00766E46" w:rsidRPr="00766E46" w:rsidRDefault="00E57962" w:rsidP="00766E4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- 26</w:t>
      </w:r>
      <w:r w:rsidR="00766E46" w:rsidRPr="00766E46">
        <w:rPr>
          <w:rFonts w:ascii="Times New Roman" w:hAnsi="Times New Roman" w:cs="Times New Roman"/>
          <w:sz w:val="27"/>
          <w:szCs w:val="27"/>
        </w:rPr>
        <w:t xml:space="preserve"> пенсионеров старше 80 лет.</w:t>
      </w:r>
    </w:p>
    <w:p w:rsidR="00766E46" w:rsidRPr="00766E46" w:rsidRDefault="0043597E" w:rsidP="00766E4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43597E">
        <w:rPr>
          <w:rFonts w:ascii="Times New Roman" w:hAnsi="Times New Roman" w:cs="Times New Roman"/>
          <w:sz w:val="27"/>
          <w:szCs w:val="27"/>
        </w:rPr>
        <w:t xml:space="preserve">Демографическая ситуация в </w:t>
      </w:r>
      <w:r>
        <w:rPr>
          <w:rFonts w:ascii="Times New Roman" w:hAnsi="Times New Roman" w:cs="Times New Roman"/>
          <w:sz w:val="27"/>
          <w:szCs w:val="27"/>
        </w:rPr>
        <w:t>сельсовете</w:t>
      </w:r>
      <w:r w:rsidRPr="0043597E">
        <w:rPr>
          <w:rFonts w:ascii="Times New Roman" w:hAnsi="Times New Roman" w:cs="Times New Roman"/>
          <w:sz w:val="27"/>
          <w:szCs w:val="27"/>
        </w:rPr>
        <w:t xml:space="preserve"> остается сложной. Анализ статистических данных за последние годы показывает ежегодное снижение численности населения. Продолжает снижаться рождаемость. Наблюдается миграционная убыль населения.</w:t>
      </w:r>
      <w:r w:rsidR="00276563">
        <w:rPr>
          <w:rFonts w:ascii="Times New Roman" w:hAnsi="Times New Roman" w:cs="Times New Roman"/>
          <w:sz w:val="27"/>
          <w:szCs w:val="27"/>
        </w:rPr>
        <w:t xml:space="preserve"> Так, з</w:t>
      </w:r>
      <w:r w:rsidR="00766E46" w:rsidRPr="00766E46">
        <w:rPr>
          <w:rFonts w:ascii="Times New Roman" w:hAnsi="Times New Roman" w:cs="Times New Roman"/>
          <w:sz w:val="27"/>
          <w:szCs w:val="27"/>
        </w:rPr>
        <w:t xml:space="preserve">а </w:t>
      </w:r>
      <w:r w:rsidR="00276563">
        <w:rPr>
          <w:rFonts w:ascii="Times New Roman" w:hAnsi="Times New Roman" w:cs="Times New Roman"/>
          <w:sz w:val="27"/>
          <w:szCs w:val="27"/>
        </w:rPr>
        <w:t>202</w:t>
      </w:r>
      <w:r w:rsidR="00BB366F">
        <w:rPr>
          <w:rFonts w:ascii="Times New Roman" w:hAnsi="Times New Roman" w:cs="Times New Roman"/>
          <w:sz w:val="27"/>
          <w:szCs w:val="27"/>
        </w:rPr>
        <w:t>1</w:t>
      </w:r>
      <w:r w:rsidR="00276563">
        <w:rPr>
          <w:rFonts w:ascii="Times New Roman" w:hAnsi="Times New Roman" w:cs="Times New Roman"/>
          <w:sz w:val="27"/>
          <w:szCs w:val="27"/>
        </w:rPr>
        <w:t xml:space="preserve"> год</w:t>
      </w:r>
      <w:r w:rsidR="00766E46" w:rsidRPr="00766E46">
        <w:rPr>
          <w:rFonts w:ascii="Times New Roman" w:hAnsi="Times New Roman" w:cs="Times New Roman"/>
          <w:sz w:val="27"/>
          <w:szCs w:val="27"/>
        </w:rPr>
        <w:t xml:space="preserve"> родилось </w:t>
      </w:r>
      <w:r w:rsidR="00BB366F">
        <w:rPr>
          <w:rFonts w:ascii="Times New Roman" w:hAnsi="Times New Roman" w:cs="Times New Roman"/>
          <w:sz w:val="27"/>
          <w:szCs w:val="27"/>
        </w:rPr>
        <w:t>10</w:t>
      </w:r>
      <w:r w:rsidR="00766E46" w:rsidRPr="00766E46">
        <w:rPr>
          <w:rFonts w:ascii="Times New Roman" w:hAnsi="Times New Roman" w:cs="Times New Roman"/>
          <w:sz w:val="27"/>
          <w:szCs w:val="27"/>
        </w:rPr>
        <w:t xml:space="preserve"> детей (в 20</w:t>
      </w:r>
      <w:r w:rsidR="00BB366F">
        <w:rPr>
          <w:rFonts w:ascii="Times New Roman" w:hAnsi="Times New Roman" w:cs="Times New Roman"/>
          <w:sz w:val="27"/>
          <w:szCs w:val="27"/>
        </w:rPr>
        <w:t>20</w:t>
      </w:r>
      <w:r w:rsidR="00766E46" w:rsidRPr="00766E46">
        <w:rPr>
          <w:rFonts w:ascii="Times New Roman" w:hAnsi="Times New Roman" w:cs="Times New Roman"/>
          <w:sz w:val="27"/>
          <w:szCs w:val="27"/>
        </w:rPr>
        <w:t xml:space="preserve"> году – </w:t>
      </w:r>
      <w:r w:rsidR="00BB366F">
        <w:rPr>
          <w:rFonts w:ascii="Times New Roman" w:hAnsi="Times New Roman" w:cs="Times New Roman"/>
          <w:sz w:val="27"/>
          <w:szCs w:val="27"/>
        </w:rPr>
        <w:t>5</w:t>
      </w:r>
      <w:r w:rsidR="00766E46" w:rsidRPr="00766E46">
        <w:rPr>
          <w:rFonts w:ascii="Times New Roman" w:hAnsi="Times New Roman" w:cs="Times New Roman"/>
          <w:sz w:val="27"/>
          <w:szCs w:val="27"/>
        </w:rPr>
        <w:t>), умерло – 2</w:t>
      </w:r>
      <w:r w:rsidR="00BB366F">
        <w:rPr>
          <w:rFonts w:ascii="Times New Roman" w:hAnsi="Times New Roman" w:cs="Times New Roman"/>
          <w:sz w:val="27"/>
          <w:szCs w:val="27"/>
        </w:rPr>
        <w:t>1</w:t>
      </w:r>
      <w:r w:rsidR="00766E46" w:rsidRPr="00766E46">
        <w:rPr>
          <w:rFonts w:ascii="Times New Roman" w:hAnsi="Times New Roman" w:cs="Times New Roman"/>
          <w:sz w:val="27"/>
          <w:szCs w:val="27"/>
        </w:rPr>
        <w:t xml:space="preserve"> человек (в 20</w:t>
      </w:r>
      <w:r w:rsidR="00BB366F">
        <w:rPr>
          <w:rFonts w:ascii="Times New Roman" w:hAnsi="Times New Roman" w:cs="Times New Roman"/>
          <w:sz w:val="27"/>
          <w:szCs w:val="27"/>
        </w:rPr>
        <w:t>20</w:t>
      </w:r>
      <w:r w:rsidR="00766E46" w:rsidRPr="00766E46">
        <w:rPr>
          <w:rFonts w:ascii="Times New Roman" w:hAnsi="Times New Roman" w:cs="Times New Roman"/>
          <w:sz w:val="27"/>
          <w:szCs w:val="27"/>
        </w:rPr>
        <w:t xml:space="preserve"> году – </w:t>
      </w:r>
      <w:r w:rsidR="00BB366F">
        <w:rPr>
          <w:rFonts w:ascii="Times New Roman" w:hAnsi="Times New Roman" w:cs="Times New Roman"/>
          <w:sz w:val="27"/>
          <w:szCs w:val="27"/>
        </w:rPr>
        <w:t>20</w:t>
      </w:r>
      <w:r w:rsidR="00766E46" w:rsidRPr="00766E46">
        <w:rPr>
          <w:rFonts w:ascii="Times New Roman" w:hAnsi="Times New Roman" w:cs="Times New Roman"/>
          <w:sz w:val="27"/>
          <w:szCs w:val="27"/>
        </w:rPr>
        <w:t>), естественная убыль населения составила минус 1</w:t>
      </w:r>
      <w:r w:rsidR="00BB366F">
        <w:rPr>
          <w:rFonts w:ascii="Times New Roman" w:hAnsi="Times New Roman" w:cs="Times New Roman"/>
          <w:sz w:val="27"/>
          <w:szCs w:val="27"/>
        </w:rPr>
        <w:t xml:space="preserve">1 </w:t>
      </w:r>
      <w:r w:rsidR="00766E46" w:rsidRPr="00766E46">
        <w:rPr>
          <w:rFonts w:ascii="Times New Roman" w:hAnsi="Times New Roman" w:cs="Times New Roman"/>
          <w:sz w:val="27"/>
          <w:szCs w:val="27"/>
        </w:rPr>
        <w:t>человек.</w:t>
      </w:r>
    </w:p>
    <w:p w:rsidR="00766E46" w:rsidRPr="00766E46" w:rsidRDefault="00766E46" w:rsidP="00766E4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766E46">
        <w:rPr>
          <w:rFonts w:ascii="Times New Roman" w:hAnsi="Times New Roman" w:cs="Times New Roman"/>
          <w:sz w:val="27"/>
          <w:szCs w:val="27"/>
        </w:rPr>
        <w:t xml:space="preserve">Миграционная политика сложилась следующим образом: </w:t>
      </w:r>
    </w:p>
    <w:p w:rsidR="00766E46" w:rsidRPr="00766E46" w:rsidRDefault="00766E46" w:rsidP="00766E4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766E46">
        <w:rPr>
          <w:rFonts w:ascii="Times New Roman" w:hAnsi="Times New Roman" w:cs="Times New Roman"/>
          <w:sz w:val="27"/>
          <w:szCs w:val="27"/>
        </w:rPr>
        <w:t xml:space="preserve">число прибывших – </w:t>
      </w:r>
      <w:r w:rsidR="00BB366F">
        <w:rPr>
          <w:rFonts w:ascii="Times New Roman" w:hAnsi="Times New Roman" w:cs="Times New Roman"/>
          <w:sz w:val="27"/>
          <w:szCs w:val="27"/>
        </w:rPr>
        <w:t>37</w:t>
      </w:r>
      <w:r w:rsidRPr="00766E46">
        <w:rPr>
          <w:rFonts w:ascii="Times New Roman" w:hAnsi="Times New Roman" w:cs="Times New Roman"/>
          <w:sz w:val="27"/>
          <w:szCs w:val="27"/>
        </w:rPr>
        <w:t xml:space="preserve"> человека (в 20</w:t>
      </w:r>
      <w:r w:rsidR="00BB366F">
        <w:rPr>
          <w:rFonts w:ascii="Times New Roman" w:hAnsi="Times New Roman" w:cs="Times New Roman"/>
          <w:sz w:val="27"/>
          <w:szCs w:val="27"/>
        </w:rPr>
        <w:t>20</w:t>
      </w:r>
      <w:r w:rsidRPr="00766E46">
        <w:rPr>
          <w:rFonts w:ascii="Times New Roman" w:hAnsi="Times New Roman" w:cs="Times New Roman"/>
          <w:sz w:val="27"/>
          <w:szCs w:val="27"/>
        </w:rPr>
        <w:t xml:space="preserve"> году – </w:t>
      </w:r>
      <w:r w:rsidR="00BB366F">
        <w:rPr>
          <w:rFonts w:ascii="Times New Roman" w:hAnsi="Times New Roman" w:cs="Times New Roman"/>
          <w:sz w:val="27"/>
          <w:szCs w:val="27"/>
        </w:rPr>
        <w:t>48</w:t>
      </w:r>
      <w:r w:rsidRPr="00766E46">
        <w:rPr>
          <w:rFonts w:ascii="Times New Roman" w:hAnsi="Times New Roman" w:cs="Times New Roman"/>
          <w:sz w:val="27"/>
          <w:szCs w:val="27"/>
        </w:rPr>
        <w:t>),</w:t>
      </w:r>
    </w:p>
    <w:p w:rsidR="00766E46" w:rsidRDefault="00766E46" w:rsidP="00766E4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766E46">
        <w:rPr>
          <w:rFonts w:ascii="Times New Roman" w:hAnsi="Times New Roman" w:cs="Times New Roman"/>
          <w:sz w:val="27"/>
          <w:szCs w:val="27"/>
        </w:rPr>
        <w:t xml:space="preserve">число выбывших – </w:t>
      </w:r>
      <w:r w:rsidR="00BB366F">
        <w:rPr>
          <w:rFonts w:ascii="Times New Roman" w:hAnsi="Times New Roman" w:cs="Times New Roman"/>
          <w:sz w:val="27"/>
          <w:szCs w:val="27"/>
        </w:rPr>
        <w:t>48</w:t>
      </w:r>
      <w:r w:rsidRPr="00766E46">
        <w:rPr>
          <w:rFonts w:ascii="Times New Roman" w:hAnsi="Times New Roman" w:cs="Times New Roman"/>
          <w:sz w:val="27"/>
          <w:szCs w:val="27"/>
        </w:rPr>
        <w:t xml:space="preserve"> человек (в 20</w:t>
      </w:r>
      <w:r w:rsidR="00BB366F">
        <w:rPr>
          <w:rFonts w:ascii="Times New Roman" w:hAnsi="Times New Roman" w:cs="Times New Roman"/>
          <w:sz w:val="27"/>
          <w:szCs w:val="27"/>
        </w:rPr>
        <w:t>20</w:t>
      </w:r>
      <w:r w:rsidRPr="00766E46">
        <w:rPr>
          <w:rFonts w:ascii="Times New Roman" w:hAnsi="Times New Roman" w:cs="Times New Roman"/>
          <w:sz w:val="27"/>
          <w:szCs w:val="27"/>
        </w:rPr>
        <w:t xml:space="preserve"> году – </w:t>
      </w:r>
      <w:r w:rsidR="00BB366F">
        <w:rPr>
          <w:rFonts w:ascii="Times New Roman" w:hAnsi="Times New Roman" w:cs="Times New Roman"/>
          <w:sz w:val="27"/>
          <w:szCs w:val="27"/>
        </w:rPr>
        <w:t>52</w:t>
      </w:r>
      <w:r w:rsidRPr="00766E46">
        <w:rPr>
          <w:rFonts w:ascii="Times New Roman" w:hAnsi="Times New Roman" w:cs="Times New Roman"/>
          <w:sz w:val="27"/>
          <w:szCs w:val="27"/>
        </w:rPr>
        <w:t xml:space="preserve">), миграционная убыль населения составила минус </w:t>
      </w:r>
      <w:r w:rsidR="00BB366F">
        <w:rPr>
          <w:rFonts w:ascii="Times New Roman" w:hAnsi="Times New Roman" w:cs="Times New Roman"/>
          <w:sz w:val="27"/>
          <w:szCs w:val="27"/>
        </w:rPr>
        <w:t>11</w:t>
      </w:r>
      <w:r w:rsidRPr="00766E46">
        <w:rPr>
          <w:rFonts w:ascii="Times New Roman" w:hAnsi="Times New Roman" w:cs="Times New Roman"/>
          <w:sz w:val="27"/>
          <w:szCs w:val="27"/>
        </w:rPr>
        <w:t xml:space="preserve"> человека.</w:t>
      </w:r>
    </w:p>
    <w:p w:rsidR="00276563" w:rsidRPr="00766E46" w:rsidRDefault="00276563" w:rsidP="00766E4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276563">
        <w:rPr>
          <w:rFonts w:ascii="Times New Roman" w:hAnsi="Times New Roman" w:cs="Times New Roman"/>
          <w:sz w:val="27"/>
          <w:szCs w:val="27"/>
        </w:rPr>
        <w:t xml:space="preserve">Из-за суженного спектра возможностей трудоустройства  происходит интенсивная миграция. Доля неработающего населения на территории сельсовета в трудоспособном возрасте достаточно высока и не может не сказываться  на социально-экономической сфере поселения. А это ведет в свою очередь, к тому, что бюджет поселения не получает денежные средства, которые формируются за счет </w:t>
      </w:r>
      <w:r w:rsidRPr="00276563">
        <w:rPr>
          <w:rFonts w:ascii="Times New Roman" w:hAnsi="Times New Roman" w:cs="Times New Roman"/>
          <w:sz w:val="27"/>
          <w:szCs w:val="27"/>
        </w:rPr>
        <w:lastRenderedPageBreak/>
        <w:t>поступления от НДФЛ работников, занятых в организациях поселения. Проведенный анализ демографического потенциала  поселения, и вопросов занятости трудоспособного населения показывает, что затронутые проблемы являются сложными и весьма противоречивыми, тесно связаны с экономикой и бюджетом поселения, и их необходимо учитывать при решении задач комплексного территориального развития.</w:t>
      </w:r>
    </w:p>
    <w:p w:rsidR="00766E46" w:rsidRPr="00766E46" w:rsidRDefault="00766E46" w:rsidP="00766E4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766E46">
        <w:rPr>
          <w:rFonts w:ascii="Times New Roman" w:hAnsi="Times New Roman" w:cs="Times New Roman"/>
          <w:sz w:val="27"/>
          <w:szCs w:val="27"/>
        </w:rPr>
        <w:t xml:space="preserve">Всего на территории сельсовета – 437 личных домохозяйств в которых по данным </w:t>
      </w:r>
      <w:proofErr w:type="spellStart"/>
      <w:r w:rsidRPr="00766E46">
        <w:rPr>
          <w:rFonts w:ascii="Times New Roman" w:hAnsi="Times New Roman" w:cs="Times New Roman"/>
          <w:sz w:val="27"/>
          <w:szCs w:val="27"/>
        </w:rPr>
        <w:t>похозяйственного</w:t>
      </w:r>
      <w:proofErr w:type="spellEnd"/>
      <w:r w:rsidRPr="00766E46">
        <w:rPr>
          <w:rFonts w:ascii="Times New Roman" w:hAnsi="Times New Roman" w:cs="Times New Roman"/>
          <w:sz w:val="27"/>
          <w:szCs w:val="27"/>
        </w:rPr>
        <w:t xml:space="preserve"> учета содержится:</w:t>
      </w:r>
    </w:p>
    <w:p w:rsidR="00766E46" w:rsidRPr="00766E46" w:rsidRDefault="00766E46" w:rsidP="00766E4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766E46">
        <w:rPr>
          <w:rFonts w:ascii="Times New Roman" w:hAnsi="Times New Roman" w:cs="Times New Roman"/>
          <w:sz w:val="27"/>
          <w:szCs w:val="27"/>
        </w:rPr>
        <w:t>- КРС – 215 голов;</w:t>
      </w:r>
    </w:p>
    <w:p w:rsidR="00766E46" w:rsidRPr="00766E46" w:rsidRDefault="00766E46" w:rsidP="00766E4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766E46">
        <w:rPr>
          <w:rFonts w:ascii="Times New Roman" w:hAnsi="Times New Roman" w:cs="Times New Roman"/>
          <w:sz w:val="27"/>
          <w:szCs w:val="27"/>
        </w:rPr>
        <w:t>- свиньи – 120 голов;</w:t>
      </w:r>
    </w:p>
    <w:p w:rsidR="00766E46" w:rsidRPr="00766E46" w:rsidRDefault="00766E46" w:rsidP="00766E4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766E46">
        <w:rPr>
          <w:rFonts w:ascii="Times New Roman" w:hAnsi="Times New Roman" w:cs="Times New Roman"/>
          <w:sz w:val="27"/>
          <w:szCs w:val="27"/>
        </w:rPr>
        <w:t>- лошади – 34 головы;</w:t>
      </w:r>
    </w:p>
    <w:p w:rsidR="00766E46" w:rsidRPr="00766E46" w:rsidRDefault="00766E46" w:rsidP="00766E4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766E46">
        <w:rPr>
          <w:rFonts w:ascii="Times New Roman" w:hAnsi="Times New Roman" w:cs="Times New Roman"/>
          <w:sz w:val="27"/>
          <w:szCs w:val="27"/>
        </w:rPr>
        <w:t>- овцы, козы – 53 головы;</w:t>
      </w:r>
    </w:p>
    <w:p w:rsidR="00766E46" w:rsidRPr="00766E46" w:rsidRDefault="00766E46" w:rsidP="00766E4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766E46">
        <w:rPr>
          <w:rFonts w:ascii="Times New Roman" w:hAnsi="Times New Roman" w:cs="Times New Roman"/>
          <w:sz w:val="27"/>
          <w:szCs w:val="27"/>
        </w:rPr>
        <w:t>- птица – 837 голов;</w:t>
      </w:r>
    </w:p>
    <w:p w:rsidR="00766E46" w:rsidRPr="00766E46" w:rsidRDefault="00766E46" w:rsidP="00766E4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766E46">
        <w:rPr>
          <w:rFonts w:ascii="Times New Roman" w:hAnsi="Times New Roman" w:cs="Times New Roman"/>
          <w:sz w:val="27"/>
          <w:szCs w:val="27"/>
        </w:rPr>
        <w:t>- 55 пчелосемей.</w:t>
      </w:r>
    </w:p>
    <w:p w:rsidR="00766E46" w:rsidRPr="00A603BA" w:rsidRDefault="00766E46" w:rsidP="00766E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766E46">
        <w:rPr>
          <w:rFonts w:ascii="Times New Roman" w:hAnsi="Times New Roman" w:cs="Times New Roman"/>
          <w:sz w:val="27"/>
          <w:szCs w:val="27"/>
        </w:rPr>
        <w:tab/>
        <w:t>С каждым годом поголовье скота и птицы уменьшается в связи с дорогими кормами и рядом других проблем.</w:t>
      </w:r>
    </w:p>
    <w:p w:rsidR="00245435" w:rsidRDefault="00BF75C0" w:rsidP="00276563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245435">
        <w:rPr>
          <w:sz w:val="27"/>
          <w:szCs w:val="27"/>
        </w:rPr>
        <w:t>На территории сельсовета</w:t>
      </w:r>
      <w:r w:rsidRPr="00BF75C0">
        <w:rPr>
          <w:sz w:val="27"/>
          <w:szCs w:val="27"/>
        </w:rPr>
        <w:t xml:space="preserve"> в соответствии с требованиями Б</w:t>
      </w:r>
      <w:r w:rsidR="00245435">
        <w:rPr>
          <w:sz w:val="27"/>
          <w:szCs w:val="27"/>
        </w:rPr>
        <w:t>юджетного кодекса</w:t>
      </w:r>
      <w:r w:rsidRPr="00BF75C0">
        <w:rPr>
          <w:sz w:val="27"/>
          <w:szCs w:val="27"/>
        </w:rPr>
        <w:t xml:space="preserve"> РФ и Министерства Финансов РФ</w:t>
      </w:r>
      <w:r w:rsidR="00245435">
        <w:rPr>
          <w:sz w:val="27"/>
          <w:szCs w:val="27"/>
        </w:rPr>
        <w:t>:</w:t>
      </w:r>
    </w:p>
    <w:p w:rsidR="00BF75C0" w:rsidRDefault="00245435" w:rsidP="00BF75C0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ab/>
        <w:t>-</w:t>
      </w:r>
      <w:r w:rsidR="00BF75C0" w:rsidRPr="00BF75C0">
        <w:rPr>
          <w:sz w:val="27"/>
          <w:szCs w:val="27"/>
        </w:rPr>
        <w:t xml:space="preserve"> формируется реестр расходных обязательств, который является источником информации обо всех действующих обязательствах </w:t>
      </w:r>
      <w:r>
        <w:rPr>
          <w:sz w:val="27"/>
          <w:szCs w:val="27"/>
        </w:rPr>
        <w:t>сельского поселения;</w:t>
      </w:r>
    </w:p>
    <w:p w:rsidR="00245435" w:rsidRDefault="00245435" w:rsidP="00BF75C0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="00BF75C0" w:rsidRPr="00BF75C0">
        <w:rPr>
          <w:sz w:val="27"/>
          <w:szCs w:val="27"/>
        </w:rPr>
        <w:t>проводятся мероприятия по повышению собираемости налогов на территории поселения</w:t>
      </w:r>
      <w:r>
        <w:rPr>
          <w:sz w:val="27"/>
          <w:szCs w:val="27"/>
        </w:rPr>
        <w:t xml:space="preserve"> (на </w:t>
      </w:r>
      <w:r w:rsidR="00BF75C0" w:rsidRPr="00BF75C0">
        <w:rPr>
          <w:sz w:val="27"/>
          <w:szCs w:val="27"/>
        </w:rPr>
        <w:t>собраниях</w:t>
      </w:r>
      <w:r>
        <w:rPr>
          <w:sz w:val="27"/>
          <w:szCs w:val="27"/>
        </w:rPr>
        <w:t xml:space="preserve"> граждан, в трудовых коллективах </w:t>
      </w:r>
      <w:r w:rsidR="00BF75C0" w:rsidRPr="00BF75C0">
        <w:rPr>
          <w:sz w:val="27"/>
          <w:szCs w:val="27"/>
        </w:rPr>
        <w:t xml:space="preserve"> проводи</w:t>
      </w:r>
      <w:r w:rsidR="00054C65">
        <w:rPr>
          <w:sz w:val="27"/>
          <w:szCs w:val="27"/>
        </w:rPr>
        <w:t xml:space="preserve">тся </w:t>
      </w:r>
      <w:r w:rsidR="00BF75C0" w:rsidRPr="00BF75C0">
        <w:rPr>
          <w:sz w:val="27"/>
          <w:szCs w:val="27"/>
        </w:rPr>
        <w:t xml:space="preserve"> разъяснительная работа о важности поступления налогов для бюджета поселения, о необходимости погашения задолженности по налогам</w:t>
      </w:r>
      <w:r w:rsidR="00A05356">
        <w:rPr>
          <w:sz w:val="27"/>
          <w:szCs w:val="27"/>
        </w:rPr>
        <w:t>, информация по уплате налогов регулярно обновляется на инф</w:t>
      </w:r>
      <w:r w:rsidR="005B2D84">
        <w:rPr>
          <w:sz w:val="27"/>
          <w:szCs w:val="27"/>
        </w:rPr>
        <w:t>о</w:t>
      </w:r>
      <w:r w:rsidR="00A05356">
        <w:rPr>
          <w:sz w:val="27"/>
          <w:szCs w:val="27"/>
        </w:rPr>
        <w:t>рмационном стенде Администрации сельсовета</w:t>
      </w:r>
      <w:r w:rsidR="00A637E2">
        <w:rPr>
          <w:sz w:val="27"/>
          <w:szCs w:val="27"/>
        </w:rPr>
        <w:t>)</w:t>
      </w:r>
      <w:r>
        <w:rPr>
          <w:sz w:val="27"/>
          <w:szCs w:val="27"/>
        </w:rPr>
        <w:t xml:space="preserve">; </w:t>
      </w:r>
    </w:p>
    <w:p w:rsidR="00245435" w:rsidRDefault="00245435" w:rsidP="00BF75C0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="00BF75C0" w:rsidRPr="00BF75C0">
        <w:rPr>
          <w:sz w:val="27"/>
          <w:szCs w:val="27"/>
        </w:rPr>
        <w:t>проводится работа по выявлению объектов недвижимости, не зарегистрированных в органах осуществляющих технический учет и государственную р</w:t>
      </w:r>
      <w:r>
        <w:rPr>
          <w:sz w:val="27"/>
          <w:szCs w:val="27"/>
        </w:rPr>
        <w:t>егистрацию прав на недвижимость;</w:t>
      </w:r>
    </w:p>
    <w:p w:rsidR="00BF75C0" w:rsidRDefault="00245435" w:rsidP="00BF75C0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="00BF75C0" w:rsidRPr="00BF75C0">
        <w:rPr>
          <w:sz w:val="27"/>
          <w:szCs w:val="27"/>
        </w:rPr>
        <w:t xml:space="preserve">ведется совместная работа </w:t>
      </w:r>
      <w:r>
        <w:rPr>
          <w:sz w:val="27"/>
          <w:szCs w:val="27"/>
        </w:rPr>
        <w:t xml:space="preserve">по сбору задолженности по налогам </w:t>
      </w:r>
      <w:r w:rsidR="00BF75C0" w:rsidRPr="00BF75C0">
        <w:rPr>
          <w:sz w:val="27"/>
          <w:szCs w:val="27"/>
        </w:rPr>
        <w:t xml:space="preserve">с </w:t>
      </w:r>
      <w:r>
        <w:rPr>
          <w:sz w:val="27"/>
          <w:szCs w:val="27"/>
        </w:rPr>
        <w:t xml:space="preserve">комитетом по финансам, налогам и сборам Администрации Топчихинского района, </w:t>
      </w:r>
      <w:r w:rsidR="00BF75C0" w:rsidRPr="00BF75C0">
        <w:rPr>
          <w:sz w:val="27"/>
          <w:szCs w:val="27"/>
        </w:rPr>
        <w:t>налоговыми органами</w:t>
      </w:r>
      <w:r w:rsidR="00A637E2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</w:p>
    <w:p w:rsidR="002415DD" w:rsidRPr="00BF75C0" w:rsidRDefault="002415DD" w:rsidP="002415DD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ab/>
        <w:t>П</w:t>
      </w:r>
      <w:r w:rsidRPr="002415DD">
        <w:rPr>
          <w:sz w:val="27"/>
          <w:szCs w:val="27"/>
        </w:rPr>
        <w:t>роведены проектные и изыскательские работы по реконструкции водоп</w:t>
      </w:r>
      <w:r>
        <w:rPr>
          <w:sz w:val="27"/>
          <w:szCs w:val="27"/>
        </w:rPr>
        <w:t>роводных сетей и сооружений в</w:t>
      </w:r>
      <w:r w:rsidRPr="002415DD">
        <w:rPr>
          <w:sz w:val="27"/>
          <w:szCs w:val="27"/>
        </w:rPr>
        <w:t xml:space="preserve"> с. Чистюнька</w:t>
      </w:r>
      <w:r>
        <w:rPr>
          <w:sz w:val="27"/>
          <w:szCs w:val="27"/>
        </w:rPr>
        <w:t xml:space="preserve">, реализация данных проектов планируется на </w:t>
      </w:r>
      <w:r w:rsidRPr="002415DD">
        <w:rPr>
          <w:sz w:val="27"/>
          <w:szCs w:val="27"/>
        </w:rPr>
        <w:t>2022-2024 годы</w:t>
      </w:r>
      <w:r>
        <w:rPr>
          <w:sz w:val="27"/>
          <w:szCs w:val="27"/>
        </w:rPr>
        <w:t>.</w:t>
      </w:r>
      <w:r w:rsidRPr="002415DD">
        <w:rPr>
          <w:sz w:val="27"/>
          <w:szCs w:val="27"/>
        </w:rPr>
        <w:t xml:space="preserve"> </w:t>
      </w:r>
    </w:p>
    <w:p w:rsidR="00BF75C0" w:rsidRPr="00BF75C0" w:rsidRDefault="00245435" w:rsidP="00BF75C0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BF75C0" w:rsidRPr="00766E46">
        <w:rPr>
          <w:bCs/>
          <w:sz w:val="27"/>
          <w:szCs w:val="27"/>
        </w:rPr>
        <w:t>По итоговой характеристике социально-экономического развития, поселение имеет потенциал развития с привлечением средств вышестоящих бюджетов обеспечить минимальные</w:t>
      </w:r>
      <w:r w:rsidR="00BF75C0" w:rsidRPr="00BF75C0">
        <w:rPr>
          <w:bCs/>
          <w:sz w:val="27"/>
          <w:szCs w:val="27"/>
        </w:rPr>
        <w:t xml:space="preserve"> стандарты жизни населения, что приведет в будущем  к повышению инвестиционной привлекательности территории</w:t>
      </w:r>
      <w:r w:rsidR="00BF75C0" w:rsidRPr="00BF75C0">
        <w:rPr>
          <w:sz w:val="27"/>
          <w:szCs w:val="27"/>
        </w:rPr>
        <w:t xml:space="preserve">. </w:t>
      </w:r>
      <w:r w:rsidR="00BF75C0" w:rsidRPr="00BF75C0">
        <w:rPr>
          <w:color w:val="000000"/>
          <w:sz w:val="27"/>
          <w:szCs w:val="27"/>
        </w:rPr>
        <w:t xml:space="preserve">Сдерживающим фактором в реализации инвестиционной политики является отсутствие инвестиционных площадок с полной необходимой инфраструктурой, поэтому потенциальным инвесторам необходимы значительные инвестиции для обустройства инженерной инфраструктуры. </w:t>
      </w:r>
    </w:p>
    <w:p w:rsidR="00A46839" w:rsidRDefault="00BF75C0" w:rsidP="00A46839">
      <w:pPr>
        <w:ind w:firstLine="720"/>
        <w:jc w:val="both"/>
        <w:rPr>
          <w:sz w:val="27"/>
          <w:szCs w:val="27"/>
        </w:rPr>
      </w:pPr>
      <w:r w:rsidRPr="00BF75C0">
        <w:rPr>
          <w:sz w:val="27"/>
          <w:szCs w:val="27"/>
        </w:rPr>
        <w:t>Развитие малого и среднего предпринимательства – один из постоянных приоритетов социально-экономического развития поселения</w:t>
      </w:r>
      <w:r w:rsidRPr="00A46839">
        <w:rPr>
          <w:sz w:val="27"/>
          <w:szCs w:val="27"/>
        </w:rPr>
        <w:t>.</w:t>
      </w:r>
      <w:r w:rsidR="00A46839" w:rsidRPr="00A46839">
        <w:rPr>
          <w:sz w:val="27"/>
          <w:szCs w:val="27"/>
        </w:rPr>
        <w:t xml:space="preserve">  По отраслям  малое предпринимательство распределено следующим образом:  </w:t>
      </w:r>
      <w:r w:rsidR="00A46839">
        <w:rPr>
          <w:sz w:val="27"/>
          <w:szCs w:val="27"/>
        </w:rPr>
        <w:t>4</w:t>
      </w:r>
      <w:r w:rsidR="00A46839" w:rsidRPr="00A46839">
        <w:rPr>
          <w:sz w:val="27"/>
          <w:szCs w:val="27"/>
        </w:rPr>
        <w:t xml:space="preserve">1,3%  занимает </w:t>
      </w:r>
      <w:r w:rsidR="00A46839" w:rsidRPr="00A46839">
        <w:rPr>
          <w:sz w:val="27"/>
          <w:szCs w:val="27"/>
        </w:rPr>
        <w:lastRenderedPageBreak/>
        <w:t xml:space="preserve">розничная торговля, 25% - сельское хозяйство,  </w:t>
      </w:r>
      <w:r w:rsidR="00A46839">
        <w:rPr>
          <w:sz w:val="27"/>
          <w:szCs w:val="27"/>
        </w:rPr>
        <w:t>33,7</w:t>
      </w:r>
      <w:r w:rsidR="00A46839" w:rsidRPr="00A46839">
        <w:rPr>
          <w:sz w:val="27"/>
          <w:szCs w:val="27"/>
        </w:rPr>
        <w:t>%  составляют прочие виды предпринимательской деятельности.</w:t>
      </w:r>
    </w:p>
    <w:p w:rsidR="00A46839" w:rsidRPr="00A46839" w:rsidRDefault="00A46839" w:rsidP="00A46839">
      <w:pPr>
        <w:shd w:val="clear" w:color="auto" w:fill="FFFFFF"/>
        <w:spacing w:line="322" w:lineRule="exact"/>
        <w:ind w:left="-24" w:right="-48" w:firstLine="720"/>
        <w:jc w:val="both"/>
        <w:rPr>
          <w:sz w:val="27"/>
          <w:szCs w:val="27"/>
        </w:rPr>
      </w:pPr>
      <w:r w:rsidRPr="00A46839">
        <w:rPr>
          <w:sz w:val="27"/>
          <w:szCs w:val="27"/>
        </w:rPr>
        <w:t>Достигнутый уровень развития малого предпринимательства на территории сельсовета еще недостаточен с точки зрения требований рыночной экономики.</w:t>
      </w:r>
    </w:p>
    <w:p w:rsidR="00A46839" w:rsidRPr="00A46839" w:rsidRDefault="00A46839" w:rsidP="00A46839">
      <w:pPr>
        <w:shd w:val="clear" w:color="auto" w:fill="FFFFFF"/>
        <w:spacing w:line="322" w:lineRule="exact"/>
        <w:ind w:left="-24" w:right="-24" w:firstLine="696"/>
        <w:jc w:val="both"/>
        <w:rPr>
          <w:sz w:val="27"/>
          <w:szCs w:val="27"/>
        </w:rPr>
      </w:pPr>
      <w:r w:rsidRPr="00A46839">
        <w:rPr>
          <w:sz w:val="27"/>
          <w:szCs w:val="27"/>
        </w:rPr>
        <w:t xml:space="preserve">Территориальная близость к краевому центру (г. Барнаулу), развитая дорожная инфраструктура (прохождение федеральной автотрассы), более совершенные технологии производства продукции на городских предприятиях определяют низкую конкурентную способность продукции местных предприятий и вывоз местного сельскохозяйственного сырья за пределы района в сыром виде (молока, </w:t>
      </w:r>
      <w:r>
        <w:rPr>
          <w:sz w:val="27"/>
          <w:szCs w:val="27"/>
        </w:rPr>
        <w:t xml:space="preserve">мяса, сахарной свеклы, </w:t>
      </w:r>
      <w:r w:rsidRPr="00A46839">
        <w:rPr>
          <w:sz w:val="27"/>
          <w:szCs w:val="27"/>
        </w:rPr>
        <w:t>семян подсолнечника, проса и других культур).</w:t>
      </w:r>
    </w:p>
    <w:p w:rsidR="006B0D31" w:rsidRDefault="006B0D31" w:rsidP="00DC4029">
      <w:pPr>
        <w:shd w:val="clear" w:color="auto" w:fill="FFFFFF"/>
        <w:spacing w:line="322" w:lineRule="exact"/>
        <w:ind w:left="-24" w:right="-24" w:firstLine="69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Сельское хозяйство </w:t>
      </w:r>
      <w:r w:rsidR="00A637E2">
        <w:rPr>
          <w:sz w:val="27"/>
          <w:szCs w:val="27"/>
        </w:rPr>
        <w:t xml:space="preserve">на территории сельсовета </w:t>
      </w:r>
      <w:r>
        <w:rPr>
          <w:sz w:val="27"/>
          <w:szCs w:val="27"/>
        </w:rPr>
        <w:t>представлено в основном крестьянско-фермерскими хозяйствами</w:t>
      </w:r>
      <w:r w:rsidR="00A637E2">
        <w:rPr>
          <w:sz w:val="27"/>
          <w:szCs w:val="27"/>
        </w:rPr>
        <w:t xml:space="preserve">, имеется </w:t>
      </w:r>
      <w:proofErr w:type="spellStart"/>
      <w:r w:rsidR="00A637E2">
        <w:rPr>
          <w:sz w:val="27"/>
          <w:szCs w:val="27"/>
        </w:rPr>
        <w:t>сельхопредприятие</w:t>
      </w:r>
      <w:proofErr w:type="spellEnd"/>
      <w:r w:rsidR="00A637E2">
        <w:rPr>
          <w:sz w:val="27"/>
          <w:szCs w:val="27"/>
        </w:rPr>
        <w:t xml:space="preserve"> </w:t>
      </w:r>
      <w:r w:rsidR="00A05356">
        <w:rPr>
          <w:sz w:val="27"/>
          <w:szCs w:val="27"/>
        </w:rPr>
        <w:t>АО</w:t>
      </w:r>
      <w:r w:rsidR="00A637E2">
        <w:rPr>
          <w:sz w:val="27"/>
          <w:szCs w:val="27"/>
        </w:rPr>
        <w:t xml:space="preserve"> «Кубанка»</w:t>
      </w:r>
      <w:r>
        <w:rPr>
          <w:sz w:val="27"/>
          <w:szCs w:val="27"/>
        </w:rPr>
        <w:t>.</w:t>
      </w:r>
    </w:p>
    <w:p w:rsidR="00DC4029" w:rsidRDefault="00A46839" w:rsidP="00DC4029">
      <w:pPr>
        <w:shd w:val="clear" w:color="auto" w:fill="FFFFFF"/>
        <w:spacing w:line="322" w:lineRule="exact"/>
        <w:ind w:left="-24" w:right="-24" w:firstLine="696"/>
        <w:jc w:val="both"/>
        <w:rPr>
          <w:sz w:val="27"/>
          <w:szCs w:val="27"/>
        </w:rPr>
      </w:pPr>
      <w:r w:rsidRPr="00A46839">
        <w:rPr>
          <w:sz w:val="27"/>
          <w:szCs w:val="27"/>
        </w:rPr>
        <w:t>Промышленное производство сосредоточено, в основном, в районном центре и слабо влияет на занятость, создание новых рабочих мест и экономику села.</w:t>
      </w:r>
    </w:p>
    <w:p w:rsidR="006B0D31" w:rsidRPr="006B0D31" w:rsidRDefault="006B0D31" w:rsidP="006B0D31">
      <w:pPr>
        <w:jc w:val="both"/>
        <w:rPr>
          <w:sz w:val="27"/>
          <w:szCs w:val="27"/>
        </w:rPr>
      </w:pPr>
      <w:r>
        <w:rPr>
          <w:sz w:val="27"/>
          <w:szCs w:val="27"/>
          <w:lang w:eastAsia="ar-SA"/>
        </w:rPr>
        <w:tab/>
      </w:r>
      <w:r w:rsidRPr="006B0D31">
        <w:rPr>
          <w:sz w:val="27"/>
          <w:szCs w:val="27"/>
          <w:lang w:eastAsia="ar-SA"/>
        </w:rPr>
        <w:t xml:space="preserve">Бюджетные учреждения на территории сельсовета: </w:t>
      </w:r>
      <w:proofErr w:type="spellStart"/>
      <w:r w:rsidRPr="006B0D31">
        <w:rPr>
          <w:sz w:val="27"/>
          <w:szCs w:val="27"/>
          <w:lang w:eastAsia="ar-SA"/>
        </w:rPr>
        <w:t>Чистюньская</w:t>
      </w:r>
      <w:proofErr w:type="spellEnd"/>
      <w:r w:rsidRPr="006B0D31">
        <w:rPr>
          <w:sz w:val="27"/>
          <w:szCs w:val="27"/>
          <w:lang w:eastAsia="ar-SA"/>
        </w:rPr>
        <w:t xml:space="preserve"> врачебная амбулатория, школа, детский сад, сельский клуб, библиотека.</w:t>
      </w:r>
    </w:p>
    <w:p w:rsidR="006B0D31" w:rsidRPr="006B0D31" w:rsidRDefault="006B0D31" w:rsidP="006B0D31">
      <w:pPr>
        <w:suppressAutoHyphens/>
        <w:ind w:firstLine="708"/>
        <w:jc w:val="both"/>
        <w:rPr>
          <w:sz w:val="27"/>
          <w:szCs w:val="27"/>
          <w:lang w:eastAsia="ar-SA"/>
        </w:rPr>
      </w:pPr>
      <w:r w:rsidRPr="006B0D31">
        <w:rPr>
          <w:sz w:val="27"/>
          <w:szCs w:val="27"/>
          <w:lang w:eastAsia="ar-SA"/>
        </w:rPr>
        <w:t xml:space="preserve">В МКОУ </w:t>
      </w:r>
      <w:proofErr w:type="spellStart"/>
      <w:r w:rsidRPr="006B0D31">
        <w:rPr>
          <w:sz w:val="27"/>
          <w:szCs w:val="27"/>
          <w:lang w:eastAsia="ar-SA"/>
        </w:rPr>
        <w:t>Чистюньская</w:t>
      </w:r>
      <w:proofErr w:type="spellEnd"/>
      <w:r w:rsidRPr="006B0D31">
        <w:rPr>
          <w:sz w:val="27"/>
          <w:szCs w:val="27"/>
          <w:lang w:eastAsia="ar-SA"/>
        </w:rPr>
        <w:t xml:space="preserve"> СОШ, согласно Устава школы осуществляется три формы получения общего образования – очная, очно-заочная и надомная. Все дети имеют возможность получать образование, в том числе 35 детей с ограниченными возможностями из которых  10 детей-инвалидов. Коллектив учителей прилагает неимоверные усилия для тог, чтобы дети не чувствовали на себе «дефицит» учительского состава</w:t>
      </w:r>
      <w:r w:rsidR="00F31528">
        <w:rPr>
          <w:sz w:val="27"/>
          <w:szCs w:val="27"/>
          <w:lang w:eastAsia="ar-SA"/>
        </w:rPr>
        <w:t>, который с каждым годом становится все актуальнее</w:t>
      </w:r>
      <w:r w:rsidRPr="006B0D31">
        <w:rPr>
          <w:sz w:val="27"/>
          <w:szCs w:val="27"/>
          <w:lang w:eastAsia="ar-SA"/>
        </w:rPr>
        <w:t>.</w:t>
      </w:r>
    </w:p>
    <w:p w:rsidR="006B0D31" w:rsidRDefault="006B0D31" w:rsidP="006B0D31">
      <w:pPr>
        <w:suppressAutoHyphens/>
        <w:ind w:firstLine="708"/>
        <w:jc w:val="both"/>
        <w:rPr>
          <w:sz w:val="27"/>
          <w:szCs w:val="27"/>
          <w:lang w:eastAsia="ar-SA"/>
        </w:rPr>
      </w:pPr>
      <w:r w:rsidRPr="006B0D31">
        <w:rPr>
          <w:sz w:val="27"/>
          <w:szCs w:val="27"/>
          <w:lang w:eastAsia="ar-SA"/>
        </w:rPr>
        <w:t xml:space="preserve">Дети дошкольного возраста посещают детский сад, очереди в детский сад нет. В детском саду работает педагог-логопед, музыкальный руководитель, воспитатели. </w:t>
      </w:r>
      <w:r>
        <w:rPr>
          <w:sz w:val="27"/>
          <w:szCs w:val="27"/>
          <w:lang w:eastAsia="ar-SA"/>
        </w:rPr>
        <w:t xml:space="preserve"> </w:t>
      </w:r>
    </w:p>
    <w:p w:rsidR="007B5910" w:rsidRPr="00BB366F" w:rsidRDefault="006B0D31" w:rsidP="007B5910">
      <w:pPr>
        <w:jc w:val="both"/>
        <w:rPr>
          <w:rFonts w:eastAsia="Calibri"/>
          <w:sz w:val="27"/>
          <w:szCs w:val="27"/>
          <w:lang w:eastAsia="en-US"/>
        </w:rPr>
      </w:pPr>
      <w:r>
        <w:rPr>
          <w:sz w:val="27"/>
          <w:szCs w:val="27"/>
        </w:rPr>
        <w:tab/>
      </w:r>
      <w:r w:rsidRPr="006B0D31">
        <w:rPr>
          <w:sz w:val="27"/>
          <w:szCs w:val="27"/>
        </w:rPr>
        <w:t xml:space="preserve">В </w:t>
      </w:r>
      <w:r>
        <w:rPr>
          <w:sz w:val="27"/>
          <w:szCs w:val="27"/>
        </w:rPr>
        <w:t>20</w:t>
      </w:r>
      <w:r w:rsidR="005B2D84">
        <w:rPr>
          <w:sz w:val="27"/>
          <w:szCs w:val="27"/>
        </w:rPr>
        <w:t>2</w:t>
      </w:r>
      <w:r w:rsidR="00766E46">
        <w:rPr>
          <w:sz w:val="27"/>
          <w:szCs w:val="27"/>
        </w:rPr>
        <w:t>1</w:t>
      </w:r>
      <w:r w:rsidRPr="006B0D31">
        <w:rPr>
          <w:sz w:val="27"/>
          <w:szCs w:val="27"/>
        </w:rPr>
        <w:t xml:space="preserve"> году </w:t>
      </w:r>
      <w:r>
        <w:rPr>
          <w:sz w:val="27"/>
          <w:szCs w:val="27"/>
        </w:rPr>
        <w:t xml:space="preserve">Администрация сельсовета приняла участие </w:t>
      </w:r>
      <w:r w:rsidR="00276563" w:rsidRPr="00276563">
        <w:rPr>
          <w:sz w:val="27"/>
          <w:szCs w:val="27"/>
        </w:rPr>
        <w:t>в программе Алтайского края «Формирование современной городской среды» по проекту «Благоустройство территории парка у мемориала «Землякам, погибшим в годы Великой Отечественной войны 1941-1945 годов» в с. Чистюнька»</w:t>
      </w:r>
      <w:r w:rsidRPr="006B0D31">
        <w:rPr>
          <w:sz w:val="27"/>
          <w:szCs w:val="27"/>
        </w:rPr>
        <w:t xml:space="preserve">, </w:t>
      </w:r>
      <w:r w:rsidR="007B5910" w:rsidRPr="007B5910">
        <w:rPr>
          <w:rFonts w:eastAsia="Calibri"/>
          <w:sz w:val="27"/>
          <w:szCs w:val="27"/>
          <w:lang w:eastAsia="en-US"/>
        </w:rPr>
        <w:t xml:space="preserve">в рамках которого </w:t>
      </w:r>
      <w:r w:rsidR="007B5910">
        <w:rPr>
          <w:rFonts w:eastAsia="Calibri"/>
          <w:sz w:val="27"/>
          <w:szCs w:val="27"/>
          <w:lang w:eastAsia="en-US"/>
        </w:rPr>
        <w:t>проведено</w:t>
      </w:r>
      <w:r w:rsidR="007B5910" w:rsidRPr="007B5910">
        <w:rPr>
          <w:rFonts w:eastAsia="Calibri"/>
          <w:sz w:val="27"/>
          <w:szCs w:val="27"/>
          <w:lang w:eastAsia="en-US"/>
        </w:rPr>
        <w:t xml:space="preserve"> </w:t>
      </w:r>
      <w:r w:rsidR="007B5910">
        <w:rPr>
          <w:rFonts w:eastAsia="Calibri"/>
          <w:sz w:val="27"/>
          <w:szCs w:val="27"/>
          <w:lang w:eastAsia="en-US"/>
        </w:rPr>
        <w:t>обустройство</w:t>
      </w:r>
      <w:r w:rsidR="007B5910" w:rsidRPr="007B5910">
        <w:rPr>
          <w:rFonts w:eastAsia="Calibri"/>
          <w:sz w:val="27"/>
          <w:szCs w:val="27"/>
          <w:lang w:eastAsia="en-US"/>
        </w:rPr>
        <w:t xml:space="preserve"> пешеходных дорожек и площадки перед памятником из брусчатки, </w:t>
      </w:r>
      <w:r w:rsidR="007B5910">
        <w:rPr>
          <w:rFonts w:eastAsia="Calibri"/>
          <w:sz w:val="27"/>
          <w:szCs w:val="27"/>
          <w:lang w:eastAsia="en-US"/>
        </w:rPr>
        <w:t xml:space="preserve">проведена </w:t>
      </w:r>
      <w:r w:rsidR="007B5910" w:rsidRPr="007B5910">
        <w:rPr>
          <w:rFonts w:eastAsia="Calibri"/>
          <w:sz w:val="27"/>
          <w:szCs w:val="27"/>
          <w:lang w:eastAsia="en-US"/>
        </w:rPr>
        <w:t xml:space="preserve">замена ограждения, </w:t>
      </w:r>
      <w:r w:rsidR="007B5910">
        <w:rPr>
          <w:rFonts w:eastAsia="Calibri"/>
          <w:sz w:val="27"/>
          <w:szCs w:val="27"/>
          <w:lang w:eastAsia="en-US"/>
        </w:rPr>
        <w:t>установлено</w:t>
      </w:r>
      <w:r w:rsidR="007B5910" w:rsidRPr="007B5910">
        <w:rPr>
          <w:rFonts w:eastAsia="Calibri"/>
          <w:sz w:val="27"/>
          <w:szCs w:val="27"/>
          <w:lang w:eastAsia="en-US"/>
        </w:rPr>
        <w:t xml:space="preserve"> освещени</w:t>
      </w:r>
      <w:r w:rsidR="007B5910">
        <w:rPr>
          <w:rFonts w:eastAsia="Calibri"/>
          <w:sz w:val="27"/>
          <w:szCs w:val="27"/>
          <w:lang w:eastAsia="en-US"/>
        </w:rPr>
        <w:t>е</w:t>
      </w:r>
      <w:r w:rsidR="007B5910" w:rsidRPr="007B5910">
        <w:rPr>
          <w:rFonts w:eastAsia="Calibri"/>
          <w:sz w:val="27"/>
          <w:szCs w:val="27"/>
          <w:lang w:eastAsia="en-US"/>
        </w:rPr>
        <w:t>, скаме</w:t>
      </w:r>
      <w:r w:rsidR="007B5910">
        <w:rPr>
          <w:rFonts w:eastAsia="Calibri"/>
          <w:sz w:val="27"/>
          <w:szCs w:val="27"/>
          <w:lang w:eastAsia="en-US"/>
        </w:rPr>
        <w:t>й</w:t>
      </w:r>
      <w:r w:rsidR="007B5910" w:rsidRPr="007B5910">
        <w:rPr>
          <w:rFonts w:eastAsia="Calibri"/>
          <w:sz w:val="27"/>
          <w:szCs w:val="27"/>
          <w:lang w:eastAsia="en-US"/>
        </w:rPr>
        <w:t>к</w:t>
      </w:r>
      <w:r w:rsidR="007B5910">
        <w:rPr>
          <w:rFonts w:eastAsia="Calibri"/>
          <w:sz w:val="27"/>
          <w:szCs w:val="27"/>
          <w:lang w:eastAsia="en-US"/>
        </w:rPr>
        <w:t>и</w:t>
      </w:r>
      <w:r w:rsidR="007B5910" w:rsidRPr="007B5910">
        <w:rPr>
          <w:rFonts w:eastAsia="Calibri"/>
          <w:sz w:val="27"/>
          <w:szCs w:val="27"/>
          <w:lang w:eastAsia="en-US"/>
        </w:rPr>
        <w:t>, урн</w:t>
      </w:r>
      <w:r w:rsidR="007B5910">
        <w:rPr>
          <w:rFonts w:eastAsia="Calibri"/>
          <w:sz w:val="27"/>
          <w:szCs w:val="27"/>
          <w:lang w:eastAsia="en-US"/>
        </w:rPr>
        <w:t>ы, на что удалось привлечь из</w:t>
      </w:r>
      <w:r w:rsidR="007B5910" w:rsidRPr="007B5910">
        <w:rPr>
          <w:rFonts w:eastAsia="Calibri"/>
          <w:sz w:val="27"/>
          <w:szCs w:val="27"/>
          <w:lang w:eastAsia="en-US"/>
        </w:rPr>
        <w:t xml:space="preserve"> средств краевого бюджета</w:t>
      </w:r>
      <w:r w:rsidR="007B5910">
        <w:rPr>
          <w:rFonts w:eastAsia="Calibri"/>
          <w:sz w:val="27"/>
          <w:szCs w:val="27"/>
          <w:lang w:eastAsia="en-US"/>
        </w:rPr>
        <w:t xml:space="preserve"> </w:t>
      </w:r>
      <w:r w:rsidR="007B5910" w:rsidRPr="007B5910">
        <w:rPr>
          <w:rFonts w:eastAsia="Calibri"/>
          <w:sz w:val="27"/>
          <w:szCs w:val="27"/>
          <w:lang w:eastAsia="en-US"/>
        </w:rPr>
        <w:t>2 млн. 700 тыс. рублей</w:t>
      </w:r>
      <w:r w:rsidR="007B5910" w:rsidRPr="007B5910">
        <w:rPr>
          <w:rFonts w:eastAsia="Calibri"/>
          <w:sz w:val="32"/>
          <w:szCs w:val="32"/>
          <w:lang w:eastAsia="en-US"/>
        </w:rPr>
        <w:t>.</w:t>
      </w:r>
      <w:r w:rsidR="007B5910">
        <w:rPr>
          <w:rFonts w:eastAsia="Calibri"/>
          <w:sz w:val="32"/>
          <w:szCs w:val="32"/>
          <w:lang w:eastAsia="en-US"/>
        </w:rPr>
        <w:t xml:space="preserve"> </w:t>
      </w:r>
      <w:r w:rsidR="00BB366F" w:rsidRPr="00BB366F">
        <w:rPr>
          <w:rFonts w:eastAsia="Calibri"/>
          <w:sz w:val="27"/>
          <w:szCs w:val="27"/>
          <w:lang w:eastAsia="en-US"/>
        </w:rPr>
        <w:t>В 2022 году реализован проект п</w:t>
      </w:r>
      <w:r w:rsidR="00BB366F">
        <w:rPr>
          <w:rFonts w:eastAsia="Calibri"/>
          <w:sz w:val="27"/>
          <w:szCs w:val="27"/>
          <w:lang w:eastAsia="en-US"/>
        </w:rPr>
        <w:t>о капитальному ремонту здания с</w:t>
      </w:r>
      <w:r w:rsidR="00BB366F" w:rsidRPr="00BB366F">
        <w:rPr>
          <w:rFonts w:eastAsia="Calibri"/>
          <w:sz w:val="27"/>
          <w:szCs w:val="27"/>
          <w:lang w:eastAsia="en-US"/>
        </w:rPr>
        <w:t>п</w:t>
      </w:r>
      <w:r w:rsidR="00BB366F">
        <w:rPr>
          <w:rFonts w:eastAsia="Calibri"/>
          <w:sz w:val="27"/>
          <w:szCs w:val="27"/>
          <w:lang w:eastAsia="en-US"/>
        </w:rPr>
        <w:t>о</w:t>
      </w:r>
      <w:r w:rsidR="00BB366F" w:rsidRPr="00BB366F">
        <w:rPr>
          <w:rFonts w:eastAsia="Calibri"/>
          <w:sz w:val="27"/>
          <w:szCs w:val="27"/>
          <w:lang w:eastAsia="en-US"/>
        </w:rPr>
        <w:t>ртивного клуба</w:t>
      </w:r>
      <w:r w:rsidR="00BB366F">
        <w:rPr>
          <w:rFonts w:eastAsia="Calibri"/>
          <w:sz w:val="27"/>
          <w:szCs w:val="27"/>
          <w:lang w:eastAsia="en-US"/>
        </w:rPr>
        <w:t>, на что затрачено 1914399,24 руб.</w:t>
      </w:r>
    </w:p>
    <w:p w:rsidR="00DC4029" w:rsidRDefault="00BF75C0" w:rsidP="007B5910">
      <w:pPr>
        <w:ind w:firstLine="708"/>
        <w:jc w:val="both"/>
        <w:rPr>
          <w:sz w:val="27"/>
          <w:szCs w:val="27"/>
        </w:rPr>
      </w:pPr>
      <w:r w:rsidRPr="00BF75C0">
        <w:rPr>
          <w:bCs/>
          <w:sz w:val="27"/>
          <w:szCs w:val="27"/>
        </w:rPr>
        <w:t xml:space="preserve">Сеть культурно-досуговых учреждений поселения представлена </w:t>
      </w:r>
      <w:r w:rsidR="00DC4029">
        <w:rPr>
          <w:bCs/>
          <w:sz w:val="27"/>
          <w:szCs w:val="27"/>
        </w:rPr>
        <w:t>1</w:t>
      </w:r>
      <w:r w:rsidR="00A05356">
        <w:rPr>
          <w:bCs/>
          <w:sz w:val="27"/>
          <w:szCs w:val="27"/>
        </w:rPr>
        <w:t xml:space="preserve"> Домом культуры и 1</w:t>
      </w:r>
      <w:r w:rsidRPr="00BF75C0">
        <w:rPr>
          <w:bCs/>
          <w:sz w:val="27"/>
          <w:szCs w:val="27"/>
        </w:rPr>
        <w:t xml:space="preserve"> библиотек</w:t>
      </w:r>
      <w:r w:rsidR="00DC4029">
        <w:rPr>
          <w:bCs/>
          <w:sz w:val="27"/>
          <w:szCs w:val="27"/>
        </w:rPr>
        <w:t>ой</w:t>
      </w:r>
      <w:r w:rsidRPr="00BF75C0">
        <w:rPr>
          <w:bCs/>
          <w:sz w:val="27"/>
          <w:szCs w:val="27"/>
        </w:rPr>
        <w:t xml:space="preserve">. </w:t>
      </w:r>
      <w:r w:rsidRPr="00BF75C0">
        <w:rPr>
          <w:sz w:val="27"/>
          <w:szCs w:val="27"/>
        </w:rPr>
        <w:t>Основными направлениями деятельности библиотеки являются информационное, краеведческое, художественно-эстетическое, культурно- просветительское направления, патриотическое воспитание, а также организация досуга населения.</w:t>
      </w:r>
      <w:r w:rsidRPr="00BF75C0">
        <w:rPr>
          <w:bCs/>
          <w:sz w:val="27"/>
          <w:szCs w:val="27"/>
        </w:rPr>
        <w:t xml:space="preserve"> </w:t>
      </w:r>
      <w:r w:rsidR="00DC4029">
        <w:rPr>
          <w:bCs/>
          <w:sz w:val="27"/>
          <w:szCs w:val="27"/>
        </w:rPr>
        <w:t>Дом культуры</w:t>
      </w:r>
      <w:r w:rsidR="00A05356">
        <w:rPr>
          <w:bCs/>
          <w:sz w:val="27"/>
          <w:szCs w:val="27"/>
        </w:rPr>
        <w:t xml:space="preserve"> </w:t>
      </w:r>
      <w:r w:rsidRPr="00BF75C0">
        <w:rPr>
          <w:sz w:val="27"/>
          <w:szCs w:val="27"/>
        </w:rPr>
        <w:t>осуществля</w:t>
      </w:r>
      <w:r w:rsidR="00A05356">
        <w:rPr>
          <w:sz w:val="27"/>
          <w:szCs w:val="27"/>
        </w:rPr>
        <w:t>е</w:t>
      </w:r>
      <w:r w:rsidRPr="00BF75C0">
        <w:rPr>
          <w:sz w:val="27"/>
          <w:szCs w:val="27"/>
        </w:rPr>
        <w:t>т организацию и проведение тематических концертов, вечеров отдыха, конкурсов, дискотек, выставок, зрелищных мероприятий, праздников</w:t>
      </w:r>
      <w:r w:rsidR="00DC4029">
        <w:rPr>
          <w:sz w:val="27"/>
          <w:szCs w:val="27"/>
        </w:rPr>
        <w:t>.</w:t>
      </w:r>
    </w:p>
    <w:p w:rsidR="00DC4029" w:rsidRPr="00DC4029" w:rsidRDefault="00A603BA" w:rsidP="00DC4029">
      <w:pPr>
        <w:jc w:val="both"/>
        <w:rPr>
          <w:sz w:val="27"/>
          <w:szCs w:val="27"/>
        </w:rPr>
      </w:pPr>
      <w:r>
        <w:rPr>
          <w:bCs/>
          <w:sz w:val="27"/>
          <w:szCs w:val="27"/>
        </w:rPr>
        <w:tab/>
      </w:r>
      <w:r w:rsidR="00BF75C0" w:rsidRPr="00A603BA">
        <w:rPr>
          <w:bCs/>
          <w:sz w:val="27"/>
          <w:szCs w:val="27"/>
        </w:rPr>
        <w:t>Приоритетными</w:t>
      </w:r>
      <w:r w:rsidR="007B5910">
        <w:rPr>
          <w:bCs/>
          <w:sz w:val="27"/>
          <w:szCs w:val="27"/>
        </w:rPr>
        <w:t xml:space="preserve"> направлениями развития спорта </w:t>
      </w:r>
      <w:r w:rsidR="00BF75C0" w:rsidRPr="00A603BA">
        <w:rPr>
          <w:bCs/>
          <w:sz w:val="27"/>
          <w:szCs w:val="27"/>
        </w:rPr>
        <w:t>является: создание условий для занятий населения физической культурой и спортом, приобщение молодежи и подростков</w:t>
      </w:r>
      <w:r w:rsidR="00BF75C0" w:rsidRPr="00BF75C0">
        <w:rPr>
          <w:bCs/>
          <w:sz w:val="27"/>
          <w:szCs w:val="27"/>
        </w:rPr>
        <w:t xml:space="preserve"> к активному занятию спортом, к формированию здорового образа жизни.</w:t>
      </w:r>
      <w:r w:rsidR="00BF75C0" w:rsidRPr="00BF75C0">
        <w:rPr>
          <w:sz w:val="27"/>
          <w:szCs w:val="27"/>
        </w:rPr>
        <w:t xml:space="preserve"> </w:t>
      </w:r>
      <w:r w:rsidR="00DC4029" w:rsidRPr="00DC4029">
        <w:rPr>
          <w:sz w:val="27"/>
          <w:szCs w:val="27"/>
        </w:rPr>
        <w:t xml:space="preserve">Появление на территории села Чистюнька новой современной спортивной </w:t>
      </w:r>
      <w:r w:rsidR="00DC4029" w:rsidRPr="00DC4029">
        <w:rPr>
          <w:sz w:val="27"/>
          <w:szCs w:val="27"/>
        </w:rPr>
        <w:lastRenderedPageBreak/>
        <w:t>площадки позволит повысить заинтересованность детей, подростков, да и взрослого населения в занятиях спортом.</w:t>
      </w:r>
    </w:p>
    <w:p w:rsidR="00BF75C0" w:rsidRPr="00BF75C0" w:rsidRDefault="006B0D31" w:rsidP="00BF75C0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BF75C0" w:rsidRPr="00BF75C0">
        <w:rPr>
          <w:bCs/>
          <w:sz w:val="27"/>
          <w:szCs w:val="27"/>
        </w:rPr>
        <w:t xml:space="preserve">Население поселения обслуживается </w:t>
      </w:r>
      <w:r w:rsidR="00DC4029">
        <w:rPr>
          <w:bCs/>
          <w:sz w:val="27"/>
          <w:szCs w:val="27"/>
        </w:rPr>
        <w:t>врачебной амбулаторией, где</w:t>
      </w:r>
      <w:r w:rsidR="00BF75C0" w:rsidRPr="00BF75C0">
        <w:rPr>
          <w:b/>
          <w:sz w:val="27"/>
          <w:szCs w:val="27"/>
        </w:rPr>
        <w:t xml:space="preserve"> </w:t>
      </w:r>
      <w:r w:rsidR="00BF75C0" w:rsidRPr="00BF75C0">
        <w:rPr>
          <w:sz w:val="27"/>
          <w:szCs w:val="27"/>
        </w:rPr>
        <w:t>проводятся регулярные профилактические осмотры всех возрастных категорий граждан выездной бригадой врачей-специалистов</w:t>
      </w:r>
      <w:r w:rsidR="00DC4029">
        <w:rPr>
          <w:sz w:val="27"/>
          <w:szCs w:val="27"/>
        </w:rPr>
        <w:t>.</w:t>
      </w:r>
    </w:p>
    <w:p w:rsidR="00A603BA" w:rsidRDefault="00A603BA" w:rsidP="00BF75C0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BF75C0" w:rsidRPr="00BF75C0">
        <w:rPr>
          <w:sz w:val="27"/>
          <w:szCs w:val="27"/>
        </w:rPr>
        <w:t xml:space="preserve">Услуги по оказанию почтовой связи в поселении оказывает </w:t>
      </w:r>
      <w:r>
        <w:rPr>
          <w:sz w:val="27"/>
          <w:szCs w:val="27"/>
        </w:rPr>
        <w:t>о</w:t>
      </w:r>
      <w:r w:rsidRPr="00A603BA">
        <w:rPr>
          <w:sz w:val="27"/>
          <w:szCs w:val="27"/>
        </w:rPr>
        <w:t xml:space="preserve">тделение почтовой связи Чистюнька УФПС Алтайского края – филиал ФГУП «Почта России» ОСП «Барнаульский </w:t>
      </w:r>
      <w:proofErr w:type="spellStart"/>
      <w:r w:rsidRPr="00A603BA">
        <w:rPr>
          <w:sz w:val="27"/>
          <w:szCs w:val="27"/>
        </w:rPr>
        <w:t>почтмт</w:t>
      </w:r>
      <w:proofErr w:type="spellEnd"/>
      <w:r w:rsidRPr="00A603BA">
        <w:rPr>
          <w:sz w:val="27"/>
          <w:szCs w:val="27"/>
        </w:rPr>
        <w:t>»</w:t>
      </w:r>
      <w:r w:rsidR="00BF75C0" w:rsidRPr="00BF75C0">
        <w:rPr>
          <w:sz w:val="27"/>
          <w:szCs w:val="27"/>
        </w:rPr>
        <w:t>. Почтовое отделение оказывает традиционные виды услуг. Важная функция, выполняемая почтой</w:t>
      </w:r>
      <w:r>
        <w:rPr>
          <w:sz w:val="27"/>
          <w:szCs w:val="27"/>
        </w:rPr>
        <w:t xml:space="preserve"> </w:t>
      </w:r>
      <w:r w:rsidR="00BF75C0" w:rsidRPr="00BF75C0">
        <w:rPr>
          <w:sz w:val="27"/>
          <w:szCs w:val="27"/>
        </w:rPr>
        <w:t>- прием коммунальных и налоговых платежей, выплата пенсий, социальной помощи (субсидий, ЕДВ, пособий). В помещении почтового отделения установлена Интернет</w:t>
      </w:r>
      <w:r>
        <w:rPr>
          <w:sz w:val="27"/>
          <w:szCs w:val="27"/>
        </w:rPr>
        <w:t xml:space="preserve"> </w:t>
      </w:r>
      <w:r w:rsidR="00BF75C0" w:rsidRPr="00BF75C0">
        <w:rPr>
          <w:sz w:val="27"/>
          <w:szCs w:val="27"/>
        </w:rPr>
        <w:t>- связь. Также местное почтовое отделение занимается коммерческой деятельностью: осуществляет реализацию различных товаров.</w:t>
      </w:r>
    </w:p>
    <w:p w:rsidR="00BF75C0" w:rsidRPr="00BF75C0" w:rsidRDefault="00A603BA" w:rsidP="00BF75C0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BF75C0" w:rsidRPr="00BF75C0">
        <w:rPr>
          <w:sz w:val="27"/>
          <w:szCs w:val="27"/>
        </w:rPr>
        <w:t>В магазинах торговой сети широко представлен ассортимент продуктовых и промышленных товаров, бакалей. Насыщенность продуктовыми и промышленными товарами в основном удовлетворяет спрос населения.</w:t>
      </w:r>
    </w:p>
    <w:p w:rsidR="00A5388E" w:rsidRPr="00A5388E" w:rsidRDefault="00A5388E" w:rsidP="00A5388E">
      <w:pPr>
        <w:ind w:firstLine="708"/>
        <w:jc w:val="both"/>
        <w:rPr>
          <w:sz w:val="27"/>
          <w:szCs w:val="27"/>
        </w:rPr>
      </w:pPr>
      <w:r w:rsidRPr="00A5388E">
        <w:rPr>
          <w:sz w:val="27"/>
          <w:szCs w:val="27"/>
        </w:rPr>
        <w:t>Во исполнение Федерального закона от 06.10.2003 № 131-ФЗ «Об общих принципах организации местного самоуправления в Российской Федерации» к полномочиям поселения относится обеспечение первичных мер пожарной безопасности в границах населенного пункта</w:t>
      </w:r>
      <w:r>
        <w:rPr>
          <w:sz w:val="27"/>
          <w:szCs w:val="27"/>
        </w:rPr>
        <w:t xml:space="preserve">. </w:t>
      </w:r>
    </w:p>
    <w:p w:rsidR="007B5910" w:rsidRDefault="00A5388E" w:rsidP="00A5388E">
      <w:pPr>
        <w:ind w:firstLine="708"/>
        <w:jc w:val="both"/>
        <w:rPr>
          <w:sz w:val="27"/>
          <w:szCs w:val="27"/>
        </w:rPr>
      </w:pPr>
      <w:r w:rsidRPr="00A5388E">
        <w:rPr>
          <w:sz w:val="27"/>
          <w:szCs w:val="27"/>
        </w:rPr>
        <w:t>Вопросы организационно-правового, финансового, материально-технического обеспечения первичных мер пожарной безопасности устанавливаются программой пожарной безопасности</w:t>
      </w:r>
      <w:r w:rsidR="007B5910">
        <w:rPr>
          <w:sz w:val="27"/>
          <w:szCs w:val="27"/>
        </w:rPr>
        <w:t>.</w:t>
      </w:r>
    </w:p>
    <w:p w:rsidR="00A5388E" w:rsidRPr="00A5388E" w:rsidRDefault="00A5388E" w:rsidP="00A5388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5388E">
        <w:rPr>
          <w:rFonts w:ascii="Times New Roman" w:hAnsi="Times New Roman" w:cs="Times New Roman"/>
          <w:sz w:val="27"/>
          <w:szCs w:val="27"/>
        </w:rPr>
        <w:t>На территории сельсовета установлен</w:t>
      </w:r>
      <w:r w:rsidR="00BB366F">
        <w:rPr>
          <w:rFonts w:ascii="Times New Roman" w:hAnsi="Times New Roman" w:cs="Times New Roman"/>
          <w:sz w:val="27"/>
          <w:szCs w:val="27"/>
        </w:rPr>
        <w:t>а</w:t>
      </w:r>
      <w:r w:rsidRPr="00A5388E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BB366F">
        <w:rPr>
          <w:rFonts w:ascii="Times New Roman" w:hAnsi="Times New Roman" w:cs="Times New Roman"/>
          <w:sz w:val="27"/>
          <w:szCs w:val="27"/>
        </w:rPr>
        <w:t>сирена</w:t>
      </w:r>
      <w:r w:rsidRPr="00A5388E">
        <w:rPr>
          <w:rFonts w:ascii="Times New Roman" w:hAnsi="Times New Roman" w:cs="Times New Roman"/>
          <w:sz w:val="27"/>
          <w:szCs w:val="27"/>
        </w:rPr>
        <w:t>,  четыре</w:t>
      </w:r>
      <w:proofErr w:type="gramEnd"/>
      <w:r w:rsidRPr="00A5388E">
        <w:rPr>
          <w:rFonts w:ascii="Times New Roman" w:hAnsi="Times New Roman" w:cs="Times New Roman"/>
          <w:sz w:val="27"/>
          <w:szCs w:val="27"/>
        </w:rPr>
        <w:t xml:space="preserve"> пожарных гидранта, все гидранты новые, освещены</w:t>
      </w:r>
      <w:r w:rsidR="00CD4021">
        <w:rPr>
          <w:rFonts w:ascii="Times New Roman" w:hAnsi="Times New Roman" w:cs="Times New Roman"/>
          <w:sz w:val="27"/>
          <w:szCs w:val="27"/>
        </w:rPr>
        <w:t>, обозначены указателями</w:t>
      </w:r>
      <w:r w:rsidRPr="00A5388E">
        <w:rPr>
          <w:rFonts w:ascii="Times New Roman" w:hAnsi="Times New Roman" w:cs="Times New Roman"/>
          <w:sz w:val="27"/>
          <w:szCs w:val="27"/>
        </w:rPr>
        <w:t>, соответствуют нормам пожарной безопасности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="007B5910">
        <w:rPr>
          <w:rFonts w:ascii="Times New Roman" w:hAnsi="Times New Roman" w:cs="Times New Roman"/>
          <w:sz w:val="27"/>
          <w:szCs w:val="27"/>
        </w:rPr>
        <w:t xml:space="preserve">в 2021 году на территории сельсовета открыта </w:t>
      </w:r>
      <w:r w:rsidR="007B5910" w:rsidRPr="007B5910">
        <w:rPr>
          <w:rFonts w:ascii="Times New Roman" w:hAnsi="Times New Roman" w:cs="Times New Roman"/>
          <w:sz w:val="27"/>
          <w:szCs w:val="27"/>
        </w:rPr>
        <w:t>Пожарная часть №168 Государственной противопожарной Службы Алтайского края</w:t>
      </w:r>
      <w:r w:rsidR="007B5910">
        <w:rPr>
          <w:rFonts w:ascii="Times New Roman" w:hAnsi="Times New Roman" w:cs="Times New Roman"/>
          <w:sz w:val="27"/>
          <w:szCs w:val="27"/>
        </w:rPr>
        <w:t xml:space="preserve">, что крайне </w:t>
      </w:r>
      <w:r w:rsidR="00F31528">
        <w:rPr>
          <w:rFonts w:ascii="Times New Roman" w:hAnsi="Times New Roman" w:cs="Times New Roman"/>
          <w:sz w:val="27"/>
          <w:szCs w:val="27"/>
        </w:rPr>
        <w:t>важно для села и значительно сокращает время прибытия на пожар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A5388E" w:rsidRDefault="00A5388E" w:rsidP="00A5388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5388E">
        <w:rPr>
          <w:rFonts w:ascii="Times New Roman" w:hAnsi="Times New Roman" w:cs="Times New Roman"/>
          <w:sz w:val="27"/>
          <w:szCs w:val="27"/>
        </w:rPr>
        <w:t>Здания детского сада, школы, сельского клуба, врачебной амбулатории оснащены пожарными сигнализациями с выходом на пульт дежурного «01», имеются первичные средства пожаротушения.</w:t>
      </w:r>
    </w:p>
    <w:p w:rsidR="005A12E9" w:rsidRPr="00302213" w:rsidRDefault="006B0D31" w:rsidP="005A12E9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5A12E9" w:rsidRPr="00302213">
        <w:rPr>
          <w:sz w:val="27"/>
          <w:szCs w:val="27"/>
        </w:rPr>
        <w:t xml:space="preserve">Доходная часть </w:t>
      </w:r>
      <w:proofErr w:type="gramStart"/>
      <w:r w:rsidR="005A12E9" w:rsidRPr="00302213">
        <w:rPr>
          <w:sz w:val="27"/>
          <w:szCs w:val="27"/>
        </w:rPr>
        <w:t>бюджета  поселения</w:t>
      </w:r>
      <w:proofErr w:type="gramEnd"/>
      <w:r w:rsidR="005A12E9" w:rsidRPr="00302213">
        <w:rPr>
          <w:sz w:val="27"/>
          <w:szCs w:val="27"/>
        </w:rPr>
        <w:t xml:space="preserve"> в 20</w:t>
      </w:r>
      <w:r w:rsidR="000A249D" w:rsidRPr="00302213">
        <w:rPr>
          <w:sz w:val="27"/>
          <w:szCs w:val="27"/>
        </w:rPr>
        <w:t>2</w:t>
      </w:r>
      <w:r w:rsidR="00AA3923">
        <w:rPr>
          <w:sz w:val="27"/>
          <w:szCs w:val="27"/>
        </w:rPr>
        <w:t>2</w:t>
      </w:r>
      <w:r w:rsidR="005A12E9" w:rsidRPr="00302213">
        <w:rPr>
          <w:sz w:val="27"/>
          <w:szCs w:val="27"/>
        </w:rPr>
        <w:t xml:space="preserve"> году формируется из налоговых,  неналоговых доходов и безвозмездных поступлений в объеме </w:t>
      </w:r>
      <w:r w:rsidR="00AA3923">
        <w:rPr>
          <w:sz w:val="27"/>
          <w:szCs w:val="27"/>
        </w:rPr>
        <w:t>5811,5</w:t>
      </w:r>
      <w:r w:rsidR="005A12E9" w:rsidRPr="00302213">
        <w:rPr>
          <w:sz w:val="27"/>
          <w:szCs w:val="27"/>
        </w:rPr>
        <w:t xml:space="preserve"> </w:t>
      </w:r>
      <w:proofErr w:type="spellStart"/>
      <w:r w:rsidR="005A12E9" w:rsidRPr="00302213">
        <w:rPr>
          <w:sz w:val="27"/>
          <w:szCs w:val="27"/>
        </w:rPr>
        <w:t>тыс.руб</w:t>
      </w:r>
      <w:proofErr w:type="spellEnd"/>
      <w:r w:rsidR="005A12E9" w:rsidRPr="00302213">
        <w:rPr>
          <w:sz w:val="27"/>
          <w:szCs w:val="27"/>
        </w:rPr>
        <w:t>.   Фактически за 9 месяцев 20</w:t>
      </w:r>
      <w:r w:rsidR="00F31528">
        <w:rPr>
          <w:sz w:val="27"/>
          <w:szCs w:val="27"/>
        </w:rPr>
        <w:t>2</w:t>
      </w:r>
      <w:r w:rsidR="00AA3923">
        <w:rPr>
          <w:sz w:val="27"/>
          <w:szCs w:val="27"/>
        </w:rPr>
        <w:t>2</w:t>
      </w:r>
      <w:r w:rsidR="005A12E9" w:rsidRPr="00302213">
        <w:rPr>
          <w:sz w:val="27"/>
          <w:szCs w:val="27"/>
        </w:rPr>
        <w:t xml:space="preserve"> года исполнение доходной части </w:t>
      </w:r>
      <w:proofErr w:type="gramStart"/>
      <w:r w:rsidR="005A12E9" w:rsidRPr="00302213">
        <w:rPr>
          <w:sz w:val="27"/>
          <w:szCs w:val="27"/>
        </w:rPr>
        <w:t xml:space="preserve">составило  </w:t>
      </w:r>
      <w:r w:rsidR="00AA3923">
        <w:rPr>
          <w:sz w:val="27"/>
          <w:szCs w:val="27"/>
        </w:rPr>
        <w:t>4907</w:t>
      </w:r>
      <w:proofErr w:type="gramEnd"/>
      <w:r w:rsidR="00AA3923">
        <w:rPr>
          <w:sz w:val="27"/>
          <w:szCs w:val="27"/>
        </w:rPr>
        <w:t>,2</w:t>
      </w:r>
      <w:r w:rsidR="00302213" w:rsidRPr="00302213">
        <w:t xml:space="preserve"> </w:t>
      </w:r>
      <w:proofErr w:type="spellStart"/>
      <w:r w:rsidR="005A12E9" w:rsidRPr="00302213">
        <w:rPr>
          <w:sz w:val="27"/>
          <w:szCs w:val="27"/>
        </w:rPr>
        <w:t>тыс.руб</w:t>
      </w:r>
      <w:proofErr w:type="spellEnd"/>
      <w:r w:rsidR="005A12E9" w:rsidRPr="00302213">
        <w:rPr>
          <w:sz w:val="27"/>
          <w:szCs w:val="27"/>
        </w:rPr>
        <w:t xml:space="preserve">., что составило </w:t>
      </w:r>
      <w:r w:rsidR="00AA3923">
        <w:rPr>
          <w:sz w:val="27"/>
          <w:szCs w:val="27"/>
        </w:rPr>
        <w:t>84</w:t>
      </w:r>
      <w:r w:rsidR="005A12E9" w:rsidRPr="00302213">
        <w:rPr>
          <w:sz w:val="27"/>
          <w:szCs w:val="27"/>
        </w:rPr>
        <w:t xml:space="preserve"> %  предполагаемой доходной части.</w:t>
      </w:r>
    </w:p>
    <w:p w:rsidR="005A12E9" w:rsidRPr="00302213" w:rsidRDefault="005A12E9" w:rsidP="005A12E9">
      <w:pPr>
        <w:jc w:val="both"/>
        <w:rPr>
          <w:sz w:val="27"/>
          <w:szCs w:val="27"/>
        </w:rPr>
      </w:pPr>
      <w:r w:rsidRPr="00302213">
        <w:rPr>
          <w:sz w:val="27"/>
          <w:szCs w:val="27"/>
        </w:rPr>
        <w:tab/>
        <w:t xml:space="preserve">Налоговые доходы бюджета поселения по отношению к плановым показателям доходной части исполнены в сумме </w:t>
      </w:r>
      <w:r w:rsidR="00AA3923">
        <w:rPr>
          <w:sz w:val="27"/>
          <w:szCs w:val="27"/>
        </w:rPr>
        <w:t>560,2</w:t>
      </w:r>
      <w:r w:rsidRPr="00302213">
        <w:rPr>
          <w:sz w:val="27"/>
          <w:szCs w:val="27"/>
        </w:rPr>
        <w:t xml:space="preserve"> тыс.</w:t>
      </w:r>
      <w:r w:rsidR="00AA3923">
        <w:rPr>
          <w:sz w:val="27"/>
          <w:szCs w:val="27"/>
        </w:rPr>
        <w:t xml:space="preserve"> </w:t>
      </w:r>
      <w:r w:rsidRPr="00302213">
        <w:rPr>
          <w:sz w:val="27"/>
          <w:szCs w:val="27"/>
        </w:rPr>
        <w:t>руб.</w:t>
      </w:r>
    </w:p>
    <w:p w:rsidR="005A12E9" w:rsidRPr="00302213" w:rsidRDefault="00F50045" w:rsidP="00BF75C0">
      <w:pPr>
        <w:jc w:val="both"/>
        <w:rPr>
          <w:sz w:val="27"/>
          <w:szCs w:val="27"/>
        </w:rPr>
      </w:pPr>
      <w:r w:rsidRPr="00302213">
        <w:tab/>
      </w:r>
      <w:r w:rsidRPr="00302213">
        <w:rPr>
          <w:sz w:val="27"/>
          <w:szCs w:val="27"/>
        </w:rPr>
        <w:t>Фактическое выполнение плановых показателей расходной части бюджета поселения за 9 месяцев 20</w:t>
      </w:r>
      <w:r w:rsidR="00F31528">
        <w:rPr>
          <w:sz w:val="27"/>
          <w:szCs w:val="27"/>
        </w:rPr>
        <w:t>2</w:t>
      </w:r>
      <w:r w:rsidR="00AA3923">
        <w:rPr>
          <w:sz w:val="27"/>
          <w:szCs w:val="27"/>
        </w:rPr>
        <w:t>2</w:t>
      </w:r>
      <w:r w:rsidRPr="00302213">
        <w:rPr>
          <w:sz w:val="27"/>
          <w:szCs w:val="27"/>
        </w:rPr>
        <w:t xml:space="preserve"> года </w:t>
      </w:r>
      <w:r w:rsidR="00AA3923">
        <w:rPr>
          <w:sz w:val="27"/>
          <w:szCs w:val="27"/>
        </w:rPr>
        <w:t>4719,7</w:t>
      </w:r>
      <w:r w:rsidRPr="00302213">
        <w:rPr>
          <w:sz w:val="27"/>
          <w:szCs w:val="27"/>
        </w:rPr>
        <w:t xml:space="preserve"> </w:t>
      </w:r>
      <w:proofErr w:type="spellStart"/>
      <w:r w:rsidRPr="00302213">
        <w:rPr>
          <w:sz w:val="27"/>
          <w:szCs w:val="27"/>
        </w:rPr>
        <w:t>тыс.руб</w:t>
      </w:r>
      <w:proofErr w:type="spellEnd"/>
      <w:r w:rsidRPr="00302213">
        <w:rPr>
          <w:sz w:val="27"/>
          <w:szCs w:val="27"/>
        </w:rPr>
        <w:t xml:space="preserve">., что составило </w:t>
      </w:r>
      <w:r w:rsidR="00AA3923">
        <w:rPr>
          <w:sz w:val="27"/>
          <w:szCs w:val="27"/>
        </w:rPr>
        <w:t>81</w:t>
      </w:r>
      <w:r w:rsidRPr="00302213">
        <w:rPr>
          <w:sz w:val="27"/>
          <w:szCs w:val="27"/>
        </w:rPr>
        <w:t xml:space="preserve">% от плановых показателей, </w:t>
      </w:r>
      <w:proofErr w:type="gramStart"/>
      <w:r w:rsidRPr="00302213">
        <w:rPr>
          <w:sz w:val="27"/>
          <w:szCs w:val="27"/>
        </w:rPr>
        <w:t>по предварительной оценке</w:t>
      </w:r>
      <w:proofErr w:type="gramEnd"/>
      <w:r w:rsidRPr="00302213">
        <w:rPr>
          <w:sz w:val="27"/>
          <w:szCs w:val="27"/>
        </w:rPr>
        <w:t xml:space="preserve"> план по расходам бюджета по окончании года будет выполнен ориентировочно на 100 %. Будут выполнены все взятые на себя социальные обязательства.</w:t>
      </w:r>
    </w:p>
    <w:p w:rsidR="00F31528" w:rsidRDefault="00590324" w:rsidP="00F31528">
      <w:pPr>
        <w:ind w:firstLine="567"/>
        <w:jc w:val="both"/>
        <w:rPr>
          <w:sz w:val="27"/>
          <w:szCs w:val="27"/>
        </w:rPr>
      </w:pPr>
      <w:r w:rsidRPr="00783306">
        <w:rPr>
          <w:sz w:val="27"/>
          <w:szCs w:val="27"/>
        </w:rPr>
        <w:tab/>
      </w:r>
      <w:r w:rsidR="00F31528" w:rsidRPr="00F31528">
        <w:rPr>
          <w:sz w:val="27"/>
          <w:szCs w:val="27"/>
        </w:rPr>
        <w:t xml:space="preserve">Анализируя основные проблемы развития, сдерживающие формирование социально-экономических условий комплексного развития </w:t>
      </w:r>
      <w:r w:rsidR="00F31528">
        <w:rPr>
          <w:sz w:val="27"/>
          <w:szCs w:val="27"/>
        </w:rPr>
        <w:t>сельсовета</w:t>
      </w:r>
      <w:r w:rsidR="00F31528" w:rsidRPr="00F31528">
        <w:rPr>
          <w:sz w:val="27"/>
          <w:szCs w:val="27"/>
        </w:rPr>
        <w:t xml:space="preserve">, можно выделить те из них, которые, по оценке, останутся актуальными и в прогнозном периоде: </w:t>
      </w:r>
    </w:p>
    <w:p w:rsidR="00AA3923" w:rsidRPr="00F31528" w:rsidRDefault="00AA3923" w:rsidP="00F31528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- отсутствие рабочих мест;</w:t>
      </w:r>
    </w:p>
    <w:p w:rsidR="00F31528" w:rsidRPr="00F31528" w:rsidRDefault="00F31528" w:rsidP="00F31528">
      <w:pPr>
        <w:ind w:firstLine="567"/>
        <w:jc w:val="both"/>
        <w:rPr>
          <w:sz w:val="27"/>
          <w:szCs w:val="27"/>
        </w:rPr>
      </w:pPr>
      <w:r w:rsidRPr="00F31528">
        <w:rPr>
          <w:sz w:val="27"/>
          <w:szCs w:val="27"/>
        </w:rPr>
        <w:t>- сохранение устойчивой высокой динамики естественной и миграционной убыли населения, высокая демографическая нагрузка на трудоспособное население;</w:t>
      </w:r>
    </w:p>
    <w:p w:rsidR="00F31528" w:rsidRPr="00F31528" w:rsidRDefault="00F31528" w:rsidP="00F31528">
      <w:pPr>
        <w:ind w:firstLine="567"/>
        <w:jc w:val="both"/>
        <w:rPr>
          <w:sz w:val="27"/>
          <w:szCs w:val="27"/>
        </w:rPr>
      </w:pPr>
      <w:r w:rsidRPr="00F31528">
        <w:rPr>
          <w:sz w:val="27"/>
          <w:szCs w:val="27"/>
        </w:rPr>
        <w:t xml:space="preserve">- </w:t>
      </w:r>
      <w:proofErr w:type="spellStart"/>
      <w:r w:rsidRPr="00F31528">
        <w:rPr>
          <w:sz w:val="27"/>
          <w:szCs w:val="27"/>
        </w:rPr>
        <w:t>недоукомплектованность</w:t>
      </w:r>
      <w:proofErr w:type="spellEnd"/>
      <w:r w:rsidRPr="00F31528">
        <w:rPr>
          <w:sz w:val="27"/>
          <w:szCs w:val="27"/>
        </w:rPr>
        <w:t xml:space="preserve"> </w:t>
      </w:r>
      <w:r>
        <w:rPr>
          <w:sz w:val="27"/>
          <w:szCs w:val="27"/>
        </w:rPr>
        <w:t>педагогическими</w:t>
      </w:r>
      <w:r w:rsidRPr="00F31528">
        <w:rPr>
          <w:sz w:val="27"/>
          <w:szCs w:val="27"/>
        </w:rPr>
        <w:t xml:space="preserve"> кадрами</w:t>
      </w:r>
      <w:r>
        <w:rPr>
          <w:sz w:val="27"/>
          <w:szCs w:val="27"/>
        </w:rPr>
        <w:t>, особенно в школе</w:t>
      </w:r>
      <w:r w:rsidRPr="00F31528">
        <w:rPr>
          <w:sz w:val="27"/>
          <w:szCs w:val="27"/>
        </w:rPr>
        <w:t>;</w:t>
      </w:r>
    </w:p>
    <w:p w:rsidR="00F31528" w:rsidRPr="00F31528" w:rsidRDefault="00F31528" w:rsidP="00F31528">
      <w:pPr>
        <w:ind w:firstLine="567"/>
        <w:jc w:val="both"/>
        <w:rPr>
          <w:sz w:val="27"/>
          <w:szCs w:val="27"/>
        </w:rPr>
      </w:pPr>
      <w:r w:rsidRPr="00F31528">
        <w:rPr>
          <w:sz w:val="27"/>
          <w:szCs w:val="27"/>
        </w:rPr>
        <w:t xml:space="preserve">- дефицит квалифицированных трудовых кадров (близость краевого центра с более развитой инфраструктурой потребительского рынка способствует оттоку высококвалифицированных специалистов из </w:t>
      </w:r>
      <w:r>
        <w:rPr>
          <w:sz w:val="27"/>
          <w:szCs w:val="27"/>
        </w:rPr>
        <w:t>села).</w:t>
      </w:r>
    </w:p>
    <w:p w:rsidR="00590324" w:rsidRPr="00783306" w:rsidRDefault="00590324" w:rsidP="00F31528">
      <w:pPr>
        <w:ind w:firstLine="567"/>
        <w:jc w:val="both"/>
        <w:rPr>
          <w:sz w:val="27"/>
          <w:szCs w:val="27"/>
        </w:rPr>
      </w:pPr>
      <w:r w:rsidRPr="00783306">
        <w:rPr>
          <w:sz w:val="27"/>
          <w:szCs w:val="27"/>
        </w:rPr>
        <w:t>Подведение предварительных итогов развития территории крайне важно для составлени</w:t>
      </w:r>
      <w:r w:rsidR="00AA3923">
        <w:rPr>
          <w:sz w:val="27"/>
          <w:szCs w:val="27"/>
        </w:rPr>
        <w:t>я</w:t>
      </w:r>
      <w:bookmarkStart w:id="0" w:name="_GoBack"/>
      <w:bookmarkEnd w:id="0"/>
      <w:r w:rsidRPr="00783306">
        <w:rPr>
          <w:sz w:val="27"/>
          <w:szCs w:val="27"/>
        </w:rPr>
        <w:t xml:space="preserve"> прогноза социально-экономического развития на следующий год и перспективу, определяет основные направления развития на среднесрочный период и становится одним из основных документов сельского поселения. </w:t>
      </w:r>
    </w:p>
    <w:p w:rsidR="007B5E51" w:rsidRDefault="007B5E51" w:rsidP="00BF75C0">
      <w:pPr>
        <w:jc w:val="both"/>
        <w:rPr>
          <w:sz w:val="27"/>
          <w:szCs w:val="27"/>
        </w:rPr>
      </w:pPr>
    </w:p>
    <w:p w:rsidR="00BF75C0" w:rsidRPr="00F50045" w:rsidRDefault="00BF75C0" w:rsidP="00BF75C0">
      <w:pPr>
        <w:jc w:val="both"/>
        <w:rPr>
          <w:sz w:val="27"/>
          <w:szCs w:val="27"/>
        </w:rPr>
      </w:pPr>
    </w:p>
    <w:sectPr w:rsidR="00BF75C0" w:rsidRPr="00F50045" w:rsidSect="0018482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20883"/>
    <w:multiLevelType w:val="hybridMultilevel"/>
    <w:tmpl w:val="5E08F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045"/>
    <w:rsid w:val="000029C3"/>
    <w:rsid w:val="0002203C"/>
    <w:rsid w:val="00026209"/>
    <w:rsid w:val="000469A9"/>
    <w:rsid w:val="00054C65"/>
    <w:rsid w:val="00065D6D"/>
    <w:rsid w:val="0008078A"/>
    <w:rsid w:val="000A2193"/>
    <w:rsid w:val="000A249D"/>
    <w:rsid w:val="000B2009"/>
    <w:rsid w:val="000B7C0F"/>
    <w:rsid w:val="000C46F0"/>
    <w:rsid w:val="000C6A9D"/>
    <w:rsid w:val="000E4D4D"/>
    <w:rsid w:val="0012111E"/>
    <w:rsid w:val="00147C12"/>
    <w:rsid w:val="001530E4"/>
    <w:rsid w:val="00167302"/>
    <w:rsid w:val="00183752"/>
    <w:rsid w:val="00184827"/>
    <w:rsid w:val="00186722"/>
    <w:rsid w:val="001A034D"/>
    <w:rsid w:val="001E3A08"/>
    <w:rsid w:val="001F1964"/>
    <w:rsid w:val="001F28AE"/>
    <w:rsid w:val="002232F5"/>
    <w:rsid w:val="0022747B"/>
    <w:rsid w:val="002415DD"/>
    <w:rsid w:val="00245435"/>
    <w:rsid w:val="0025527A"/>
    <w:rsid w:val="002635D9"/>
    <w:rsid w:val="00276563"/>
    <w:rsid w:val="002B0F22"/>
    <w:rsid w:val="002B3C49"/>
    <w:rsid w:val="002C373F"/>
    <w:rsid w:val="002C6D7A"/>
    <w:rsid w:val="002F1358"/>
    <w:rsid w:val="00302213"/>
    <w:rsid w:val="0030640C"/>
    <w:rsid w:val="00324E17"/>
    <w:rsid w:val="00326066"/>
    <w:rsid w:val="003353C9"/>
    <w:rsid w:val="00362C65"/>
    <w:rsid w:val="00371107"/>
    <w:rsid w:val="00384C80"/>
    <w:rsid w:val="003B5CD3"/>
    <w:rsid w:val="003D45AE"/>
    <w:rsid w:val="003D58B4"/>
    <w:rsid w:val="0043597E"/>
    <w:rsid w:val="00436650"/>
    <w:rsid w:val="004429E5"/>
    <w:rsid w:val="00443B08"/>
    <w:rsid w:val="00465A0B"/>
    <w:rsid w:val="00472293"/>
    <w:rsid w:val="004762B1"/>
    <w:rsid w:val="00483EB0"/>
    <w:rsid w:val="0049393F"/>
    <w:rsid w:val="004A35E3"/>
    <w:rsid w:val="004C57A8"/>
    <w:rsid w:val="004E23E3"/>
    <w:rsid w:val="004E6EDF"/>
    <w:rsid w:val="00534647"/>
    <w:rsid w:val="0058079C"/>
    <w:rsid w:val="00586DA0"/>
    <w:rsid w:val="00590324"/>
    <w:rsid w:val="005A12E9"/>
    <w:rsid w:val="005B1695"/>
    <w:rsid w:val="005B2B75"/>
    <w:rsid w:val="005B2D84"/>
    <w:rsid w:val="005E3EC5"/>
    <w:rsid w:val="005E5650"/>
    <w:rsid w:val="005F110C"/>
    <w:rsid w:val="00606733"/>
    <w:rsid w:val="0063715A"/>
    <w:rsid w:val="00661611"/>
    <w:rsid w:val="00670957"/>
    <w:rsid w:val="006745BA"/>
    <w:rsid w:val="00674822"/>
    <w:rsid w:val="00683AAA"/>
    <w:rsid w:val="006A4379"/>
    <w:rsid w:val="006B0D31"/>
    <w:rsid w:val="006C5237"/>
    <w:rsid w:val="006D1688"/>
    <w:rsid w:val="006D3DD0"/>
    <w:rsid w:val="0073363F"/>
    <w:rsid w:val="00734D55"/>
    <w:rsid w:val="00742DF3"/>
    <w:rsid w:val="00747F68"/>
    <w:rsid w:val="007656F9"/>
    <w:rsid w:val="00766E46"/>
    <w:rsid w:val="007829C7"/>
    <w:rsid w:val="00783306"/>
    <w:rsid w:val="007B5910"/>
    <w:rsid w:val="007B5E51"/>
    <w:rsid w:val="007C682C"/>
    <w:rsid w:val="007D6C61"/>
    <w:rsid w:val="007E37A6"/>
    <w:rsid w:val="007E548A"/>
    <w:rsid w:val="007E5B71"/>
    <w:rsid w:val="007F0182"/>
    <w:rsid w:val="00817D00"/>
    <w:rsid w:val="00835DC7"/>
    <w:rsid w:val="008402F0"/>
    <w:rsid w:val="00873723"/>
    <w:rsid w:val="00880C43"/>
    <w:rsid w:val="00881045"/>
    <w:rsid w:val="008829FB"/>
    <w:rsid w:val="008976EB"/>
    <w:rsid w:val="008A5CB5"/>
    <w:rsid w:val="008E76A7"/>
    <w:rsid w:val="00911F2C"/>
    <w:rsid w:val="009429E1"/>
    <w:rsid w:val="00983283"/>
    <w:rsid w:val="009A177B"/>
    <w:rsid w:val="009A6801"/>
    <w:rsid w:val="009A753A"/>
    <w:rsid w:val="009F3F40"/>
    <w:rsid w:val="00A05356"/>
    <w:rsid w:val="00A30258"/>
    <w:rsid w:val="00A3434F"/>
    <w:rsid w:val="00A420B3"/>
    <w:rsid w:val="00A44D6C"/>
    <w:rsid w:val="00A46839"/>
    <w:rsid w:val="00A5388E"/>
    <w:rsid w:val="00A56D0C"/>
    <w:rsid w:val="00A603BA"/>
    <w:rsid w:val="00A637E2"/>
    <w:rsid w:val="00A70859"/>
    <w:rsid w:val="00A8371E"/>
    <w:rsid w:val="00AA23A5"/>
    <w:rsid w:val="00AA3923"/>
    <w:rsid w:val="00AA5E81"/>
    <w:rsid w:val="00AB1662"/>
    <w:rsid w:val="00AB2038"/>
    <w:rsid w:val="00AE7595"/>
    <w:rsid w:val="00B006EE"/>
    <w:rsid w:val="00B01ACD"/>
    <w:rsid w:val="00B11D30"/>
    <w:rsid w:val="00B13B01"/>
    <w:rsid w:val="00B36161"/>
    <w:rsid w:val="00B42C53"/>
    <w:rsid w:val="00B57ECB"/>
    <w:rsid w:val="00B64A30"/>
    <w:rsid w:val="00B82594"/>
    <w:rsid w:val="00B87193"/>
    <w:rsid w:val="00BA0BB8"/>
    <w:rsid w:val="00BB366F"/>
    <w:rsid w:val="00BF75C0"/>
    <w:rsid w:val="00C15C5B"/>
    <w:rsid w:val="00C471BB"/>
    <w:rsid w:val="00C533F9"/>
    <w:rsid w:val="00C723F3"/>
    <w:rsid w:val="00C824FD"/>
    <w:rsid w:val="00C85486"/>
    <w:rsid w:val="00C96D44"/>
    <w:rsid w:val="00C96D94"/>
    <w:rsid w:val="00CB20A7"/>
    <w:rsid w:val="00CB4513"/>
    <w:rsid w:val="00CC0BE9"/>
    <w:rsid w:val="00CD0B96"/>
    <w:rsid w:val="00CD4021"/>
    <w:rsid w:val="00CD7992"/>
    <w:rsid w:val="00CF2C66"/>
    <w:rsid w:val="00CF7B5D"/>
    <w:rsid w:val="00CF7D9B"/>
    <w:rsid w:val="00D01D33"/>
    <w:rsid w:val="00D36D88"/>
    <w:rsid w:val="00D41E8A"/>
    <w:rsid w:val="00DA2E15"/>
    <w:rsid w:val="00DB126F"/>
    <w:rsid w:val="00DC4029"/>
    <w:rsid w:val="00DC4E06"/>
    <w:rsid w:val="00DF5801"/>
    <w:rsid w:val="00E12EF4"/>
    <w:rsid w:val="00E32713"/>
    <w:rsid w:val="00E36D20"/>
    <w:rsid w:val="00E4571C"/>
    <w:rsid w:val="00E57962"/>
    <w:rsid w:val="00E66C0E"/>
    <w:rsid w:val="00EB4687"/>
    <w:rsid w:val="00EB5FFF"/>
    <w:rsid w:val="00ED427C"/>
    <w:rsid w:val="00EF5010"/>
    <w:rsid w:val="00EF75C3"/>
    <w:rsid w:val="00F0589C"/>
    <w:rsid w:val="00F111F3"/>
    <w:rsid w:val="00F27187"/>
    <w:rsid w:val="00F31528"/>
    <w:rsid w:val="00F34B83"/>
    <w:rsid w:val="00F362DA"/>
    <w:rsid w:val="00F4541A"/>
    <w:rsid w:val="00F50045"/>
    <w:rsid w:val="00F9067F"/>
    <w:rsid w:val="00F94652"/>
    <w:rsid w:val="00FA56BB"/>
    <w:rsid w:val="00FA7763"/>
    <w:rsid w:val="00FB3A5F"/>
    <w:rsid w:val="00FB6B7B"/>
    <w:rsid w:val="00FF45BE"/>
    <w:rsid w:val="00FF7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A1E8A"/>
  <w15:docId w15:val="{F8993073-5C31-46FF-B9FE-7151AD66C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81045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810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1045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semiHidden/>
    <w:unhideWhenUsed/>
    <w:rsid w:val="00184827"/>
    <w:pPr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semiHidden/>
    <w:rsid w:val="0018482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1848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6">
    <w:name w:val="Table Grid"/>
    <w:basedOn w:val="a1"/>
    <w:uiPriority w:val="59"/>
    <w:rsid w:val="001848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CB4513"/>
    <w:pPr>
      <w:spacing w:after="0" w:line="240" w:lineRule="auto"/>
    </w:pPr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unhideWhenUsed/>
    <w:rsid w:val="00BF75C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F75C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A603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A538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01977-775D-46E0-A32C-79B362856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2444</Words>
  <Characters>13936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2022-11-08T07:18:00Z</cp:lastPrinted>
  <dcterms:created xsi:type="dcterms:W3CDTF">2022-11-08T07:18:00Z</dcterms:created>
  <dcterms:modified xsi:type="dcterms:W3CDTF">2022-11-08T07:18:00Z</dcterms:modified>
</cp:coreProperties>
</file>