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6" w:rsidRDefault="008C21A8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B32C68">
        <w:rPr>
          <w:b/>
          <w:spacing w:val="20"/>
          <w:sz w:val="24"/>
          <w:szCs w:val="24"/>
        </w:rPr>
        <w:t xml:space="preserve">ХАБАЗИНСКОГО </w:t>
      </w:r>
      <w:r w:rsidR="00541A16">
        <w:rPr>
          <w:b/>
          <w:spacing w:val="20"/>
          <w:sz w:val="24"/>
          <w:szCs w:val="24"/>
        </w:rPr>
        <w:t>СЕЛЬСОВЕТА                                  ТОПЧИХИНСКОГО РАЙОНА АЛТАЙСКОГО КРАЯ</w:t>
      </w:r>
    </w:p>
    <w:p w:rsidR="00541A16" w:rsidRPr="00E07DAB" w:rsidRDefault="00E07DAB" w:rsidP="00E07DAB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33A82" w:rsidRDefault="00EB6ACE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</w:t>
      </w:r>
      <w:r w:rsidR="000659E8" w:rsidRPr="000659E8">
        <w:rPr>
          <w:b w:val="0"/>
          <w:sz w:val="24"/>
          <w:szCs w:val="24"/>
        </w:rPr>
        <w:t>.</w:t>
      </w:r>
      <w:r w:rsidR="00ED59A6">
        <w:rPr>
          <w:b w:val="0"/>
          <w:sz w:val="24"/>
          <w:szCs w:val="24"/>
        </w:rPr>
        <w:t>10.2022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7955A0">
        <w:rPr>
          <w:b w:val="0"/>
          <w:sz w:val="24"/>
          <w:szCs w:val="24"/>
        </w:rPr>
        <w:t xml:space="preserve">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0659E8">
        <w:rPr>
          <w:b w:val="0"/>
          <w:sz w:val="24"/>
          <w:szCs w:val="24"/>
        </w:rPr>
        <w:t xml:space="preserve">                            № </w:t>
      </w:r>
      <w:r>
        <w:rPr>
          <w:b w:val="0"/>
          <w:sz w:val="24"/>
          <w:szCs w:val="24"/>
        </w:rPr>
        <w:t>34</w:t>
      </w:r>
    </w:p>
    <w:p w:rsidR="00E07DAB" w:rsidRPr="00E07DAB" w:rsidRDefault="00E07DAB" w:rsidP="00E07DAB">
      <w:pPr>
        <w:pStyle w:val="Con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E07DAB">
        <w:rPr>
          <w:rFonts w:ascii="Times New Roman" w:hAnsi="Times New Roman" w:cs="Times New Roman"/>
          <w:b w:val="0"/>
          <w:sz w:val="20"/>
          <w:szCs w:val="20"/>
        </w:rPr>
        <w:t>с</w:t>
      </w:r>
      <w:proofErr w:type="gramStart"/>
      <w:r w:rsidRPr="00E07DAB">
        <w:rPr>
          <w:rFonts w:ascii="Times New Roman" w:hAnsi="Times New Roman" w:cs="Times New Roman"/>
          <w:b w:val="0"/>
          <w:sz w:val="20"/>
          <w:szCs w:val="20"/>
        </w:rPr>
        <w:t>.Х</w:t>
      </w:r>
      <w:proofErr w:type="gramEnd"/>
      <w:r w:rsidRPr="00E07DAB">
        <w:rPr>
          <w:rFonts w:ascii="Times New Roman" w:hAnsi="Times New Roman" w:cs="Times New Roman"/>
          <w:b w:val="0"/>
          <w:sz w:val="20"/>
          <w:szCs w:val="20"/>
        </w:rPr>
        <w:t>абазино</w:t>
      </w:r>
      <w:proofErr w:type="spellEnd"/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A84A12" w:rsidRDefault="00541A16" w:rsidP="00541A16">
      <w:pPr>
        <w:pStyle w:val="Con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</w:p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4656"/>
      </w:tblGrid>
      <w:tr w:rsidR="00A84A12" w:rsidRPr="00680DDC" w:rsidTr="00A84A12">
        <w:trPr>
          <w:cantSplit/>
          <w:trHeight w:val="499"/>
        </w:trPr>
        <w:tc>
          <w:tcPr>
            <w:tcW w:w="4656" w:type="dxa"/>
            <w:hideMark/>
          </w:tcPr>
          <w:p w:rsidR="00A84A12" w:rsidRPr="00680DDC" w:rsidRDefault="00A84A12" w:rsidP="00ED59A6">
            <w:pPr>
              <w:suppressAutoHyphens/>
              <w:autoSpaceDE w:val="0"/>
              <w:spacing w:line="240" w:lineRule="auto"/>
              <w:ind w:right="34"/>
              <w:jc w:val="both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680DDC">
              <w:rPr>
                <w:rFonts w:ascii="Times New Roman" w:hAnsi="Times New Roman"/>
                <w:sz w:val="27"/>
                <w:szCs w:val="27"/>
              </w:rPr>
              <w:t>О</w:t>
            </w:r>
            <w:r w:rsidR="00ED59A6">
              <w:rPr>
                <w:rFonts w:ascii="Times New Roman" w:hAnsi="Times New Roman"/>
                <w:sz w:val="27"/>
                <w:szCs w:val="27"/>
              </w:rPr>
              <w:t>б утверждении</w:t>
            </w:r>
            <w:r w:rsidRPr="00680DD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7AC0">
              <w:rPr>
                <w:rFonts w:ascii="Times New Roman" w:hAnsi="Times New Roman"/>
                <w:sz w:val="27"/>
                <w:szCs w:val="27"/>
              </w:rPr>
              <w:t xml:space="preserve">муниципальной программы </w:t>
            </w:r>
            <w:r w:rsidRPr="00680DDC">
              <w:rPr>
                <w:rFonts w:ascii="Times New Roman" w:hAnsi="Times New Roman"/>
                <w:sz w:val="27"/>
                <w:szCs w:val="27"/>
              </w:rPr>
              <w:t xml:space="preserve">«О программе  развития и поддержки малого предпринимательства на территории </w:t>
            </w:r>
            <w:proofErr w:type="spellStart"/>
            <w:r w:rsidR="00B32C68">
              <w:rPr>
                <w:rFonts w:ascii="Times New Roman" w:hAnsi="Times New Roman"/>
                <w:sz w:val="27"/>
                <w:szCs w:val="27"/>
              </w:rPr>
              <w:t>Хабазинского</w:t>
            </w:r>
            <w:proofErr w:type="spellEnd"/>
            <w:r w:rsidR="00B32C6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80DDC">
              <w:rPr>
                <w:rFonts w:ascii="Times New Roman" w:hAnsi="Times New Roman"/>
                <w:sz w:val="27"/>
                <w:szCs w:val="27"/>
              </w:rPr>
              <w:t>сельсовета</w:t>
            </w:r>
            <w:r w:rsidR="00194597">
              <w:rPr>
                <w:rFonts w:ascii="Times New Roman" w:hAnsi="Times New Roman"/>
                <w:sz w:val="27"/>
                <w:szCs w:val="27"/>
              </w:rPr>
              <w:t>»</w:t>
            </w:r>
            <w:r w:rsidRPr="00680DD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63148">
              <w:rPr>
                <w:rFonts w:ascii="Times New Roman" w:hAnsi="Times New Roman"/>
                <w:sz w:val="27"/>
                <w:szCs w:val="27"/>
              </w:rPr>
              <w:t>на 2023-2027 годы</w:t>
            </w:r>
            <w:bookmarkStart w:id="0" w:name="_GoBack"/>
            <w:bookmarkEnd w:id="0"/>
          </w:p>
        </w:tc>
      </w:tr>
    </w:tbl>
    <w:p w:rsidR="002B1364" w:rsidRDefault="00ED59A6" w:rsidP="00E07DAB">
      <w:pPr>
        <w:pStyle w:val="aa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proofErr w:type="gramStart"/>
      <w:r w:rsidR="001B7AC0">
        <w:rPr>
          <w:rFonts w:ascii="Times New Roman" w:hAnsi="Times New Roman"/>
          <w:sz w:val="27"/>
          <w:szCs w:val="27"/>
        </w:rPr>
        <w:t xml:space="preserve">В связи с переходом </w:t>
      </w:r>
      <w:r w:rsidR="00194597">
        <w:rPr>
          <w:rFonts w:ascii="Times New Roman" w:hAnsi="Times New Roman"/>
          <w:sz w:val="27"/>
          <w:szCs w:val="27"/>
        </w:rPr>
        <w:t>на формирование бюджета</w:t>
      </w:r>
      <w:r w:rsidR="003D7ECC">
        <w:rPr>
          <w:rFonts w:ascii="Times New Roman" w:hAnsi="Times New Roman"/>
          <w:sz w:val="27"/>
          <w:szCs w:val="27"/>
        </w:rPr>
        <w:t xml:space="preserve"> сельсовета</w:t>
      </w:r>
      <w:r w:rsidR="00194597">
        <w:rPr>
          <w:rFonts w:ascii="Times New Roman" w:hAnsi="Times New Roman"/>
          <w:sz w:val="27"/>
          <w:szCs w:val="27"/>
        </w:rPr>
        <w:t xml:space="preserve"> на трехлетний период, в</w:t>
      </w:r>
      <w:r w:rsidR="00427C34" w:rsidRPr="00427C34">
        <w:rPr>
          <w:rFonts w:ascii="Times New Roman" w:hAnsi="Times New Roman"/>
          <w:sz w:val="27"/>
          <w:szCs w:val="27"/>
        </w:rPr>
        <w:t xml:space="preserve"> целях осуществления мер по созданию благоприятных условий для  развития субъектов малого предпринимательства на территории сельсовета,  обеспечивающих повышение жизненного уровня населения, создание новых рабочих мест и увеличение налоговых поступлений,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</w:t>
      </w:r>
      <w:proofErr w:type="gramEnd"/>
      <w:r w:rsidR="00427C34" w:rsidRPr="00427C34">
        <w:rPr>
          <w:rFonts w:ascii="Times New Roman" w:hAnsi="Times New Roman"/>
          <w:sz w:val="27"/>
          <w:szCs w:val="27"/>
        </w:rPr>
        <w:t xml:space="preserve"> малого и среднего предпринимательства в Российской Федерации</w:t>
      </w:r>
      <w:r w:rsidR="00427C34" w:rsidRPr="000163FE">
        <w:rPr>
          <w:rFonts w:ascii="Times New Roman" w:hAnsi="Times New Roman"/>
          <w:sz w:val="27"/>
          <w:szCs w:val="27"/>
        </w:rPr>
        <w:t xml:space="preserve">», </w:t>
      </w:r>
      <w:r w:rsidR="000163FE" w:rsidRPr="000163FE">
        <w:rPr>
          <w:rFonts w:ascii="Times New Roman" w:hAnsi="Times New Roman"/>
          <w:sz w:val="27"/>
          <w:szCs w:val="27"/>
        </w:rPr>
        <w:t xml:space="preserve">Порядком разработки, реализации и оценки эффективности муниципальных программ </w:t>
      </w:r>
      <w:r w:rsidR="000163FE">
        <w:rPr>
          <w:rFonts w:ascii="Times New Roman" w:hAnsi="Times New Roman"/>
          <w:sz w:val="27"/>
          <w:szCs w:val="27"/>
        </w:rPr>
        <w:t xml:space="preserve">на территории </w:t>
      </w:r>
      <w:r w:rsidR="000163FE" w:rsidRPr="000163FE">
        <w:rPr>
          <w:rFonts w:ascii="Times New Roman" w:hAnsi="Times New Roman"/>
          <w:sz w:val="27"/>
          <w:szCs w:val="27"/>
        </w:rPr>
        <w:t>муниципального образования</w:t>
      </w:r>
      <w:r w:rsidR="000163F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163FE">
        <w:rPr>
          <w:rFonts w:ascii="Times New Roman" w:hAnsi="Times New Roman"/>
          <w:sz w:val="27"/>
          <w:szCs w:val="27"/>
        </w:rPr>
        <w:t>Хабазинский</w:t>
      </w:r>
      <w:proofErr w:type="spellEnd"/>
      <w:r w:rsidR="000163FE">
        <w:rPr>
          <w:rFonts w:ascii="Times New Roman" w:hAnsi="Times New Roman"/>
          <w:sz w:val="27"/>
          <w:szCs w:val="27"/>
        </w:rPr>
        <w:t xml:space="preserve"> сельсовет</w:t>
      </w:r>
      <w:r w:rsidR="000163FE" w:rsidRPr="000163FE">
        <w:rPr>
          <w:rFonts w:ascii="Times New Roman" w:hAnsi="Times New Roman"/>
          <w:sz w:val="27"/>
          <w:szCs w:val="27"/>
        </w:rPr>
        <w:t xml:space="preserve">, утвержденным постановлением Администрации </w:t>
      </w:r>
      <w:r w:rsidR="000163FE">
        <w:rPr>
          <w:rFonts w:ascii="Times New Roman" w:hAnsi="Times New Roman"/>
          <w:sz w:val="27"/>
          <w:szCs w:val="27"/>
        </w:rPr>
        <w:t xml:space="preserve">сельсовета от 23.12.2013 № </w:t>
      </w:r>
      <w:r w:rsidR="000163FE" w:rsidRPr="000163FE">
        <w:rPr>
          <w:rFonts w:ascii="Times New Roman" w:hAnsi="Times New Roman"/>
          <w:sz w:val="27"/>
          <w:szCs w:val="27"/>
        </w:rPr>
        <w:t xml:space="preserve">53, </w:t>
      </w:r>
      <w:r w:rsidR="00427C34" w:rsidRPr="00427C34">
        <w:rPr>
          <w:rFonts w:ascii="Times New Roman" w:hAnsi="Times New Roman"/>
          <w:sz w:val="27"/>
          <w:szCs w:val="27"/>
        </w:rPr>
        <w:t xml:space="preserve">Уставом муниципального образования </w:t>
      </w:r>
      <w:proofErr w:type="spellStart"/>
      <w:r w:rsidR="00427C34" w:rsidRPr="00427C34">
        <w:rPr>
          <w:rFonts w:ascii="Times New Roman" w:hAnsi="Times New Roman"/>
          <w:sz w:val="27"/>
          <w:szCs w:val="27"/>
        </w:rPr>
        <w:t>Хабазинский</w:t>
      </w:r>
      <w:proofErr w:type="spellEnd"/>
      <w:r w:rsidR="00427C34" w:rsidRPr="00427C34">
        <w:rPr>
          <w:rFonts w:ascii="Times New Roman" w:hAnsi="Times New Roman"/>
          <w:sz w:val="27"/>
          <w:szCs w:val="27"/>
        </w:rPr>
        <w:t xml:space="preserve"> сельсовет </w:t>
      </w:r>
      <w:proofErr w:type="spellStart"/>
      <w:r w:rsidR="00427C34" w:rsidRPr="00427C34">
        <w:rPr>
          <w:rFonts w:ascii="Times New Roman" w:hAnsi="Times New Roman"/>
          <w:sz w:val="27"/>
          <w:szCs w:val="27"/>
        </w:rPr>
        <w:t>Топчихинского</w:t>
      </w:r>
      <w:proofErr w:type="spellEnd"/>
      <w:r w:rsidR="00427C34" w:rsidRPr="00427C34">
        <w:rPr>
          <w:rFonts w:ascii="Times New Roman" w:hAnsi="Times New Roman"/>
          <w:sz w:val="27"/>
          <w:szCs w:val="27"/>
        </w:rPr>
        <w:t xml:space="preserve"> района Алтайского края, </w:t>
      </w:r>
      <w:r w:rsidR="00427C34" w:rsidRPr="00427C34">
        <w:rPr>
          <w:rFonts w:ascii="Times New Roman" w:hAnsi="Times New Roman"/>
          <w:spacing w:val="40"/>
          <w:sz w:val="27"/>
          <w:szCs w:val="27"/>
        </w:rPr>
        <w:t>постановляю</w:t>
      </w:r>
      <w:r w:rsidR="00427C34" w:rsidRPr="00427C34">
        <w:rPr>
          <w:rFonts w:ascii="Times New Roman" w:hAnsi="Times New Roman"/>
          <w:b/>
          <w:sz w:val="27"/>
          <w:szCs w:val="27"/>
        </w:rPr>
        <w:t>:</w:t>
      </w:r>
    </w:p>
    <w:p w:rsidR="00194597" w:rsidRDefault="00A84A12" w:rsidP="00ED59A6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80DDC">
        <w:rPr>
          <w:rFonts w:ascii="Times New Roman" w:hAnsi="Times New Roman"/>
          <w:sz w:val="27"/>
          <w:szCs w:val="27"/>
        </w:rPr>
        <w:t xml:space="preserve">1. </w:t>
      </w:r>
      <w:r w:rsidR="00ED59A6">
        <w:rPr>
          <w:rFonts w:ascii="Times New Roman" w:hAnsi="Times New Roman"/>
          <w:sz w:val="27"/>
          <w:szCs w:val="27"/>
        </w:rPr>
        <w:t>Утвердить муниципальную</w:t>
      </w:r>
      <w:r w:rsidR="00194597">
        <w:rPr>
          <w:rFonts w:ascii="Times New Roman" w:hAnsi="Times New Roman"/>
          <w:sz w:val="27"/>
          <w:szCs w:val="27"/>
        </w:rPr>
        <w:t xml:space="preserve"> программ</w:t>
      </w:r>
      <w:r w:rsidR="00ED59A6">
        <w:rPr>
          <w:rFonts w:ascii="Times New Roman" w:hAnsi="Times New Roman"/>
          <w:sz w:val="27"/>
          <w:szCs w:val="27"/>
        </w:rPr>
        <w:t>у</w:t>
      </w:r>
      <w:r w:rsidR="00194597">
        <w:rPr>
          <w:rFonts w:ascii="Times New Roman" w:hAnsi="Times New Roman"/>
          <w:sz w:val="27"/>
          <w:szCs w:val="27"/>
        </w:rPr>
        <w:t xml:space="preserve"> </w:t>
      </w:r>
      <w:r w:rsidRPr="00680DDC">
        <w:rPr>
          <w:rFonts w:ascii="Times New Roman" w:hAnsi="Times New Roman"/>
          <w:sz w:val="27"/>
          <w:szCs w:val="27"/>
        </w:rPr>
        <w:t xml:space="preserve">«О программе развития и поддержки малого предпринимательства на территории </w:t>
      </w:r>
      <w:proofErr w:type="spellStart"/>
      <w:r w:rsidR="00ED59A6">
        <w:rPr>
          <w:rFonts w:ascii="Times New Roman" w:hAnsi="Times New Roman"/>
          <w:sz w:val="27"/>
          <w:szCs w:val="27"/>
        </w:rPr>
        <w:t>Хабазинского</w:t>
      </w:r>
      <w:proofErr w:type="spellEnd"/>
      <w:r w:rsidR="00ED59A6">
        <w:rPr>
          <w:rFonts w:ascii="Times New Roman" w:hAnsi="Times New Roman"/>
          <w:sz w:val="27"/>
          <w:szCs w:val="27"/>
        </w:rPr>
        <w:t xml:space="preserve"> сельсовета на 2023</w:t>
      </w:r>
      <w:r w:rsidRPr="00680DDC">
        <w:rPr>
          <w:rFonts w:ascii="Times New Roman" w:hAnsi="Times New Roman"/>
          <w:sz w:val="27"/>
          <w:szCs w:val="27"/>
        </w:rPr>
        <w:t>-202</w:t>
      </w:r>
      <w:r w:rsidR="00ED59A6">
        <w:rPr>
          <w:rFonts w:ascii="Times New Roman" w:hAnsi="Times New Roman"/>
          <w:sz w:val="27"/>
          <w:szCs w:val="27"/>
        </w:rPr>
        <w:t>7</w:t>
      </w:r>
      <w:r w:rsidRPr="00680DDC">
        <w:rPr>
          <w:rFonts w:ascii="Times New Roman" w:hAnsi="Times New Roman"/>
          <w:sz w:val="27"/>
          <w:szCs w:val="27"/>
        </w:rPr>
        <w:t xml:space="preserve"> годы</w:t>
      </w:r>
      <w:r w:rsidR="00ED59A6">
        <w:rPr>
          <w:rFonts w:ascii="Times New Roman" w:hAnsi="Times New Roman"/>
          <w:sz w:val="27"/>
          <w:szCs w:val="27"/>
        </w:rPr>
        <w:t>.</w:t>
      </w:r>
      <w:r w:rsidRPr="00680DDC">
        <w:rPr>
          <w:rFonts w:ascii="Times New Roman" w:hAnsi="Times New Roman"/>
          <w:sz w:val="27"/>
          <w:szCs w:val="27"/>
        </w:rPr>
        <w:t xml:space="preserve"> </w:t>
      </w:r>
    </w:p>
    <w:p w:rsidR="00ED59A6" w:rsidRDefault="00ED59A6" w:rsidP="00A84A1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A84A12" w:rsidRPr="00680DDC">
        <w:rPr>
          <w:rFonts w:ascii="Times New Roman" w:hAnsi="Times New Roman"/>
          <w:sz w:val="27"/>
          <w:szCs w:val="27"/>
        </w:rPr>
        <w:t>.</w:t>
      </w:r>
      <w:r w:rsidR="00194597">
        <w:rPr>
          <w:rFonts w:ascii="Times New Roman" w:hAnsi="Times New Roman"/>
          <w:sz w:val="27"/>
          <w:szCs w:val="27"/>
        </w:rPr>
        <w:t>Признать утратившим</w:t>
      </w:r>
      <w:r>
        <w:rPr>
          <w:rFonts w:ascii="Times New Roman" w:hAnsi="Times New Roman"/>
          <w:sz w:val="27"/>
          <w:szCs w:val="27"/>
        </w:rPr>
        <w:t>и</w:t>
      </w:r>
      <w:r w:rsidR="00194597">
        <w:rPr>
          <w:rFonts w:ascii="Times New Roman" w:hAnsi="Times New Roman"/>
          <w:sz w:val="27"/>
          <w:szCs w:val="27"/>
        </w:rPr>
        <w:t xml:space="preserve"> силу постановлени</w:t>
      </w:r>
      <w:r>
        <w:rPr>
          <w:rFonts w:ascii="Times New Roman" w:hAnsi="Times New Roman"/>
          <w:sz w:val="27"/>
          <w:szCs w:val="27"/>
        </w:rPr>
        <w:t>я</w:t>
      </w:r>
      <w:r w:rsidR="00194597">
        <w:rPr>
          <w:rFonts w:ascii="Times New Roman" w:hAnsi="Times New Roman"/>
          <w:sz w:val="27"/>
          <w:szCs w:val="27"/>
        </w:rPr>
        <w:t xml:space="preserve"> Администрации сельсовета</w:t>
      </w:r>
      <w:r>
        <w:rPr>
          <w:rFonts w:ascii="Times New Roman" w:hAnsi="Times New Roman"/>
          <w:sz w:val="27"/>
          <w:szCs w:val="27"/>
        </w:rPr>
        <w:t>:</w:t>
      </w:r>
    </w:p>
    <w:p w:rsidR="00A84A12" w:rsidRDefault="00ED59A6" w:rsidP="00ED59A6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от 11.11</w:t>
      </w:r>
      <w:r w:rsidR="00194597">
        <w:rPr>
          <w:rFonts w:ascii="Times New Roman" w:hAnsi="Times New Roman"/>
          <w:sz w:val="27"/>
          <w:szCs w:val="27"/>
        </w:rPr>
        <w:t>.201</w:t>
      </w:r>
      <w:r>
        <w:rPr>
          <w:rFonts w:ascii="Times New Roman" w:hAnsi="Times New Roman"/>
          <w:sz w:val="27"/>
          <w:szCs w:val="27"/>
        </w:rPr>
        <w:t>9 № 40</w:t>
      </w:r>
      <w:r w:rsidR="00194597">
        <w:rPr>
          <w:rFonts w:ascii="Times New Roman" w:hAnsi="Times New Roman"/>
          <w:sz w:val="27"/>
          <w:szCs w:val="27"/>
        </w:rPr>
        <w:t xml:space="preserve"> «О </w:t>
      </w:r>
      <w:r>
        <w:rPr>
          <w:rFonts w:ascii="Times New Roman" w:hAnsi="Times New Roman"/>
          <w:sz w:val="27"/>
          <w:szCs w:val="27"/>
        </w:rPr>
        <w:t xml:space="preserve">продлении срока действия муниципальной программы «О программе </w:t>
      </w:r>
      <w:r w:rsidR="00194597">
        <w:rPr>
          <w:rFonts w:ascii="Times New Roman" w:hAnsi="Times New Roman"/>
          <w:sz w:val="27"/>
          <w:szCs w:val="27"/>
        </w:rPr>
        <w:t xml:space="preserve">развития и поддержки малого предпринимательства на территории </w:t>
      </w:r>
      <w:proofErr w:type="spellStart"/>
      <w:r w:rsidR="00194597">
        <w:rPr>
          <w:rFonts w:ascii="Times New Roman" w:hAnsi="Times New Roman"/>
          <w:sz w:val="27"/>
          <w:szCs w:val="27"/>
        </w:rPr>
        <w:t>Хабазинского</w:t>
      </w:r>
      <w:proofErr w:type="spellEnd"/>
      <w:r w:rsidR="00194597">
        <w:rPr>
          <w:rFonts w:ascii="Times New Roman" w:hAnsi="Times New Roman"/>
          <w:sz w:val="27"/>
          <w:szCs w:val="27"/>
        </w:rPr>
        <w:t xml:space="preserve"> сельсовета»</w:t>
      </w:r>
      <w:r>
        <w:rPr>
          <w:rFonts w:ascii="Times New Roman" w:hAnsi="Times New Roman"/>
          <w:sz w:val="27"/>
          <w:szCs w:val="27"/>
        </w:rPr>
        <w:t>;</w:t>
      </w:r>
    </w:p>
    <w:p w:rsidR="00ED59A6" w:rsidRDefault="00ED59A6" w:rsidP="00ED59A6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от </w:t>
      </w:r>
      <w:r w:rsidR="00293ABA">
        <w:rPr>
          <w:rFonts w:ascii="Times New Roman" w:hAnsi="Times New Roman"/>
          <w:sz w:val="27"/>
          <w:szCs w:val="27"/>
        </w:rPr>
        <w:t xml:space="preserve">19.03.2020 № 17 «О внесении изменений в муниципальную программу «О программе развития и поддержки малого предпринимательства на территории </w:t>
      </w:r>
      <w:proofErr w:type="spellStart"/>
      <w:r w:rsidR="00293ABA">
        <w:rPr>
          <w:rFonts w:ascii="Times New Roman" w:hAnsi="Times New Roman"/>
          <w:sz w:val="27"/>
          <w:szCs w:val="27"/>
        </w:rPr>
        <w:t>Хабазинского</w:t>
      </w:r>
      <w:proofErr w:type="spellEnd"/>
      <w:r w:rsidR="00293ABA">
        <w:rPr>
          <w:rFonts w:ascii="Times New Roman" w:hAnsi="Times New Roman"/>
          <w:sz w:val="27"/>
          <w:szCs w:val="27"/>
        </w:rPr>
        <w:t xml:space="preserve"> сельсовета на 2014-2020 годы»;</w:t>
      </w:r>
    </w:p>
    <w:p w:rsidR="00293ABA" w:rsidRDefault="00293ABA" w:rsidP="00ED59A6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от 01.03.2021 № 6 </w:t>
      </w:r>
      <w:r w:rsidRPr="00293ABA">
        <w:rPr>
          <w:rFonts w:ascii="Times New Roman" w:hAnsi="Times New Roman"/>
          <w:sz w:val="27"/>
          <w:szCs w:val="27"/>
        </w:rPr>
        <w:t xml:space="preserve">«О внесении изменений в муниципальную программу «О программе развития и поддержки малого предпринимательства на территории </w:t>
      </w:r>
      <w:proofErr w:type="spellStart"/>
      <w:r w:rsidRPr="00293ABA">
        <w:rPr>
          <w:rFonts w:ascii="Times New Roman" w:hAnsi="Times New Roman"/>
          <w:sz w:val="27"/>
          <w:szCs w:val="27"/>
        </w:rPr>
        <w:t>Хабазинского</w:t>
      </w:r>
      <w:proofErr w:type="spellEnd"/>
      <w:r w:rsidRPr="00293ABA">
        <w:rPr>
          <w:rFonts w:ascii="Times New Roman" w:hAnsi="Times New Roman"/>
          <w:sz w:val="27"/>
          <w:szCs w:val="27"/>
        </w:rPr>
        <w:t xml:space="preserve"> сельсовета на 2014-2020 годы»;</w:t>
      </w:r>
    </w:p>
    <w:p w:rsidR="00E07DAB" w:rsidRPr="00680DDC" w:rsidRDefault="00E07DAB" w:rsidP="00ED59A6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от 15.02.2022 № 10 </w:t>
      </w:r>
      <w:r w:rsidRPr="00E07DAB">
        <w:rPr>
          <w:rFonts w:ascii="Times New Roman" w:hAnsi="Times New Roman"/>
          <w:sz w:val="27"/>
          <w:szCs w:val="27"/>
        </w:rPr>
        <w:t xml:space="preserve">«О внесении изменений в муниципальную программу «О программе развития и поддержки малого предпринимательства на территории </w:t>
      </w:r>
      <w:proofErr w:type="spellStart"/>
      <w:r w:rsidRPr="00E07DAB">
        <w:rPr>
          <w:rFonts w:ascii="Times New Roman" w:hAnsi="Times New Roman"/>
          <w:sz w:val="27"/>
          <w:szCs w:val="27"/>
        </w:rPr>
        <w:t>Хабазинског</w:t>
      </w:r>
      <w:r>
        <w:rPr>
          <w:rFonts w:ascii="Times New Roman" w:hAnsi="Times New Roman"/>
          <w:sz w:val="27"/>
          <w:szCs w:val="27"/>
        </w:rPr>
        <w:t>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сельсовета на 2014-2020 годы».</w:t>
      </w:r>
    </w:p>
    <w:p w:rsidR="00A84A12" w:rsidRPr="00680DDC" w:rsidRDefault="00E07DAB" w:rsidP="00A84A1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A84A12" w:rsidRPr="00680DDC">
        <w:rPr>
          <w:rFonts w:ascii="Times New Roman" w:hAnsi="Times New Roman"/>
          <w:sz w:val="27"/>
          <w:szCs w:val="27"/>
        </w:rPr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A84A12" w:rsidRPr="00680DDC">
        <w:rPr>
          <w:rFonts w:ascii="Times New Roman" w:hAnsi="Times New Roman"/>
          <w:sz w:val="27"/>
          <w:szCs w:val="27"/>
        </w:rPr>
        <w:t>Топчихинский</w:t>
      </w:r>
      <w:proofErr w:type="spellEnd"/>
      <w:r w:rsidR="00A84A12" w:rsidRPr="00680DDC">
        <w:rPr>
          <w:rFonts w:ascii="Times New Roman" w:hAnsi="Times New Roman"/>
          <w:sz w:val="27"/>
          <w:szCs w:val="27"/>
        </w:rPr>
        <w:t xml:space="preserve"> район.</w:t>
      </w:r>
    </w:p>
    <w:p w:rsidR="00A84A12" w:rsidRDefault="00E07DAB" w:rsidP="00A84A1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A84A12" w:rsidRPr="00680DDC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A84A12" w:rsidRPr="00680DD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A84A12" w:rsidRPr="00680DDC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г</w:t>
      </w:r>
      <w:r>
        <w:rPr>
          <w:rFonts w:ascii="Times New Roman" w:hAnsi="Times New Roman"/>
          <w:sz w:val="27"/>
          <w:szCs w:val="27"/>
        </w:rPr>
        <w:t>лавы Администрации сельсовета.</w:t>
      </w:r>
    </w:p>
    <w:p w:rsidR="003E4F46" w:rsidRDefault="003E4F46" w:rsidP="00E07DAB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07DAB" w:rsidRDefault="00E07DAB" w:rsidP="00E07DAB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Исполняющий полномочия главы</w:t>
      </w:r>
    </w:p>
    <w:p w:rsidR="003813BE" w:rsidRDefault="00E07DAB" w:rsidP="00E07DAB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Администрации сельсовета                                                                        В.А. Разин</w:t>
      </w:r>
    </w:p>
    <w:p w:rsidR="00E07DAB" w:rsidRPr="00E07DAB" w:rsidRDefault="00E07DAB" w:rsidP="00E07DAB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41A16" w:rsidRPr="003813BE" w:rsidRDefault="00541A16" w:rsidP="00541A16">
      <w:pPr>
        <w:spacing w:after="0"/>
        <w:ind w:firstLine="6521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Утверждена </w:t>
      </w:r>
    </w:p>
    <w:p w:rsidR="00541A16" w:rsidRPr="003813BE" w:rsidRDefault="00541A16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постановлением Администрации</w:t>
      </w:r>
    </w:p>
    <w:p w:rsidR="00541A16" w:rsidRPr="003813BE" w:rsidRDefault="00541A16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473874" w:rsidRPr="003813BE">
        <w:rPr>
          <w:rFonts w:ascii="Times New Roman" w:hAnsi="Times New Roman"/>
          <w:sz w:val="24"/>
          <w:szCs w:val="24"/>
        </w:rPr>
        <w:t xml:space="preserve">        </w:t>
      </w:r>
      <w:r w:rsidRPr="003813BE">
        <w:rPr>
          <w:rFonts w:ascii="Times New Roman" w:hAnsi="Times New Roman"/>
          <w:sz w:val="24"/>
          <w:szCs w:val="24"/>
        </w:rPr>
        <w:t xml:space="preserve"> сельсовета </w:t>
      </w:r>
    </w:p>
    <w:p w:rsidR="00541A16" w:rsidRPr="003813BE" w:rsidRDefault="00541A16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от </w:t>
      </w:r>
      <w:r w:rsidR="00EB6ACE">
        <w:rPr>
          <w:rFonts w:ascii="Times New Roman" w:hAnsi="Times New Roman"/>
          <w:sz w:val="24"/>
          <w:szCs w:val="24"/>
        </w:rPr>
        <w:t>25</w:t>
      </w:r>
      <w:r w:rsidR="007955A0">
        <w:rPr>
          <w:rFonts w:ascii="Times New Roman" w:hAnsi="Times New Roman"/>
          <w:sz w:val="24"/>
          <w:szCs w:val="24"/>
        </w:rPr>
        <w:t>.1</w:t>
      </w:r>
      <w:r w:rsidR="00E07DAB">
        <w:rPr>
          <w:rFonts w:ascii="Times New Roman" w:hAnsi="Times New Roman"/>
          <w:sz w:val="24"/>
          <w:szCs w:val="24"/>
        </w:rPr>
        <w:t>0.2022</w:t>
      </w:r>
      <w:r w:rsidRPr="003813BE">
        <w:rPr>
          <w:rFonts w:ascii="Times New Roman" w:hAnsi="Times New Roman"/>
          <w:sz w:val="24"/>
          <w:szCs w:val="24"/>
        </w:rPr>
        <w:t xml:space="preserve"> № </w:t>
      </w:r>
      <w:r w:rsidR="00EB6ACE">
        <w:rPr>
          <w:rFonts w:ascii="Times New Roman" w:hAnsi="Times New Roman"/>
          <w:sz w:val="24"/>
          <w:szCs w:val="24"/>
        </w:rPr>
        <w:t>34</w:t>
      </w:r>
    </w:p>
    <w:p w:rsidR="00825CBF" w:rsidRPr="003813BE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5CBF" w:rsidRPr="003813BE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5CBF" w:rsidRPr="003813BE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25CBF" w:rsidRPr="003813BE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«</w:t>
      </w:r>
      <w:r w:rsidR="00FE3A9A" w:rsidRPr="003813BE">
        <w:rPr>
          <w:rFonts w:ascii="Times New Roman" w:hAnsi="Times New Roman" w:cs="Times New Roman"/>
          <w:sz w:val="24"/>
          <w:szCs w:val="24"/>
        </w:rPr>
        <w:t>Р</w:t>
      </w:r>
      <w:r w:rsidRPr="003813BE">
        <w:rPr>
          <w:rFonts w:ascii="Times New Roman" w:hAnsi="Times New Roman" w:cs="Times New Roman"/>
          <w:sz w:val="24"/>
          <w:szCs w:val="24"/>
        </w:rPr>
        <w:t>азвитие малого и среднего предпринимательства</w:t>
      </w:r>
    </w:p>
    <w:p w:rsidR="00541A16" w:rsidRPr="003813BE" w:rsidRDefault="008C21A8" w:rsidP="00825C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427C34" w:rsidRPr="003813B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427C34" w:rsidRPr="003813BE">
        <w:rPr>
          <w:rFonts w:ascii="Times New Roman" w:hAnsi="Times New Roman"/>
          <w:sz w:val="24"/>
          <w:szCs w:val="24"/>
        </w:rPr>
        <w:t xml:space="preserve"> </w:t>
      </w:r>
      <w:r w:rsidR="00BC0851" w:rsidRPr="003813BE">
        <w:rPr>
          <w:rFonts w:ascii="Times New Roman" w:hAnsi="Times New Roman"/>
          <w:sz w:val="24"/>
          <w:szCs w:val="24"/>
        </w:rPr>
        <w:t>сельсовета» на 20</w:t>
      </w:r>
      <w:r w:rsidR="00E07DAB">
        <w:rPr>
          <w:rFonts w:ascii="Times New Roman" w:hAnsi="Times New Roman"/>
          <w:sz w:val="24"/>
          <w:szCs w:val="24"/>
        </w:rPr>
        <w:t>23</w:t>
      </w:r>
      <w:r w:rsidR="00BC0851" w:rsidRPr="003813BE">
        <w:rPr>
          <w:rFonts w:ascii="Times New Roman" w:hAnsi="Times New Roman"/>
          <w:sz w:val="24"/>
          <w:szCs w:val="24"/>
        </w:rPr>
        <w:t xml:space="preserve"> </w:t>
      </w:r>
      <w:r w:rsidR="00541A16" w:rsidRPr="003813BE">
        <w:rPr>
          <w:rFonts w:ascii="Times New Roman" w:hAnsi="Times New Roman"/>
          <w:sz w:val="24"/>
          <w:szCs w:val="24"/>
        </w:rPr>
        <w:t>-</w:t>
      </w:r>
      <w:r w:rsidR="00BC0851" w:rsidRPr="003813BE">
        <w:rPr>
          <w:rFonts w:ascii="Times New Roman" w:hAnsi="Times New Roman"/>
          <w:sz w:val="24"/>
          <w:szCs w:val="24"/>
        </w:rPr>
        <w:t xml:space="preserve"> </w:t>
      </w:r>
      <w:r w:rsidR="00541A16" w:rsidRPr="003813BE">
        <w:rPr>
          <w:rFonts w:ascii="Times New Roman" w:hAnsi="Times New Roman"/>
          <w:sz w:val="24"/>
          <w:szCs w:val="24"/>
        </w:rPr>
        <w:t>202</w:t>
      </w:r>
      <w:r w:rsidR="00E07DAB">
        <w:rPr>
          <w:rFonts w:ascii="Times New Roman" w:hAnsi="Times New Roman"/>
          <w:sz w:val="24"/>
          <w:szCs w:val="24"/>
        </w:rPr>
        <w:t>7</w:t>
      </w:r>
      <w:r w:rsidR="00541A16" w:rsidRPr="003813BE">
        <w:rPr>
          <w:rFonts w:ascii="Times New Roman" w:hAnsi="Times New Roman"/>
          <w:sz w:val="24"/>
          <w:szCs w:val="24"/>
        </w:rPr>
        <w:t xml:space="preserve"> годы</w:t>
      </w:r>
    </w:p>
    <w:p w:rsidR="00825CBF" w:rsidRPr="003813BE" w:rsidRDefault="00825CBF" w:rsidP="00825C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5CBF" w:rsidRPr="003813BE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825CBF" w:rsidRPr="003813BE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FE3A9A" w:rsidRPr="003813BE">
        <w:rPr>
          <w:rFonts w:ascii="Times New Roman" w:hAnsi="Times New Roman" w:cs="Times New Roman"/>
          <w:sz w:val="24"/>
          <w:szCs w:val="24"/>
        </w:rPr>
        <w:t>Р</w:t>
      </w:r>
      <w:r w:rsidRPr="003813BE">
        <w:rPr>
          <w:rFonts w:ascii="Times New Roman" w:hAnsi="Times New Roman" w:cs="Times New Roman"/>
          <w:sz w:val="24"/>
          <w:szCs w:val="24"/>
        </w:rPr>
        <w:t xml:space="preserve">азвитие малого и среднего предпринимательства </w:t>
      </w:r>
      <w:r w:rsidR="00083554" w:rsidRPr="003813BE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427C34" w:rsidRPr="003813B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427C34" w:rsidRPr="003813BE">
        <w:rPr>
          <w:rFonts w:ascii="Times New Roman" w:hAnsi="Times New Roman"/>
          <w:sz w:val="24"/>
          <w:szCs w:val="24"/>
        </w:rPr>
        <w:t xml:space="preserve"> </w:t>
      </w:r>
      <w:r w:rsidRPr="003813BE">
        <w:rPr>
          <w:rFonts w:ascii="Times New Roman" w:hAnsi="Times New Roman"/>
          <w:sz w:val="24"/>
          <w:szCs w:val="24"/>
        </w:rPr>
        <w:t>сельсовета» на 20</w:t>
      </w:r>
      <w:r w:rsidR="00E07DAB">
        <w:rPr>
          <w:rFonts w:ascii="Times New Roman" w:hAnsi="Times New Roman"/>
          <w:sz w:val="24"/>
          <w:szCs w:val="24"/>
        </w:rPr>
        <w:t>23</w:t>
      </w:r>
      <w:r w:rsidRPr="003813BE">
        <w:rPr>
          <w:rFonts w:ascii="Times New Roman" w:hAnsi="Times New Roman"/>
          <w:sz w:val="24"/>
          <w:szCs w:val="24"/>
        </w:rPr>
        <w:t xml:space="preserve"> - 202</w:t>
      </w:r>
      <w:r w:rsidR="00E07DAB">
        <w:rPr>
          <w:rFonts w:ascii="Times New Roman" w:hAnsi="Times New Roman"/>
          <w:sz w:val="24"/>
          <w:szCs w:val="24"/>
        </w:rPr>
        <w:t>7</w:t>
      </w:r>
      <w:r w:rsidRPr="003813BE">
        <w:rPr>
          <w:rFonts w:ascii="Times New Roman" w:hAnsi="Times New Roman"/>
          <w:sz w:val="24"/>
          <w:szCs w:val="24"/>
        </w:rPr>
        <w:t xml:space="preserve"> годы</w:t>
      </w:r>
    </w:p>
    <w:p w:rsidR="00825CBF" w:rsidRPr="003813BE" w:rsidRDefault="00825CBF" w:rsidP="00825CB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825CBF" w:rsidRPr="003813BE" w:rsidTr="007955A0">
        <w:tc>
          <w:tcPr>
            <w:tcW w:w="3652" w:type="dxa"/>
          </w:tcPr>
          <w:p w:rsidR="00825CBF" w:rsidRPr="003813BE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825CBF" w:rsidRPr="003813BE" w:rsidRDefault="00825CBF" w:rsidP="00825C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825CBF" w:rsidRPr="003813BE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650593" w:rsidRPr="003813BE">
              <w:rPr>
                <w:rFonts w:ascii="Times New Roman" w:hAnsi="Times New Roman" w:cs="Times New Roman"/>
                <w:sz w:val="24"/>
                <w:szCs w:val="24"/>
              </w:rPr>
              <w:t>министрация</w:t>
            </w:r>
            <w:r w:rsidR="008C21A8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825CBF" w:rsidRPr="003813BE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BF" w:rsidRPr="003813BE" w:rsidTr="007955A0">
        <w:tc>
          <w:tcPr>
            <w:tcW w:w="3652" w:type="dxa"/>
          </w:tcPr>
          <w:p w:rsidR="00825CBF" w:rsidRPr="003813BE" w:rsidRDefault="001975C8" w:rsidP="00EB3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Соисполнители п</w:t>
            </w:r>
            <w:r w:rsidR="005A61A0" w:rsidRPr="003813B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201" w:type="dxa"/>
          </w:tcPr>
          <w:p w:rsidR="00383A81" w:rsidRPr="003813BE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предпринимателей</w:t>
            </w:r>
            <w:r w:rsidR="008C21A8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</w:t>
            </w:r>
            <w:proofErr w:type="spellStart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045" w:rsidRPr="003813B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AB0980" w:rsidRPr="003813BE" w:rsidRDefault="00AB0980" w:rsidP="00AB098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980" w:rsidRPr="003813BE" w:rsidRDefault="00AB0980" w:rsidP="00AB0980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BF" w:rsidRPr="003813BE" w:rsidTr="007955A0">
        <w:tc>
          <w:tcPr>
            <w:tcW w:w="3652" w:type="dxa"/>
          </w:tcPr>
          <w:p w:rsidR="001975C8" w:rsidRPr="003813BE" w:rsidRDefault="001975C8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  <w:p w:rsidR="001975C8" w:rsidRPr="003813BE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8" w:rsidRPr="003813BE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BF" w:rsidRPr="003813BE" w:rsidRDefault="00825CBF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383A81" w:rsidRPr="003813BE" w:rsidRDefault="00861EFF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предпринимателе</w:t>
            </w:r>
            <w:r w:rsidR="008C21A8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й при Администрации </w:t>
            </w:r>
            <w:proofErr w:type="spellStart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485" w:rsidRPr="003813B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383A81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(далее ОСП);</w:t>
            </w:r>
          </w:p>
          <w:p w:rsidR="0051529F" w:rsidRPr="003813BE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  <w:r w:rsidR="00FE4045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83A81" w:rsidRPr="003813BE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BF" w:rsidRPr="003813BE" w:rsidTr="007955A0">
        <w:tc>
          <w:tcPr>
            <w:tcW w:w="3652" w:type="dxa"/>
          </w:tcPr>
          <w:p w:rsidR="00014E45" w:rsidRPr="003813BE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9F" w:rsidRPr="003813BE" w:rsidRDefault="00DA34E6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1529F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51529F" w:rsidRPr="003813BE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9F" w:rsidRPr="003813BE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9F" w:rsidRPr="003813BE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9F" w:rsidRPr="003813BE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BF" w:rsidRPr="003813BE" w:rsidRDefault="00825CB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6201" w:type="dxa"/>
          </w:tcPr>
          <w:p w:rsidR="0051529F" w:rsidRPr="003813BE" w:rsidRDefault="0051529F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60" w:rsidRPr="003813BE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функционирования и развития малого предпринимательства (далее  - </w:t>
            </w:r>
            <w:r w:rsidR="00E07D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21A8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П) на территории </w:t>
            </w:r>
            <w:proofErr w:type="spellStart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131D60" w:rsidRPr="003813BE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8D" w:rsidRPr="003813BE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4E208D" w:rsidRPr="003813BE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сохранение и увеличение количественных и качественных показателей развития субъектов малого и среднего предпринимательства</w:t>
            </w:r>
            <w:r w:rsidR="00C05A86">
              <w:rPr>
                <w:rFonts w:ascii="Times New Roman" w:hAnsi="Times New Roman"/>
                <w:sz w:val="24"/>
                <w:szCs w:val="24"/>
              </w:rPr>
              <w:t xml:space="preserve"> (далее СМ</w:t>
            </w:r>
            <w:r w:rsidR="00FE4045" w:rsidRPr="003813BE">
              <w:rPr>
                <w:rFonts w:ascii="Times New Roman" w:hAnsi="Times New Roman"/>
                <w:sz w:val="24"/>
                <w:szCs w:val="24"/>
              </w:rPr>
              <w:t>П)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>, формирования конкурентной среды в экономике сельсовета;</w:t>
            </w:r>
          </w:p>
          <w:p w:rsidR="003F1AA4" w:rsidRPr="003813BE" w:rsidRDefault="003F1AA4" w:rsidP="003F1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повыше</w:t>
            </w:r>
            <w:r w:rsidR="00C05A86">
              <w:rPr>
                <w:rFonts w:ascii="Times New Roman" w:hAnsi="Times New Roman"/>
                <w:sz w:val="24"/>
                <w:szCs w:val="24"/>
              </w:rPr>
              <w:t>ние уровня информированности СМ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>П и популяризация предприниматель</w:t>
            </w:r>
            <w:r w:rsidR="00042852" w:rsidRPr="003813BE">
              <w:rPr>
                <w:rFonts w:ascii="Times New Roman" w:hAnsi="Times New Roman"/>
                <w:sz w:val="24"/>
                <w:szCs w:val="24"/>
              </w:rPr>
              <w:t xml:space="preserve">ской деятельности в </w:t>
            </w:r>
            <w:proofErr w:type="spellStart"/>
            <w:r w:rsidR="00427C34" w:rsidRPr="003813BE">
              <w:rPr>
                <w:rFonts w:ascii="Times New Roman" w:hAnsi="Times New Roman"/>
                <w:sz w:val="24"/>
                <w:szCs w:val="24"/>
              </w:rPr>
              <w:t>Хабазинском</w:t>
            </w:r>
            <w:proofErr w:type="spellEnd"/>
            <w:r w:rsidR="00427C34" w:rsidRPr="00381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>сельсовете</w:t>
            </w:r>
          </w:p>
          <w:p w:rsidR="004E208D" w:rsidRPr="003813BE" w:rsidRDefault="004E208D" w:rsidP="003F1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BF" w:rsidRPr="003813BE" w:rsidTr="007955A0">
        <w:tc>
          <w:tcPr>
            <w:tcW w:w="3652" w:type="dxa"/>
          </w:tcPr>
          <w:p w:rsidR="00825CBF" w:rsidRPr="003813BE" w:rsidRDefault="004E208D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825CBF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и показатели программы </w:t>
            </w:r>
          </w:p>
        </w:tc>
        <w:tc>
          <w:tcPr>
            <w:tcW w:w="6201" w:type="dxa"/>
          </w:tcPr>
          <w:p w:rsidR="00743FCA" w:rsidRPr="003813BE" w:rsidRDefault="00C05A86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</w:t>
            </w:r>
            <w:r w:rsidR="00743FCA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gramStart"/>
            <w:r w:rsidR="00743FCA" w:rsidRPr="003813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83554" w:rsidRPr="003813BE">
              <w:rPr>
                <w:rFonts w:ascii="Times New Roman" w:hAnsi="Times New Roman" w:cs="Times New Roman"/>
                <w:sz w:val="24"/>
                <w:szCs w:val="24"/>
              </w:rPr>
              <w:t>арегистрированных</w:t>
            </w:r>
            <w:proofErr w:type="gramEnd"/>
            <w:r w:rsidR="00083554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43FCA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сельсовете;</w:t>
            </w:r>
          </w:p>
          <w:p w:rsidR="00743FCA" w:rsidRPr="003813BE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в малом бизнесе в общей численности занятых в экономике  сельсовета;</w:t>
            </w:r>
          </w:p>
          <w:p w:rsidR="00743FCA" w:rsidRPr="003813BE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среднемесячной начисленной заработной платы одного работника на малых предприятиях </w:t>
            </w:r>
            <w:proofErr w:type="spellStart"/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отношению к уровню предыдущего года);</w:t>
            </w:r>
          </w:p>
          <w:p w:rsidR="00743FCA" w:rsidRPr="003813BE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сельсовета;</w:t>
            </w:r>
          </w:p>
          <w:p w:rsidR="00825CBF" w:rsidRPr="003813BE" w:rsidRDefault="00825CBF" w:rsidP="00FD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BF" w:rsidRPr="003813BE" w:rsidTr="007955A0">
        <w:tc>
          <w:tcPr>
            <w:tcW w:w="3652" w:type="dxa"/>
          </w:tcPr>
          <w:p w:rsidR="00FE3A9A" w:rsidRPr="003813BE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 w:rsidR="00EB3D92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и этапы 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         </w:t>
            </w:r>
          </w:p>
          <w:p w:rsidR="00825CBF" w:rsidRPr="003813BE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201" w:type="dxa"/>
          </w:tcPr>
          <w:p w:rsidR="00825CBF" w:rsidRPr="003813BE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5A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B3D92" w:rsidRPr="00381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A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25CBF" w:rsidRPr="003813BE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BF" w:rsidRPr="003813BE" w:rsidTr="007955A0">
        <w:tc>
          <w:tcPr>
            <w:tcW w:w="3652" w:type="dxa"/>
          </w:tcPr>
          <w:p w:rsidR="00825CBF" w:rsidRPr="003813BE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FE3A9A" w:rsidRPr="003813BE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«Развитие малого предпринимательства </w:t>
            </w:r>
            <w:r w:rsidR="00042852" w:rsidRPr="003813BE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427C34" w:rsidRPr="003813BE">
              <w:rPr>
                <w:rFonts w:ascii="Times New Roman" w:hAnsi="Times New Roman"/>
                <w:sz w:val="24"/>
                <w:szCs w:val="24"/>
              </w:rPr>
              <w:t>Хабазинского</w:t>
            </w:r>
            <w:proofErr w:type="spellEnd"/>
            <w:r w:rsidR="00427C34" w:rsidRPr="00381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A86">
              <w:rPr>
                <w:rFonts w:ascii="Times New Roman" w:hAnsi="Times New Roman"/>
                <w:sz w:val="24"/>
                <w:szCs w:val="24"/>
              </w:rPr>
              <w:t>сельсовета» на 2023</w:t>
            </w:r>
            <w:r w:rsidR="004A41B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C05A86">
              <w:rPr>
                <w:rFonts w:ascii="Times New Roman" w:hAnsi="Times New Roman"/>
                <w:sz w:val="24"/>
                <w:szCs w:val="24"/>
              </w:rPr>
              <w:t>7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E3A9A" w:rsidRPr="003813BE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«муниципальная программа») </w:t>
            </w:r>
            <w:r w:rsidR="00042852" w:rsidRPr="003813B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601FBA" w:rsidRPr="003813BE">
              <w:rPr>
                <w:rFonts w:ascii="Times New Roman" w:hAnsi="Times New Roman" w:cs="Times New Roman"/>
                <w:sz w:val="24"/>
                <w:szCs w:val="24"/>
              </w:rPr>
              <w:t>ет 7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E3A9A" w:rsidRPr="003813BE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из бюджета муницип</w:t>
            </w:r>
            <w:r w:rsidR="00042852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сельсове</w:t>
            </w:r>
            <w:r w:rsidR="00042852" w:rsidRPr="003813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7398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 (далее – местный бюджет) –  </w:t>
            </w:r>
            <w:r w:rsidR="00C05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427C34" w:rsidRPr="003813BE" w:rsidRDefault="00C05A86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- 2023</w:t>
            </w:r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год – 1 тыс</w:t>
            </w:r>
            <w:proofErr w:type="gramStart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427C34" w:rsidRPr="003813BE" w:rsidRDefault="00C05A86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- 2024</w:t>
            </w:r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год – 1 тыс</w:t>
            </w:r>
            <w:proofErr w:type="gramStart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427C34" w:rsidRPr="003813BE" w:rsidRDefault="00C05A86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- 2025</w:t>
            </w:r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год – 1 тыс</w:t>
            </w:r>
            <w:proofErr w:type="gramStart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FE3A9A" w:rsidRPr="003813BE" w:rsidRDefault="00C05A86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- 2026</w:t>
            </w:r>
            <w:r w:rsidR="00427C34" w:rsidRPr="003813B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1257F1" w:rsidRPr="003813BE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E3A9A" w:rsidRPr="003813B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E3A9A" w:rsidRPr="003813BE" w:rsidRDefault="00C05A86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- 2027</w:t>
            </w:r>
            <w:r w:rsidR="00AB10E0"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257F1" w:rsidRPr="003813B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B10E0" w:rsidRPr="00381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7F1" w:rsidRPr="003813BE">
              <w:rPr>
                <w:rFonts w:ascii="Times New Roman" w:hAnsi="Times New Roman"/>
                <w:sz w:val="24"/>
                <w:szCs w:val="24"/>
              </w:rPr>
              <w:t>1</w:t>
            </w:r>
            <w:r w:rsidR="00FE3A9A" w:rsidRPr="003813B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25CBF" w:rsidRPr="003813BE" w:rsidRDefault="00FE3A9A" w:rsidP="00427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решением сельского Совета депутатов о бюджете муницип</w:t>
            </w:r>
            <w:r w:rsidR="00042852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  <w:r w:rsidR="00427C34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сельсовет на очередной финансовый год.</w:t>
            </w:r>
          </w:p>
        </w:tc>
      </w:tr>
      <w:tr w:rsidR="00825CBF" w:rsidRPr="003813BE" w:rsidTr="007955A0">
        <w:tc>
          <w:tcPr>
            <w:tcW w:w="3652" w:type="dxa"/>
          </w:tcPr>
          <w:p w:rsidR="00EB3D92" w:rsidRPr="003813BE" w:rsidRDefault="00EB3D92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BF" w:rsidRPr="003813BE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    реализации программы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01" w:type="dxa"/>
          </w:tcPr>
          <w:p w:rsidR="00EB3D92" w:rsidRPr="003813BE" w:rsidRDefault="00EB3D92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38B" w:rsidRPr="003813BE" w:rsidRDefault="00BD338B" w:rsidP="00BD338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развития малого и среднего предприниматель</w:t>
            </w:r>
            <w:r w:rsidR="008C21A8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proofErr w:type="spellStart"/>
            <w:r w:rsidR="00AB10E0" w:rsidRPr="003813BE">
              <w:rPr>
                <w:rFonts w:ascii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 w:rsidR="00AB10E0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сельсовета.</w:t>
            </w:r>
          </w:p>
          <w:p w:rsidR="00BD338B" w:rsidRPr="003813BE" w:rsidRDefault="00194597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202</w:t>
            </w:r>
            <w:r w:rsidR="00C05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338B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года:</w:t>
            </w:r>
          </w:p>
          <w:p w:rsidR="003B222E" w:rsidRPr="003813BE" w:rsidRDefault="00BD338B" w:rsidP="00BD338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C05A86">
              <w:rPr>
                <w:rFonts w:ascii="Times New Roman" w:hAnsi="Times New Roman" w:cs="Times New Roman"/>
                <w:sz w:val="24"/>
                <w:szCs w:val="24"/>
              </w:rPr>
              <w:t>количества СМ</w:t>
            </w:r>
            <w:r w:rsidR="003B222E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757AAD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E33DA5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до </w:t>
            </w:r>
            <w:r w:rsidR="00C05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22E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BD338B" w:rsidRPr="003813BE" w:rsidRDefault="00757AAD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BD338B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338B" w:rsidRPr="003813BE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="00BD338B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в малом и среднем бизнесе </w:t>
            </w:r>
            <w:proofErr w:type="spellStart"/>
            <w:r w:rsidR="00AB10E0" w:rsidRPr="003813BE">
              <w:rPr>
                <w:rFonts w:ascii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 w:rsidR="00AB10E0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38B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составит </w:t>
            </w:r>
            <w:r w:rsidR="00C05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C05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D338B" w:rsidRPr="003813BE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среднемесячной начисленной заработной платы одного работника на малых и средних предприятиях </w:t>
            </w:r>
            <w:proofErr w:type="spellStart"/>
            <w:r w:rsidR="00AB10E0" w:rsidRPr="003813BE">
              <w:rPr>
                <w:rFonts w:ascii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 w:rsidR="00AB10E0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сельсовета (по отношению к уровню предыдущего года)  составит 1</w:t>
            </w:r>
            <w:r w:rsidR="00045FE6" w:rsidRPr="00381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0109" w:rsidRPr="00381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5FE6" w:rsidRPr="003813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38B" w:rsidRPr="003813BE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</w:t>
            </w:r>
            <w:r w:rsidR="008C21A8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лей) на территории </w:t>
            </w:r>
            <w:proofErr w:type="spellStart"/>
            <w:r w:rsidR="00AB10E0" w:rsidRPr="003813BE">
              <w:rPr>
                <w:rFonts w:ascii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 w:rsidR="00AB10E0"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составит не менее </w:t>
            </w:r>
            <w:r w:rsidR="00E33DA5" w:rsidRPr="00381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AAD" w:rsidRPr="00381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CBF" w:rsidRPr="003813BE" w:rsidRDefault="00825CBF" w:rsidP="00BD3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4E6" w:rsidRPr="00C05A86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A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5A86">
        <w:rPr>
          <w:rFonts w:ascii="Times New Roman" w:hAnsi="Times New Roman" w:cs="Times New Roman"/>
          <w:b/>
          <w:sz w:val="24"/>
          <w:szCs w:val="24"/>
        </w:rPr>
        <w:t>. Общая характеристика сферы реализации</w:t>
      </w:r>
    </w:p>
    <w:p w:rsidR="00DA34E6" w:rsidRPr="003813BE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5A8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A34E6" w:rsidRPr="003813BE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34E6" w:rsidRPr="003813BE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643D6E" w:rsidRPr="003813BE">
        <w:rPr>
          <w:rFonts w:ascii="Times New Roman" w:hAnsi="Times New Roman" w:cs="Times New Roman"/>
          <w:sz w:val="24"/>
          <w:szCs w:val="24"/>
        </w:rPr>
        <w:t>матель</w:t>
      </w:r>
      <w:r w:rsidR="008C21A8" w:rsidRPr="003813BE">
        <w:rPr>
          <w:rFonts w:ascii="Times New Roman" w:hAnsi="Times New Roman" w:cs="Times New Roman"/>
          <w:sz w:val="24"/>
          <w:szCs w:val="24"/>
        </w:rPr>
        <w:t xml:space="preserve">ства на территории </w:t>
      </w:r>
      <w:proofErr w:type="spellStart"/>
      <w:r w:rsidR="00AB10E0" w:rsidRPr="003813BE"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 w:rsidR="00AB10E0" w:rsidRPr="003813BE">
        <w:rPr>
          <w:rFonts w:ascii="Times New Roman" w:hAnsi="Times New Roman" w:cs="Times New Roman"/>
          <w:sz w:val="24"/>
          <w:szCs w:val="24"/>
        </w:rPr>
        <w:t xml:space="preserve"> </w:t>
      </w:r>
      <w:r w:rsidR="00643D6E" w:rsidRPr="003813BE">
        <w:rPr>
          <w:rFonts w:ascii="Times New Roman" w:hAnsi="Times New Roman" w:cs="Times New Roman"/>
          <w:sz w:val="24"/>
          <w:szCs w:val="24"/>
        </w:rPr>
        <w:t>сельсовета</w:t>
      </w:r>
      <w:r w:rsidRPr="003813BE">
        <w:rPr>
          <w:rFonts w:ascii="Times New Roman" w:hAnsi="Times New Roman" w:cs="Times New Roman"/>
          <w:sz w:val="24"/>
          <w:szCs w:val="24"/>
        </w:rPr>
        <w:t>, в том числе социального и молодежного предпринимательства</w:t>
      </w:r>
      <w:r w:rsidR="00F27BF8" w:rsidRPr="003813BE">
        <w:rPr>
          <w:rFonts w:ascii="Times New Roman" w:hAnsi="Times New Roman" w:cs="Times New Roman"/>
          <w:sz w:val="24"/>
          <w:szCs w:val="24"/>
        </w:rPr>
        <w:t>.</w:t>
      </w:r>
    </w:p>
    <w:p w:rsidR="00AF5023" w:rsidRPr="003813BE" w:rsidRDefault="00AF5023" w:rsidP="00AF50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3BE">
        <w:rPr>
          <w:rFonts w:ascii="Times New Roman" w:hAnsi="Times New Roman" w:cs="Times New Roman"/>
          <w:sz w:val="24"/>
          <w:szCs w:val="24"/>
        </w:rPr>
        <w:t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края от 17.11.2008 № 110-ЗС «О развитии малого и среднего предпринимательства в Алтайском крае»,</w:t>
      </w:r>
      <w:r w:rsidR="00601FBA" w:rsidRPr="003813BE">
        <w:rPr>
          <w:rFonts w:ascii="Times New Roman" w:hAnsi="Times New Roman" w:cs="Times New Roman"/>
          <w:sz w:val="24"/>
          <w:szCs w:val="24"/>
        </w:rPr>
        <w:t xml:space="preserve"> </w:t>
      </w:r>
      <w:r w:rsidRPr="003813B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Алтайского края от 25.12.2013 № 694 «Об утверждении Стратегии развития малого и среднего предпринимательства Алтайского края на период до 2025 года»,  решение</w:t>
      </w:r>
      <w:proofErr w:type="gramEnd"/>
      <w:r w:rsidRPr="0038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3BE"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 w:rsidRPr="003813BE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от 24.12.2013 № 85 «Об утверждении концепции социально-экономического развития муниципального образования </w:t>
      </w:r>
      <w:proofErr w:type="spellStart"/>
      <w:r w:rsidRPr="003813BE">
        <w:rPr>
          <w:rFonts w:ascii="Times New Roman" w:hAnsi="Times New Roman" w:cs="Times New Roman"/>
          <w:sz w:val="24"/>
          <w:szCs w:val="24"/>
        </w:rPr>
        <w:t>Топчих</w:t>
      </w:r>
      <w:r w:rsidR="000E27DC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="000E27DC">
        <w:rPr>
          <w:rFonts w:ascii="Times New Roman" w:hAnsi="Times New Roman" w:cs="Times New Roman"/>
          <w:sz w:val="24"/>
          <w:szCs w:val="24"/>
        </w:rPr>
        <w:t xml:space="preserve"> район до 2025 </w:t>
      </w:r>
      <w:r w:rsidR="000E27DC">
        <w:rPr>
          <w:rFonts w:ascii="Times New Roman" w:hAnsi="Times New Roman" w:cs="Times New Roman"/>
          <w:sz w:val="24"/>
          <w:szCs w:val="24"/>
        </w:rPr>
        <w:lastRenderedPageBreak/>
        <w:t>года».</w:t>
      </w:r>
    </w:p>
    <w:p w:rsidR="009A7BE1" w:rsidRPr="003813BE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9A7BE1" w:rsidRPr="003813BE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Финансирование  мероприятий программы осуществляется  за счет бюджета сельсовета, внебюджетных источников. </w:t>
      </w:r>
    </w:p>
    <w:p w:rsidR="00816192" w:rsidRPr="003813BE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В муниципальной программе используются следующ</w:t>
      </w:r>
      <w:r w:rsidR="000036A7" w:rsidRPr="003813BE">
        <w:rPr>
          <w:rFonts w:ascii="Times New Roman" w:hAnsi="Times New Roman" w:cs="Times New Roman"/>
          <w:sz w:val="24"/>
          <w:szCs w:val="24"/>
        </w:rPr>
        <w:t>е</w:t>
      </w:r>
      <w:r w:rsidRPr="003813BE">
        <w:rPr>
          <w:rFonts w:ascii="Times New Roman" w:hAnsi="Times New Roman" w:cs="Times New Roman"/>
          <w:sz w:val="24"/>
          <w:szCs w:val="24"/>
        </w:rPr>
        <w:t>е поняти</w:t>
      </w:r>
      <w:r w:rsidR="000036A7" w:rsidRPr="003813BE">
        <w:rPr>
          <w:rFonts w:ascii="Times New Roman" w:hAnsi="Times New Roman" w:cs="Times New Roman"/>
          <w:sz w:val="24"/>
          <w:szCs w:val="24"/>
        </w:rPr>
        <w:t>е</w:t>
      </w:r>
      <w:r w:rsidRPr="003813BE">
        <w:rPr>
          <w:rFonts w:ascii="Times New Roman" w:hAnsi="Times New Roman" w:cs="Times New Roman"/>
          <w:sz w:val="24"/>
          <w:szCs w:val="24"/>
        </w:rPr>
        <w:t>:</w:t>
      </w:r>
    </w:p>
    <w:p w:rsidR="00FC60A6" w:rsidRPr="003813BE" w:rsidRDefault="00816192" w:rsidP="000036A7">
      <w:pPr>
        <w:pStyle w:val="ConsPlusNormal"/>
        <w:ind w:firstLine="0"/>
        <w:jc w:val="both"/>
        <w:rPr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ab/>
      </w:r>
      <w:r w:rsidR="00FC60A6" w:rsidRPr="003813BE">
        <w:rPr>
          <w:rFonts w:ascii="Times New Roman" w:eastAsiaTheme="minorHAnsi" w:hAnsi="Times New Roman"/>
          <w:sz w:val="24"/>
          <w:szCs w:val="24"/>
          <w:lang w:eastAsia="en-US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="00FC60A6" w:rsidRPr="003813BE">
        <w:rPr>
          <w:rFonts w:ascii="Times New Roman" w:eastAsiaTheme="minorHAnsi" w:hAnsi="Times New Roman"/>
          <w:sz w:val="24"/>
          <w:szCs w:val="24"/>
          <w:lang w:eastAsia="en-US"/>
        </w:rPr>
        <w:t>микропредприятиям</w:t>
      </w:r>
      <w:proofErr w:type="spellEnd"/>
      <w:r w:rsidR="00FC60A6" w:rsidRPr="003813BE">
        <w:rPr>
          <w:rFonts w:ascii="Times New Roman" w:eastAsiaTheme="minorHAnsi" w:hAnsi="Times New Roman"/>
          <w:sz w:val="24"/>
          <w:szCs w:val="24"/>
          <w:lang w:eastAsia="en-US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BA3232" w:rsidRPr="003813BE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300028" w:rsidRPr="003813BE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В течение последних лет </w:t>
      </w:r>
      <w:r w:rsidR="00FE4045" w:rsidRPr="003813BE">
        <w:rPr>
          <w:rFonts w:ascii="Times New Roman" w:hAnsi="Times New Roman"/>
          <w:sz w:val="24"/>
          <w:szCs w:val="24"/>
        </w:rPr>
        <w:t xml:space="preserve">малое, среднее предпринимательство (далее </w:t>
      </w:r>
      <w:r w:rsidRPr="003813BE">
        <w:rPr>
          <w:rFonts w:ascii="Times New Roman" w:hAnsi="Times New Roman"/>
          <w:sz w:val="24"/>
          <w:szCs w:val="24"/>
        </w:rPr>
        <w:t>МСП</w:t>
      </w:r>
      <w:r w:rsidR="00FE4045" w:rsidRPr="003813BE">
        <w:rPr>
          <w:rFonts w:ascii="Times New Roman" w:hAnsi="Times New Roman"/>
          <w:sz w:val="24"/>
          <w:szCs w:val="24"/>
        </w:rPr>
        <w:t>)</w:t>
      </w:r>
      <w:r w:rsidRPr="003813BE">
        <w:rPr>
          <w:rFonts w:ascii="Times New Roman" w:hAnsi="Times New Roman"/>
          <w:sz w:val="24"/>
          <w:szCs w:val="24"/>
        </w:rPr>
        <w:t xml:space="preserve"> является одной из основ экономики, представляя собой значимый ресурс для экономического роста и укрепления социальной стабильности территории </w:t>
      </w:r>
      <w:proofErr w:type="spellStart"/>
      <w:r w:rsidRPr="003813BE">
        <w:rPr>
          <w:rFonts w:ascii="Times New Roman" w:hAnsi="Times New Roman"/>
          <w:sz w:val="24"/>
          <w:szCs w:val="24"/>
        </w:rPr>
        <w:t>Топчихинского</w:t>
      </w:r>
      <w:proofErr w:type="spellEnd"/>
      <w:r w:rsidRPr="003813BE">
        <w:rPr>
          <w:rFonts w:ascii="Times New Roman" w:hAnsi="Times New Roman"/>
          <w:sz w:val="24"/>
          <w:szCs w:val="24"/>
        </w:rPr>
        <w:t xml:space="preserve"> сельсовета. </w:t>
      </w:r>
    </w:p>
    <w:p w:rsidR="00300028" w:rsidRPr="003813BE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:rsidR="00300028" w:rsidRPr="003813BE" w:rsidRDefault="00300028" w:rsidP="00300028">
      <w:pPr>
        <w:shd w:val="clear" w:color="auto" w:fill="FFFFFF"/>
        <w:spacing w:after="0" w:line="322" w:lineRule="exact"/>
        <w:ind w:left="-24" w:right="-48" w:firstLine="72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Достигнутый уровень развития </w:t>
      </w:r>
      <w:r w:rsidR="00FE4045" w:rsidRPr="003813BE">
        <w:rPr>
          <w:rFonts w:ascii="Times New Roman" w:hAnsi="Times New Roman"/>
          <w:sz w:val="24"/>
          <w:szCs w:val="24"/>
        </w:rPr>
        <w:t>малого предпринимательства (далее МП)</w:t>
      </w:r>
      <w:r w:rsidRPr="003813BE">
        <w:rPr>
          <w:rFonts w:ascii="Times New Roman" w:hAnsi="Times New Roman"/>
          <w:sz w:val="24"/>
          <w:szCs w:val="24"/>
        </w:rPr>
        <w:t xml:space="preserve"> на территории сельсовета еще недостаточен с точки зрения требований рыночной экономики.</w:t>
      </w:r>
    </w:p>
    <w:p w:rsidR="00300028" w:rsidRPr="003813BE" w:rsidRDefault="00300028" w:rsidP="00300028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Территориальная близость к краевому центру (г.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</w:t>
      </w:r>
      <w:r w:rsidR="00601FBA" w:rsidRPr="003813BE">
        <w:rPr>
          <w:rFonts w:ascii="Times New Roman" w:hAnsi="Times New Roman"/>
          <w:sz w:val="24"/>
          <w:szCs w:val="24"/>
        </w:rPr>
        <w:t xml:space="preserve"> мяса</w:t>
      </w:r>
      <w:r w:rsidRPr="003813BE">
        <w:rPr>
          <w:rFonts w:ascii="Times New Roman" w:hAnsi="Times New Roman"/>
          <w:sz w:val="24"/>
          <w:szCs w:val="24"/>
        </w:rPr>
        <w:t>).</w:t>
      </w:r>
    </w:p>
    <w:p w:rsidR="00300028" w:rsidRPr="003813BE" w:rsidRDefault="00300028" w:rsidP="0030002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300028" w:rsidRPr="003813BE" w:rsidRDefault="00300028" w:rsidP="00DB53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электроэнергию, низкие закупочные цены на продукцию сельского хозяйства, высокие цены на ГСМ</w:t>
      </w:r>
      <w:r w:rsidR="00DB5342" w:rsidRPr="003813BE">
        <w:rPr>
          <w:rFonts w:ascii="Times New Roman" w:hAnsi="Times New Roman"/>
          <w:sz w:val="24"/>
          <w:szCs w:val="24"/>
        </w:rPr>
        <w:t>,</w:t>
      </w:r>
      <w:bookmarkStart w:id="1" w:name="sub_1011"/>
      <w:r w:rsidR="00DB5342" w:rsidRPr="003813BE">
        <w:rPr>
          <w:rFonts w:ascii="Times New Roman" w:hAnsi="Times New Roman"/>
          <w:sz w:val="24"/>
          <w:szCs w:val="24"/>
        </w:rPr>
        <w:t xml:space="preserve"> в</w:t>
      </w:r>
      <w:r w:rsidRPr="003813BE">
        <w:rPr>
          <w:rFonts w:ascii="Times New Roman" w:hAnsi="Times New Roman"/>
          <w:sz w:val="24"/>
          <w:szCs w:val="24"/>
        </w:rPr>
        <w:t>ысокий уровень ставок налогов</w:t>
      </w:r>
      <w:r w:rsidR="00DB5342" w:rsidRPr="003813BE">
        <w:rPr>
          <w:rFonts w:ascii="Times New Roman" w:hAnsi="Times New Roman"/>
          <w:sz w:val="24"/>
          <w:szCs w:val="24"/>
        </w:rPr>
        <w:t>.</w:t>
      </w:r>
    </w:p>
    <w:bookmarkEnd w:id="1"/>
    <w:p w:rsidR="00D2198E" w:rsidRPr="003813BE" w:rsidRDefault="00300028" w:rsidP="00300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В</w:t>
      </w:r>
      <w:r w:rsidR="00D2198E" w:rsidRPr="003813BE">
        <w:rPr>
          <w:rFonts w:ascii="Times New Roman" w:hAnsi="Times New Roman"/>
          <w:sz w:val="24"/>
          <w:szCs w:val="24"/>
        </w:rPr>
        <w:t xml:space="preserve"> отраслевой структуре МСП достаточно низок уровень развития бизнеса, связанного с производством и другими неторговыми видами деятельности. Наиболее привлекательным для СМСП остается требующая относительно небольших сре</w:t>
      </w:r>
      <w:proofErr w:type="gramStart"/>
      <w:r w:rsidR="00D2198E" w:rsidRPr="003813BE">
        <w:rPr>
          <w:rFonts w:ascii="Times New Roman" w:hAnsi="Times New Roman"/>
          <w:sz w:val="24"/>
          <w:szCs w:val="24"/>
        </w:rPr>
        <w:t>дств пр</w:t>
      </w:r>
      <w:proofErr w:type="gramEnd"/>
      <w:r w:rsidR="00D2198E" w:rsidRPr="003813BE">
        <w:rPr>
          <w:rFonts w:ascii="Times New Roman" w:hAnsi="Times New Roman"/>
          <w:sz w:val="24"/>
          <w:szCs w:val="24"/>
        </w:rPr>
        <w:t xml:space="preserve">и организации работы сфера торговли, в которой занято  до 50 % от общего количества субъектов предпринимательства. </w:t>
      </w:r>
    </w:p>
    <w:p w:rsidR="00D2198E" w:rsidRPr="003813BE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Сдерживающим фактором для диверсификации производства становится невысокий уровень рентабельности. Существует проблема дефицита собственных средств, необходимых для развития бизнеса, и возникает потребность в привлечении иных источников финансирования.</w:t>
      </w:r>
    </w:p>
    <w:p w:rsidR="00D2198E" w:rsidRPr="003813BE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На современном этапе развития МСП основное значение приобретает эффективность ведения бизнеса, построение новых хозяйственных связей, активизация производственной и инвестиционной деятельности малых и средних предприятий. Переход МСП на более качественный уровень ограничивают следующие проблемы:</w:t>
      </w:r>
    </w:p>
    <w:p w:rsidR="00D2198E" w:rsidRPr="003813BE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1) сложность в привлечении финансовых ресурсов для ведения предпринимательской </w:t>
      </w:r>
      <w:proofErr w:type="gramStart"/>
      <w:r w:rsidRPr="003813BE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3813BE">
        <w:rPr>
          <w:rFonts w:ascii="Times New Roman" w:hAnsi="Times New Roman" w:cs="Times New Roman"/>
          <w:sz w:val="24"/>
          <w:szCs w:val="24"/>
        </w:rPr>
        <w:t xml:space="preserve"> как на этапе организации бизнеса, так и на этапе его устойчивого функционирования. Несмотря на увеличение на финансовых рынках свободных и готовых к </w:t>
      </w:r>
      <w:r w:rsidRPr="003813BE">
        <w:rPr>
          <w:rFonts w:ascii="Times New Roman" w:hAnsi="Times New Roman" w:cs="Times New Roman"/>
          <w:sz w:val="24"/>
          <w:szCs w:val="24"/>
        </w:rPr>
        <w:lastRenderedPageBreak/>
        <w:t xml:space="preserve">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СМСП. Особенно актуальна эта проблема для производственного бизнеса, что существенного снижает его восприимчивость к </w:t>
      </w:r>
      <w:proofErr w:type="spellStart"/>
      <w:r w:rsidRPr="003813BE">
        <w:rPr>
          <w:rFonts w:ascii="Times New Roman" w:hAnsi="Times New Roman" w:cs="Times New Roman"/>
          <w:sz w:val="24"/>
          <w:szCs w:val="24"/>
        </w:rPr>
        <w:t>модернизационным</w:t>
      </w:r>
      <w:proofErr w:type="spellEnd"/>
      <w:r w:rsidRPr="003813BE">
        <w:rPr>
          <w:rFonts w:ascii="Times New Roman" w:hAnsi="Times New Roman" w:cs="Times New Roman"/>
          <w:sz w:val="24"/>
          <w:szCs w:val="24"/>
        </w:rPr>
        <w:t xml:space="preserve"> процессам;</w:t>
      </w:r>
    </w:p>
    <w:p w:rsidR="00D2198E" w:rsidRPr="003813BE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2) ограниченная доступность производственных и офисных помещений, обусловленная высокой стоимостью строительства (приобретения) объектов, краткосрочностью арендных отношений, высокими ставками коммерческой арендной платы, недостаточностью площадей муниципальной собственности, предназначенной для сдачи в аренду СМСП;</w:t>
      </w:r>
    </w:p>
    <w:p w:rsidR="00D2198E" w:rsidRPr="003813BE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3) низкий уровень модернизации  действующих производств и внедрения новых технологий.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оборудования;</w:t>
      </w:r>
    </w:p>
    <w:p w:rsidR="00D2198E" w:rsidRPr="003813BE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4) недостаточное развитие интеграционных отношений малых и средних предприятий с крупным бизнесом;</w:t>
      </w:r>
    </w:p>
    <w:p w:rsidR="00300028" w:rsidRPr="003813BE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5)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и, как следствие, слабое продвижение ее на </w:t>
      </w:r>
      <w:proofErr w:type="gramStart"/>
      <w:r w:rsidRPr="003813BE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 w:rsidRPr="003813BE">
        <w:rPr>
          <w:rFonts w:ascii="Times New Roman" w:hAnsi="Times New Roman" w:cs="Times New Roman"/>
          <w:sz w:val="24"/>
          <w:szCs w:val="24"/>
        </w:rPr>
        <w:t xml:space="preserve"> и региональные рынки. Отсутствие программ поиска кооперационных и инвестиционных партнеров приводит к низкой информированности СМСП о состоянии товарных рынков, конкурентной ситуации</w:t>
      </w:r>
      <w:r w:rsidR="00300028" w:rsidRPr="003813BE">
        <w:rPr>
          <w:rFonts w:ascii="Times New Roman" w:hAnsi="Times New Roman" w:cs="Times New Roman"/>
          <w:sz w:val="24"/>
          <w:szCs w:val="24"/>
        </w:rPr>
        <w:t>, потребительских предпочтениях</w:t>
      </w:r>
      <w:r w:rsidR="00BD3BB6" w:rsidRPr="003813BE">
        <w:rPr>
          <w:rFonts w:ascii="Times New Roman" w:hAnsi="Times New Roman" w:cs="Times New Roman"/>
          <w:sz w:val="24"/>
          <w:szCs w:val="24"/>
        </w:rPr>
        <w:t>;</w:t>
      </w:r>
    </w:p>
    <w:p w:rsidR="00BD3BB6" w:rsidRPr="003813BE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6) недостаточные темп роста количества СМСП и уровень информированности предпринимателей.</w:t>
      </w:r>
    </w:p>
    <w:p w:rsidR="00BD3BB6" w:rsidRPr="003813BE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Указанные проблемы взаимосвязаны и обусловливают друг друга. Поэтому необходим комплексный подход к их </w:t>
      </w:r>
      <w:proofErr w:type="gramStart"/>
      <w:r w:rsidRPr="003813BE">
        <w:rPr>
          <w:rFonts w:ascii="Times New Roman" w:hAnsi="Times New Roman" w:cs="Times New Roman"/>
          <w:sz w:val="24"/>
          <w:szCs w:val="24"/>
        </w:rPr>
        <w:t>решению</w:t>
      </w:r>
      <w:proofErr w:type="gramEnd"/>
      <w:r w:rsidRPr="003813BE">
        <w:rPr>
          <w:rFonts w:ascii="Times New Roman" w:hAnsi="Times New Roman" w:cs="Times New Roman"/>
          <w:sz w:val="24"/>
          <w:szCs w:val="24"/>
        </w:rPr>
        <w:t xml:space="preserve"> как на муниципальном уровне, так и в рамках межведомственного сотрудничества. </w:t>
      </w:r>
    </w:p>
    <w:p w:rsidR="00300028" w:rsidRPr="003813BE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300028" w:rsidRPr="003813BE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300028" w:rsidRPr="003813BE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:rsidR="00300028" w:rsidRPr="003813BE" w:rsidRDefault="00300028" w:rsidP="00BD3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предпринимательства на территории</w:t>
      </w:r>
      <w:r w:rsidR="00484237" w:rsidRPr="00381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1FBA" w:rsidRPr="003813B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601FBA" w:rsidRPr="003813BE">
        <w:rPr>
          <w:rFonts w:ascii="Times New Roman" w:hAnsi="Times New Roman"/>
          <w:sz w:val="24"/>
          <w:szCs w:val="24"/>
        </w:rPr>
        <w:t xml:space="preserve"> </w:t>
      </w:r>
      <w:r w:rsidRPr="003813BE">
        <w:rPr>
          <w:rFonts w:ascii="Times New Roman" w:hAnsi="Times New Roman"/>
          <w:sz w:val="24"/>
          <w:szCs w:val="24"/>
        </w:rPr>
        <w:t>сельсовета.</w:t>
      </w:r>
    </w:p>
    <w:p w:rsidR="00D2198E" w:rsidRPr="003813BE" w:rsidRDefault="009B3C4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потенциала М</w:t>
      </w:r>
      <w:r w:rsidR="00D2198E" w:rsidRPr="003813BE">
        <w:rPr>
          <w:rFonts w:ascii="Times New Roman" w:hAnsi="Times New Roman" w:cs="Times New Roman"/>
          <w:sz w:val="24"/>
          <w:szCs w:val="24"/>
        </w:rPr>
        <w:t>П будет способствовать формирование условий, обеспечивающих устойчивый рост и структурное совершенствование данного сектора экономики за счет механизмов, при которых</w:t>
      </w:r>
      <w:r>
        <w:rPr>
          <w:rFonts w:ascii="Times New Roman" w:hAnsi="Times New Roman" w:cs="Times New Roman"/>
          <w:sz w:val="24"/>
          <w:szCs w:val="24"/>
        </w:rPr>
        <w:t xml:space="preserve"> поддержка М</w:t>
      </w:r>
      <w:r w:rsidR="00D2198E" w:rsidRPr="003813BE">
        <w:rPr>
          <w:rFonts w:ascii="Times New Roman" w:hAnsi="Times New Roman" w:cs="Times New Roman"/>
          <w:sz w:val="24"/>
          <w:szCs w:val="24"/>
        </w:rPr>
        <w:t xml:space="preserve">П  становится инструментом муниципальной политики по дальнейшему развитию малоиспользуемого потенциала территории сельсовета. </w:t>
      </w:r>
    </w:p>
    <w:p w:rsidR="00383A81" w:rsidRPr="009B3C4E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D75" w:rsidRPr="009B3C4E" w:rsidRDefault="004A6D75" w:rsidP="004A6D75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3C4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B3C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B3C4E">
        <w:rPr>
          <w:rFonts w:ascii="Times New Roman" w:hAnsi="Times New Roman"/>
          <w:b/>
          <w:sz w:val="24"/>
          <w:szCs w:val="24"/>
        </w:rPr>
        <w:t xml:space="preserve">Приоритетные направления реализации муниципальной программы, </w:t>
      </w:r>
    </w:p>
    <w:p w:rsidR="004A6D75" w:rsidRPr="009B3C4E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4E">
        <w:rPr>
          <w:rFonts w:ascii="Times New Roman" w:hAnsi="Times New Roman"/>
          <w:b/>
          <w:sz w:val="24"/>
          <w:szCs w:val="24"/>
        </w:rPr>
        <w:t>цели и задачи, описание основных ожидаемых конечных результатов муниципальной программы, сроков и этапов ее реализации</w:t>
      </w:r>
    </w:p>
    <w:p w:rsidR="004A6D75" w:rsidRPr="003813BE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1B75" w:rsidRPr="003813BE" w:rsidRDefault="004A6D75" w:rsidP="004A6D7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13BE">
        <w:rPr>
          <w:rFonts w:ascii="Times New Roman" w:hAnsi="Times New Roman"/>
          <w:sz w:val="24"/>
          <w:szCs w:val="24"/>
        </w:rPr>
        <w:t xml:space="preserve">В соответствии с приоритетами муниципальной политики в сфере поддержки и развития МСП, определенных </w:t>
      </w:r>
      <w:r w:rsidRPr="003813BE">
        <w:rPr>
          <w:rFonts w:ascii="Times New Roman" w:hAnsi="Times New Roman" w:cs="Times New Roman"/>
          <w:sz w:val="24"/>
          <w:szCs w:val="24"/>
        </w:rPr>
        <w:t xml:space="preserve">Концепцией социально-экономического развития муниципального образования </w:t>
      </w:r>
      <w:proofErr w:type="spellStart"/>
      <w:r w:rsidRPr="003813BE">
        <w:rPr>
          <w:rFonts w:ascii="Times New Roman" w:hAnsi="Times New Roman" w:cs="Times New Roman"/>
          <w:sz w:val="24"/>
          <w:szCs w:val="24"/>
        </w:rPr>
        <w:t>Топчихинский</w:t>
      </w:r>
      <w:proofErr w:type="spellEnd"/>
      <w:r w:rsidRPr="003813BE">
        <w:rPr>
          <w:rFonts w:ascii="Times New Roman" w:hAnsi="Times New Roman" w:cs="Times New Roman"/>
          <w:sz w:val="24"/>
          <w:szCs w:val="24"/>
        </w:rPr>
        <w:t xml:space="preserve"> район до 2025 года,  утвержденной решением районного Совета депутатов от 24.12.2013 № 85, а также </w:t>
      </w:r>
      <w:r w:rsidRPr="003813BE">
        <w:rPr>
          <w:rFonts w:ascii="Times New Roman" w:hAnsi="Times New Roman"/>
          <w:sz w:val="24"/>
          <w:szCs w:val="24"/>
        </w:rPr>
        <w:t xml:space="preserve">Стратегией развития малого и среднего предпринимательства Алтайского края на период до 2025 года, утвержденной постановлением Администрации края от 25.12.2013 № 694, и Стандартом деятельности органов местного </w:t>
      </w:r>
      <w:r w:rsidRPr="003813BE">
        <w:rPr>
          <w:rFonts w:ascii="Times New Roman" w:hAnsi="Times New Roman"/>
          <w:sz w:val="24"/>
          <w:szCs w:val="24"/>
        </w:rPr>
        <w:lastRenderedPageBreak/>
        <w:t>самоуправления по</w:t>
      </w:r>
      <w:proofErr w:type="gramEnd"/>
      <w:r w:rsidRPr="003813BE">
        <w:rPr>
          <w:rFonts w:ascii="Times New Roman" w:hAnsi="Times New Roman"/>
          <w:sz w:val="24"/>
          <w:szCs w:val="24"/>
        </w:rPr>
        <w:t xml:space="preserve"> обеспечению благоприятного инвестиционного климата в муниципальных образованиях Алтайского края,  сформулированы цель и задачи муниципальной программы.</w:t>
      </w:r>
    </w:p>
    <w:p w:rsidR="004A6D75" w:rsidRPr="003813BE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Целью муниципальной программы является создание благоприятных условий для устойчивог</w:t>
      </w:r>
      <w:r w:rsidR="009B3C4E">
        <w:rPr>
          <w:rFonts w:ascii="Times New Roman" w:hAnsi="Times New Roman"/>
          <w:sz w:val="24"/>
          <w:szCs w:val="24"/>
        </w:rPr>
        <w:t>о функционирования и развития М</w:t>
      </w:r>
      <w:r w:rsidRPr="003813BE">
        <w:rPr>
          <w:rFonts w:ascii="Times New Roman" w:hAnsi="Times New Roman"/>
          <w:sz w:val="24"/>
          <w:szCs w:val="24"/>
        </w:rPr>
        <w:t xml:space="preserve">П на территории </w:t>
      </w:r>
      <w:r w:rsidR="00CC1B75" w:rsidRPr="003813BE">
        <w:rPr>
          <w:rFonts w:ascii="Times New Roman" w:hAnsi="Times New Roman"/>
          <w:sz w:val="24"/>
          <w:szCs w:val="24"/>
        </w:rPr>
        <w:t>сельсовета</w:t>
      </w:r>
      <w:r w:rsidRPr="003813BE">
        <w:rPr>
          <w:rFonts w:ascii="Times New Roman" w:hAnsi="Times New Roman"/>
          <w:sz w:val="24"/>
          <w:szCs w:val="24"/>
        </w:rPr>
        <w:t>.</w:t>
      </w:r>
    </w:p>
    <w:p w:rsidR="00CC1B75" w:rsidRPr="003813BE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В этой связи основными задачами по реализации Программы являются:</w:t>
      </w:r>
    </w:p>
    <w:p w:rsidR="007049AA" w:rsidRPr="003813BE" w:rsidRDefault="007049AA" w:rsidP="00412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- создание правовых и организационных условий для устойчивой деятельности субъектов малого и среднего предпринимательства;</w:t>
      </w:r>
    </w:p>
    <w:p w:rsidR="007049AA" w:rsidRPr="003813BE" w:rsidRDefault="007049AA" w:rsidP="00412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- 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</w:r>
    </w:p>
    <w:p w:rsidR="007049AA" w:rsidRPr="003813BE" w:rsidRDefault="007049AA" w:rsidP="00412C4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- повышение инвестиционной активности биз</w:t>
      </w:r>
      <w:r w:rsidR="00896268" w:rsidRPr="003813BE">
        <w:rPr>
          <w:rFonts w:ascii="Times New Roman" w:hAnsi="Times New Roman" w:cs="Times New Roman"/>
          <w:sz w:val="24"/>
          <w:szCs w:val="24"/>
        </w:rPr>
        <w:t xml:space="preserve">неса на территории </w:t>
      </w:r>
      <w:proofErr w:type="spellStart"/>
      <w:r w:rsidR="00601FBA" w:rsidRPr="003813BE"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 w:rsidR="00601FBA" w:rsidRPr="003813BE">
        <w:rPr>
          <w:rFonts w:ascii="Times New Roman" w:hAnsi="Times New Roman" w:cs="Times New Roman"/>
          <w:sz w:val="24"/>
          <w:szCs w:val="24"/>
        </w:rPr>
        <w:t xml:space="preserve"> </w:t>
      </w:r>
      <w:r w:rsidRPr="003813BE">
        <w:rPr>
          <w:rFonts w:ascii="Times New Roman" w:hAnsi="Times New Roman" w:cs="Times New Roman"/>
          <w:sz w:val="24"/>
          <w:szCs w:val="24"/>
        </w:rPr>
        <w:t>сельсовета;</w:t>
      </w:r>
    </w:p>
    <w:p w:rsidR="007049AA" w:rsidRPr="003813BE" w:rsidRDefault="007049AA" w:rsidP="00412C4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- пропаганда предпринимательства и самоорганизации бизнеса.</w:t>
      </w:r>
    </w:p>
    <w:p w:rsidR="00014E45" w:rsidRPr="003813BE" w:rsidRDefault="009B3C4E" w:rsidP="00014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стимулирования М</w:t>
      </w:r>
      <w:r w:rsidR="00014E45" w:rsidRPr="003813BE">
        <w:rPr>
          <w:rFonts w:ascii="Times New Roman" w:hAnsi="Times New Roman"/>
          <w:sz w:val="24"/>
          <w:szCs w:val="24"/>
        </w:rPr>
        <w:t>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</w:t>
      </w:r>
      <w:r>
        <w:rPr>
          <w:rFonts w:ascii="Times New Roman" w:hAnsi="Times New Roman"/>
          <w:sz w:val="24"/>
          <w:szCs w:val="24"/>
        </w:rPr>
        <w:t>ий, направленных на оказание СМ</w:t>
      </w:r>
      <w:r w:rsidR="00014E45" w:rsidRPr="003813BE">
        <w:rPr>
          <w:rFonts w:ascii="Times New Roman" w:hAnsi="Times New Roman"/>
          <w:sz w:val="24"/>
          <w:szCs w:val="24"/>
        </w:rPr>
        <w:t>П муниципальной поддержки. Приоритетными направлениями развития предпринимательства на территории муницип</w:t>
      </w:r>
      <w:r w:rsidR="0086212A" w:rsidRPr="003813BE"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601FBA" w:rsidRPr="003813BE">
        <w:rPr>
          <w:rFonts w:ascii="Times New Roman" w:hAnsi="Times New Roman"/>
          <w:sz w:val="24"/>
          <w:szCs w:val="24"/>
        </w:rPr>
        <w:t>Хабазинский</w:t>
      </w:r>
      <w:proofErr w:type="spellEnd"/>
      <w:r w:rsidR="00601FBA" w:rsidRPr="003813BE">
        <w:rPr>
          <w:rFonts w:ascii="Times New Roman" w:hAnsi="Times New Roman"/>
          <w:sz w:val="24"/>
          <w:szCs w:val="24"/>
        </w:rPr>
        <w:t xml:space="preserve"> </w:t>
      </w:r>
      <w:r w:rsidR="00014E45" w:rsidRPr="003813BE">
        <w:rPr>
          <w:rFonts w:ascii="Times New Roman" w:hAnsi="Times New Roman"/>
          <w:sz w:val="24"/>
          <w:szCs w:val="24"/>
        </w:rPr>
        <w:t>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:rsidR="00014E45" w:rsidRPr="003813BE" w:rsidRDefault="003A1D7B" w:rsidP="00412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- </w:t>
      </w:r>
      <w:r w:rsidR="00014E45" w:rsidRPr="003813BE">
        <w:rPr>
          <w:rFonts w:ascii="Times New Roman" w:hAnsi="Times New Roman"/>
          <w:sz w:val="24"/>
          <w:szCs w:val="24"/>
        </w:rPr>
        <w:t>переработка мяса и сельскохозяйственной продукции;</w:t>
      </w:r>
    </w:p>
    <w:p w:rsidR="00014E45" w:rsidRPr="003813BE" w:rsidRDefault="003A1D7B" w:rsidP="00412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- </w:t>
      </w:r>
      <w:r w:rsidR="00014E45" w:rsidRPr="003813BE">
        <w:rPr>
          <w:rFonts w:ascii="Times New Roman" w:hAnsi="Times New Roman"/>
          <w:sz w:val="24"/>
          <w:szCs w:val="24"/>
        </w:rPr>
        <w:t>производство строительных материалов;</w:t>
      </w:r>
    </w:p>
    <w:p w:rsidR="00B6773B" w:rsidRPr="003813BE" w:rsidRDefault="00B6773B" w:rsidP="00B67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- выращивание зерновых культур;</w:t>
      </w:r>
    </w:p>
    <w:p w:rsidR="00014E45" w:rsidRPr="003813BE" w:rsidRDefault="00B6773B" w:rsidP="00412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- бытовые услуги (парикмахерские услуги, производство электромонтажных работ и др.). </w:t>
      </w:r>
    </w:p>
    <w:p w:rsidR="00CC1B75" w:rsidRPr="003813BE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ab/>
        <w:t>Ожидаемые результаты реализации Программы</w:t>
      </w:r>
      <w:r w:rsidRPr="003813BE">
        <w:rPr>
          <w:rFonts w:ascii="Times New Roman" w:hAnsi="Times New Roman"/>
          <w:b/>
          <w:sz w:val="24"/>
          <w:szCs w:val="24"/>
        </w:rPr>
        <w:t>:</w:t>
      </w:r>
    </w:p>
    <w:p w:rsidR="007049AA" w:rsidRPr="003813BE" w:rsidRDefault="007049AA" w:rsidP="00412C42">
      <w:pPr>
        <w:pStyle w:val="ConsCel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- улучшение условий для развития малого и среднего предприниматель</w:t>
      </w:r>
      <w:r w:rsidR="0040022A" w:rsidRPr="003813BE">
        <w:rPr>
          <w:rFonts w:ascii="Times New Roman" w:hAnsi="Times New Roman" w:cs="Times New Roman"/>
          <w:sz w:val="24"/>
          <w:szCs w:val="24"/>
        </w:rPr>
        <w:t xml:space="preserve">ства на территории </w:t>
      </w:r>
      <w:proofErr w:type="spellStart"/>
      <w:r w:rsidR="00601FBA" w:rsidRPr="003813BE"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 w:rsidR="00601FBA" w:rsidRPr="003813BE">
        <w:rPr>
          <w:rFonts w:ascii="Times New Roman" w:hAnsi="Times New Roman" w:cs="Times New Roman"/>
          <w:sz w:val="24"/>
          <w:szCs w:val="24"/>
        </w:rPr>
        <w:t xml:space="preserve"> </w:t>
      </w:r>
      <w:r w:rsidRPr="003813BE">
        <w:rPr>
          <w:rFonts w:ascii="Times New Roman" w:hAnsi="Times New Roman" w:cs="Times New Roman"/>
          <w:sz w:val="24"/>
          <w:szCs w:val="24"/>
        </w:rPr>
        <w:t>сельсовета.</w:t>
      </w:r>
    </w:p>
    <w:p w:rsidR="007049AA" w:rsidRPr="003813BE" w:rsidRDefault="004A41B9" w:rsidP="007049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202</w:t>
      </w:r>
      <w:r w:rsidR="009B3C4E">
        <w:rPr>
          <w:rFonts w:ascii="Times New Roman" w:hAnsi="Times New Roman" w:cs="Times New Roman"/>
          <w:sz w:val="24"/>
          <w:szCs w:val="24"/>
        </w:rPr>
        <w:t>3</w:t>
      </w:r>
      <w:r w:rsidR="007049AA" w:rsidRPr="003813BE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720B5B" w:rsidRPr="003813BE" w:rsidRDefault="009B3C4E" w:rsidP="00720B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СМП на территории сельсовета до 2</w:t>
      </w:r>
      <w:r w:rsidR="00720B5B" w:rsidRPr="003813B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720B5B" w:rsidRPr="003813BE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- численность заня</w:t>
      </w:r>
      <w:r w:rsidR="00B6773B" w:rsidRPr="003813BE">
        <w:rPr>
          <w:rFonts w:ascii="Times New Roman" w:hAnsi="Times New Roman" w:cs="Times New Roman"/>
          <w:sz w:val="24"/>
          <w:szCs w:val="24"/>
        </w:rPr>
        <w:t xml:space="preserve">тых в малом и среднем бизнесе </w:t>
      </w:r>
      <w:proofErr w:type="spellStart"/>
      <w:r w:rsidR="00601FBA" w:rsidRPr="003813BE"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 w:rsidR="00601FBA" w:rsidRPr="003813BE">
        <w:rPr>
          <w:rFonts w:ascii="Times New Roman" w:hAnsi="Times New Roman" w:cs="Times New Roman"/>
          <w:sz w:val="24"/>
          <w:szCs w:val="24"/>
        </w:rPr>
        <w:t xml:space="preserve"> </w:t>
      </w:r>
      <w:r w:rsidRPr="003813BE">
        <w:rPr>
          <w:rFonts w:ascii="Times New Roman" w:hAnsi="Times New Roman" w:cs="Times New Roman"/>
          <w:sz w:val="24"/>
          <w:szCs w:val="24"/>
        </w:rPr>
        <w:t>сельс</w:t>
      </w:r>
      <w:r w:rsidR="00B53A1F" w:rsidRPr="003813BE">
        <w:rPr>
          <w:rFonts w:ascii="Times New Roman" w:hAnsi="Times New Roman" w:cs="Times New Roman"/>
          <w:sz w:val="24"/>
          <w:szCs w:val="24"/>
        </w:rPr>
        <w:t>овета составит 8</w:t>
      </w:r>
      <w:r w:rsidRPr="003813B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20B5B" w:rsidRPr="003813BE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- уровень среднемесячной начисленной заработной платы одного работника на малых и средних предприятиях </w:t>
      </w:r>
      <w:proofErr w:type="spellStart"/>
      <w:r w:rsidR="00601FBA" w:rsidRPr="003813BE"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 w:rsidR="00601FBA" w:rsidRPr="003813BE">
        <w:rPr>
          <w:rFonts w:ascii="Times New Roman" w:hAnsi="Times New Roman" w:cs="Times New Roman"/>
          <w:sz w:val="24"/>
          <w:szCs w:val="24"/>
        </w:rPr>
        <w:t xml:space="preserve"> </w:t>
      </w:r>
      <w:r w:rsidRPr="003813BE">
        <w:rPr>
          <w:rFonts w:ascii="Times New Roman" w:hAnsi="Times New Roman" w:cs="Times New Roman"/>
          <w:sz w:val="24"/>
          <w:szCs w:val="24"/>
        </w:rPr>
        <w:t>сельсовета (по отношению к уровню предыдущего года)  составит 108%;</w:t>
      </w:r>
    </w:p>
    <w:p w:rsidR="00720B5B" w:rsidRPr="003813BE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- количество вновь созданных рабочих мест (включая вновь зарегистрированных индивидуальных предпринимателей) на территории </w:t>
      </w:r>
      <w:proofErr w:type="spellStart"/>
      <w:r w:rsidR="00601FBA" w:rsidRPr="003813BE"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 w:rsidR="00601FBA" w:rsidRPr="003813BE">
        <w:rPr>
          <w:rFonts w:ascii="Times New Roman" w:hAnsi="Times New Roman" w:cs="Times New Roman"/>
          <w:sz w:val="24"/>
          <w:szCs w:val="24"/>
        </w:rPr>
        <w:t xml:space="preserve"> </w:t>
      </w:r>
      <w:r w:rsidR="00757A8F" w:rsidRPr="003813BE">
        <w:rPr>
          <w:rFonts w:ascii="Times New Roman" w:hAnsi="Times New Roman" w:cs="Times New Roman"/>
          <w:sz w:val="24"/>
          <w:szCs w:val="24"/>
        </w:rPr>
        <w:t>сельсовета составит не менее 1</w:t>
      </w:r>
      <w:r w:rsidRPr="003813BE">
        <w:rPr>
          <w:rFonts w:ascii="Times New Roman" w:hAnsi="Times New Roman" w:cs="Times New Roman"/>
          <w:sz w:val="24"/>
          <w:szCs w:val="24"/>
        </w:rPr>
        <w:t>.</w:t>
      </w:r>
    </w:p>
    <w:p w:rsidR="00014E45" w:rsidRPr="003813BE" w:rsidRDefault="009B3C4E" w:rsidP="00720B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4E45" w:rsidRPr="003813BE">
        <w:rPr>
          <w:rFonts w:ascii="Times New Roman" w:hAnsi="Times New Roman" w:cs="Times New Roman"/>
          <w:sz w:val="24"/>
          <w:szCs w:val="24"/>
        </w:rPr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:rsidR="00014E45" w:rsidRPr="003813BE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Реализация муниципальной прогр</w:t>
      </w:r>
      <w:r w:rsidR="00B6773B" w:rsidRPr="003813BE">
        <w:rPr>
          <w:rFonts w:ascii="Times New Roman" w:hAnsi="Times New Roman" w:cs="Times New Roman"/>
          <w:sz w:val="24"/>
          <w:szCs w:val="24"/>
        </w:rPr>
        <w:t>аммы планируется в период с 201</w:t>
      </w:r>
      <w:r w:rsidR="0080472D" w:rsidRPr="003813BE">
        <w:rPr>
          <w:rFonts w:ascii="Times New Roman" w:hAnsi="Times New Roman" w:cs="Times New Roman"/>
          <w:sz w:val="24"/>
          <w:szCs w:val="24"/>
        </w:rPr>
        <w:t>4</w:t>
      </w:r>
      <w:r w:rsidR="00B6773B" w:rsidRPr="003813BE">
        <w:rPr>
          <w:rFonts w:ascii="Times New Roman" w:hAnsi="Times New Roman" w:cs="Times New Roman"/>
          <w:sz w:val="24"/>
          <w:szCs w:val="24"/>
        </w:rPr>
        <w:t xml:space="preserve"> по 202</w:t>
      </w:r>
      <w:r w:rsidR="000E27DC">
        <w:rPr>
          <w:rFonts w:ascii="Times New Roman" w:hAnsi="Times New Roman" w:cs="Times New Roman"/>
          <w:sz w:val="24"/>
          <w:szCs w:val="24"/>
        </w:rPr>
        <w:t>2</w:t>
      </w:r>
      <w:r w:rsidRPr="003813BE">
        <w:rPr>
          <w:rFonts w:ascii="Times New Roman" w:hAnsi="Times New Roman" w:cs="Times New Roman"/>
          <w:sz w:val="24"/>
          <w:szCs w:val="24"/>
        </w:rPr>
        <w:t xml:space="preserve"> годы без деления на этапы. </w:t>
      </w:r>
    </w:p>
    <w:p w:rsidR="00721625" w:rsidRPr="003813BE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92619" w:rsidRPr="009B3C4E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C4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B3C4E">
        <w:rPr>
          <w:rFonts w:ascii="Times New Roman" w:hAnsi="Times New Roman"/>
          <w:b/>
          <w:sz w:val="24"/>
          <w:szCs w:val="24"/>
        </w:rPr>
        <w:t xml:space="preserve">. Обобщенная характеристика мероприятий муниципальной программы </w:t>
      </w:r>
    </w:p>
    <w:p w:rsidR="0080472D" w:rsidRPr="003813BE" w:rsidRDefault="0080472D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92619" w:rsidRPr="003813BE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Система программных мероприятий на 20</w:t>
      </w:r>
      <w:r w:rsidR="009B3C4E">
        <w:rPr>
          <w:rFonts w:ascii="Times New Roman" w:hAnsi="Times New Roman" w:cs="Times New Roman"/>
          <w:sz w:val="24"/>
          <w:szCs w:val="24"/>
        </w:rPr>
        <w:t>23</w:t>
      </w:r>
      <w:r w:rsidRPr="003813BE">
        <w:rPr>
          <w:rFonts w:ascii="Times New Roman" w:hAnsi="Times New Roman" w:cs="Times New Roman"/>
          <w:sz w:val="24"/>
          <w:szCs w:val="24"/>
        </w:rPr>
        <w:t>-20</w:t>
      </w:r>
      <w:r w:rsidR="00272D40" w:rsidRPr="003813BE">
        <w:rPr>
          <w:rFonts w:ascii="Times New Roman" w:hAnsi="Times New Roman" w:cs="Times New Roman"/>
          <w:sz w:val="24"/>
          <w:szCs w:val="24"/>
        </w:rPr>
        <w:t>2</w:t>
      </w:r>
      <w:r w:rsidR="009B3C4E">
        <w:rPr>
          <w:rFonts w:ascii="Times New Roman" w:hAnsi="Times New Roman" w:cs="Times New Roman"/>
          <w:sz w:val="24"/>
          <w:szCs w:val="24"/>
        </w:rPr>
        <w:t>7</w:t>
      </w:r>
      <w:r w:rsidRPr="003813BE">
        <w:rPr>
          <w:rFonts w:ascii="Times New Roman" w:hAnsi="Times New Roman" w:cs="Times New Roman"/>
          <w:sz w:val="24"/>
          <w:szCs w:val="24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 w:rsidRPr="003813BE">
        <w:rPr>
          <w:rFonts w:ascii="Times New Roman" w:hAnsi="Times New Roman" w:cs="Times New Roman"/>
          <w:sz w:val="24"/>
          <w:szCs w:val="24"/>
        </w:rPr>
        <w:t xml:space="preserve"> </w:t>
      </w:r>
      <w:r w:rsidRPr="003813BE">
        <w:rPr>
          <w:rFonts w:ascii="Times New Roman" w:hAnsi="Times New Roman" w:cs="Times New Roman"/>
          <w:sz w:val="24"/>
          <w:szCs w:val="24"/>
        </w:rPr>
        <w:t>поддержку малого и среднего бизнеса, являющихся продолжением мероприятий, реализованных в рамках программы.</w:t>
      </w:r>
    </w:p>
    <w:p w:rsidR="001E40A3" w:rsidRPr="003813BE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В целях дальнейшего развития инфраструктуры муниц</w:t>
      </w:r>
      <w:r w:rsidR="009B3C4E">
        <w:rPr>
          <w:rFonts w:ascii="Times New Roman" w:hAnsi="Times New Roman" w:cs="Times New Roman"/>
          <w:sz w:val="24"/>
          <w:szCs w:val="24"/>
        </w:rPr>
        <w:t>ипальной поддержки М</w:t>
      </w:r>
      <w:r w:rsidRPr="003813BE">
        <w:rPr>
          <w:rFonts w:ascii="Times New Roman" w:hAnsi="Times New Roman" w:cs="Times New Roman"/>
          <w:sz w:val="24"/>
          <w:szCs w:val="24"/>
        </w:rPr>
        <w:t>П в сельсовете предусмотрена реализация следующ</w:t>
      </w:r>
      <w:r w:rsidR="004B4743" w:rsidRPr="003813BE">
        <w:rPr>
          <w:rFonts w:ascii="Times New Roman" w:hAnsi="Times New Roman" w:cs="Times New Roman"/>
          <w:sz w:val="24"/>
          <w:szCs w:val="24"/>
        </w:rPr>
        <w:t>их</w:t>
      </w:r>
      <w:r w:rsidRPr="003813BE">
        <w:rPr>
          <w:rFonts w:ascii="Times New Roman" w:hAnsi="Times New Roman" w:cs="Times New Roman"/>
          <w:sz w:val="24"/>
          <w:szCs w:val="24"/>
        </w:rPr>
        <w:t xml:space="preserve"> программн</w:t>
      </w:r>
      <w:r w:rsidR="004B4743" w:rsidRPr="003813BE">
        <w:rPr>
          <w:rFonts w:ascii="Times New Roman" w:hAnsi="Times New Roman" w:cs="Times New Roman"/>
          <w:sz w:val="24"/>
          <w:szCs w:val="24"/>
        </w:rPr>
        <w:t>ых</w:t>
      </w:r>
      <w:r w:rsidRPr="003813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B4743" w:rsidRPr="003813BE">
        <w:rPr>
          <w:rFonts w:ascii="Times New Roman" w:hAnsi="Times New Roman" w:cs="Times New Roman"/>
          <w:sz w:val="24"/>
          <w:szCs w:val="24"/>
        </w:rPr>
        <w:t>й</w:t>
      </w:r>
      <w:r w:rsidRPr="003813BE">
        <w:rPr>
          <w:rFonts w:ascii="Times New Roman" w:hAnsi="Times New Roman" w:cs="Times New Roman"/>
          <w:sz w:val="24"/>
          <w:szCs w:val="24"/>
        </w:rPr>
        <w:t>:</w:t>
      </w:r>
    </w:p>
    <w:p w:rsidR="004B4743" w:rsidRPr="003813BE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- оказа</w:t>
      </w:r>
      <w:r w:rsidR="009B3C4E">
        <w:rPr>
          <w:rFonts w:ascii="Times New Roman" w:hAnsi="Times New Roman"/>
          <w:sz w:val="24"/>
          <w:szCs w:val="24"/>
        </w:rPr>
        <w:t>ние  имущественной поддержки СМП, т.е. информирование СМ</w:t>
      </w:r>
      <w:r w:rsidRPr="003813BE">
        <w:rPr>
          <w:rFonts w:ascii="Times New Roman" w:hAnsi="Times New Roman"/>
          <w:sz w:val="24"/>
          <w:szCs w:val="24"/>
        </w:rPr>
        <w:t>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:rsidR="001E40A3" w:rsidRPr="003813BE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- </w:t>
      </w:r>
      <w:r w:rsidR="001E40A3" w:rsidRPr="003813BE">
        <w:rPr>
          <w:rFonts w:ascii="Times New Roman" w:hAnsi="Times New Roman" w:cs="Times New Roman"/>
          <w:sz w:val="24"/>
          <w:szCs w:val="24"/>
        </w:rPr>
        <w:t>оказ</w:t>
      </w:r>
      <w:r w:rsidR="009B3C4E">
        <w:rPr>
          <w:rFonts w:ascii="Times New Roman" w:hAnsi="Times New Roman" w:cs="Times New Roman"/>
          <w:sz w:val="24"/>
          <w:szCs w:val="24"/>
        </w:rPr>
        <w:t>ание в установленном порядке СМ</w:t>
      </w:r>
      <w:r w:rsidR="001E40A3" w:rsidRPr="003813BE">
        <w:rPr>
          <w:rFonts w:ascii="Times New Roman" w:hAnsi="Times New Roman" w:cs="Times New Roman"/>
          <w:sz w:val="24"/>
          <w:szCs w:val="24"/>
        </w:rPr>
        <w:t>П имущественной поддержки в форме предоставления в аренду имущества, включенного в Перечень имущества собственности муницип</w:t>
      </w:r>
      <w:r w:rsidR="009C2EDD" w:rsidRPr="003813BE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80472D" w:rsidRPr="003813BE">
        <w:rPr>
          <w:rFonts w:ascii="Times New Roman" w:hAnsi="Times New Roman" w:cs="Times New Roman"/>
          <w:sz w:val="24"/>
          <w:szCs w:val="24"/>
        </w:rPr>
        <w:t>Хабазинский</w:t>
      </w:r>
      <w:proofErr w:type="spellEnd"/>
      <w:r w:rsidR="0080472D" w:rsidRPr="003813BE">
        <w:rPr>
          <w:rFonts w:ascii="Times New Roman" w:hAnsi="Times New Roman" w:cs="Times New Roman"/>
          <w:sz w:val="24"/>
          <w:szCs w:val="24"/>
        </w:rPr>
        <w:t xml:space="preserve"> </w:t>
      </w:r>
      <w:r w:rsidR="001E40A3" w:rsidRPr="003813BE">
        <w:rPr>
          <w:rFonts w:ascii="Times New Roman" w:hAnsi="Times New Roman" w:cs="Times New Roman"/>
          <w:sz w:val="24"/>
          <w:szCs w:val="24"/>
        </w:rPr>
        <w:t>сельсовет, свободного от прав третьих лиц (за ис</w:t>
      </w:r>
      <w:r w:rsidR="009B3C4E">
        <w:rPr>
          <w:rFonts w:ascii="Times New Roman" w:hAnsi="Times New Roman" w:cs="Times New Roman"/>
          <w:sz w:val="24"/>
          <w:szCs w:val="24"/>
        </w:rPr>
        <w:t xml:space="preserve">ключением </w:t>
      </w:r>
      <w:r w:rsidR="009B3C4E">
        <w:rPr>
          <w:rFonts w:ascii="Times New Roman" w:hAnsi="Times New Roman" w:cs="Times New Roman"/>
          <w:sz w:val="24"/>
          <w:szCs w:val="24"/>
        </w:rPr>
        <w:lastRenderedPageBreak/>
        <w:t>имущественных прав СМ</w:t>
      </w:r>
      <w:r w:rsidR="001E40A3" w:rsidRPr="003813BE">
        <w:rPr>
          <w:rFonts w:ascii="Times New Roman" w:hAnsi="Times New Roman" w:cs="Times New Roman"/>
          <w:sz w:val="24"/>
          <w:szCs w:val="24"/>
        </w:rPr>
        <w:t>П), предназначенного для предоставления во владение и (или) пользо</w:t>
      </w:r>
      <w:r w:rsidR="009B3C4E">
        <w:rPr>
          <w:rFonts w:ascii="Times New Roman" w:hAnsi="Times New Roman" w:cs="Times New Roman"/>
          <w:sz w:val="24"/>
          <w:szCs w:val="24"/>
        </w:rPr>
        <w:t>вание на долгосрочной основе СМ</w:t>
      </w:r>
      <w:r w:rsidR="001E40A3" w:rsidRPr="003813BE">
        <w:rPr>
          <w:rFonts w:ascii="Times New Roman" w:hAnsi="Times New Roman" w:cs="Times New Roman"/>
          <w:sz w:val="24"/>
          <w:szCs w:val="24"/>
        </w:rPr>
        <w:t>П и организациям, образующи</w:t>
      </w:r>
      <w:r w:rsidR="009B3C4E">
        <w:rPr>
          <w:rFonts w:ascii="Times New Roman" w:hAnsi="Times New Roman" w:cs="Times New Roman"/>
          <w:sz w:val="24"/>
          <w:szCs w:val="24"/>
        </w:rPr>
        <w:t>м инфраструктуру поддержки СМ</w:t>
      </w:r>
      <w:r w:rsidRPr="003813BE">
        <w:rPr>
          <w:rFonts w:ascii="Times New Roman" w:hAnsi="Times New Roman" w:cs="Times New Roman"/>
          <w:sz w:val="24"/>
          <w:szCs w:val="24"/>
        </w:rPr>
        <w:t>П.</w:t>
      </w:r>
    </w:p>
    <w:p w:rsidR="00DE479C" w:rsidRPr="003813BE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</w:t>
      </w:r>
      <w:r w:rsidR="00FE4045" w:rsidRPr="003813BE">
        <w:rPr>
          <w:rFonts w:ascii="Times New Roman" w:hAnsi="Times New Roman" w:cs="Times New Roman"/>
          <w:sz w:val="24"/>
          <w:szCs w:val="24"/>
        </w:rPr>
        <w:t>субъектов малого  предпринимательства</w:t>
      </w:r>
      <w:r w:rsidR="000036A7" w:rsidRPr="003813BE">
        <w:rPr>
          <w:rFonts w:ascii="Times New Roman" w:hAnsi="Times New Roman" w:cs="Times New Roman"/>
          <w:sz w:val="24"/>
          <w:szCs w:val="24"/>
        </w:rPr>
        <w:t xml:space="preserve"> </w:t>
      </w:r>
      <w:r w:rsidRPr="003813BE">
        <w:rPr>
          <w:rFonts w:ascii="Times New Roman" w:hAnsi="Times New Roman" w:cs="Times New Roman"/>
          <w:sz w:val="24"/>
          <w:szCs w:val="24"/>
        </w:rPr>
        <w:t xml:space="preserve">об изменениях </w:t>
      </w:r>
      <w:r w:rsidR="00F07D73" w:rsidRPr="003813BE">
        <w:rPr>
          <w:rFonts w:ascii="Times New Roman" w:hAnsi="Times New Roman" w:cs="Times New Roman"/>
          <w:sz w:val="24"/>
          <w:szCs w:val="24"/>
        </w:rPr>
        <w:t>законодательства в этой сфере.</w:t>
      </w:r>
    </w:p>
    <w:p w:rsidR="00592619" w:rsidRPr="003813BE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  <w:r w:rsidR="00592619" w:rsidRPr="003813BE">
        <w:rPr>
          <w:rFonts w:ascii="Times New Roman" w:hAnsi="Times New Roman"/>
          <w:color w:val="FF0000"/>
          <w:sz w:val="24"/>
          <w:szCs w:val="24"/>
        </w:rPr>
        <w:tab/>
      </w:r>
    </w:p>
    <w:p w:rsidR="003A1D7B" w:rsidRPr="003813BE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Программные мероприятия планируется проводить Администрацией </w:t>
      </w:r>
      <w:proofErr w:type="spellStart"/>
      <w:r w:rsidR="0080472D" w:rsidRPr="003813B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80472D" w:rsidRPr="003813BE">
        <w:rPr>
          <w:rFonts w:ascii="Times New Roman" w:hAnsi="Times New Roman"/>
          <w:sz w:val="24"/>
          <w:szCs w:val="24"/>
        </w:rPr>
        <w:t xml:space="preserve"> </w:t>
      </w:r>
      <w:r w:rsidRPr="003813BE">
        <w:rPr>
          <w:rFonts w:ascii="Times New Roman" w:hAnsi="Times New Roman"/>
          <w:sz w:val="24"/>
          <w:szCs w:val="24"/>
        </w:rPr>
        <w:t>сельсовета по согласованию с: общественным Советом предпринимателей, информационно-консультационным центром поддержки предпринимательства при Администрации района,</w:t>
      </w:r>
      <w:r w:rsidR="00F07D73" w:rsidRPr="003813BE">
        <w:rPr>
          <w:rFonts w:ascii="Times New Roman" w:hAnsi="Times New Roman"/>
          <w:sz w:val="24"/>
          <w:szCs w:val="24"/>
        </w:rPr>
        <w:t xml:space="preserve"> </w:t>
      </w:r>
      <w:r w:rsidR="00970A5B" w:rsidRPr="003813BE">
        <w:rPr>
          <w:rFonts w:ascii="Times New Roman" w:hAnsi="Times New Roman"/>
          <w:sz w:val="24"/>
          <w:szCs w:val="24"/>
        </w:rPr>
        <w:t>СМСП сельсовета</w:t>
      </w:r>
      <w:r w:rsidRPr="003813BE">
        <w:rPr>
          <w:rFonts w:ascii="Times New Roman" w:hAnsi="Times New Roman"/>
          <w:sz w:val="24"/>
          <w:szCs w:val="24"/>
        </w:rPr>
        <w:t>.</w:t>
      </w:r>
    </w:p>
    <w:p w:rsidR="0072007A" w:rsidRPr="003813BE" w:rsidRDefault="0072007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07D73" w:rsidRPr="009B3C4E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4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B3C4E">
        <w:rPr>
          <w:rFonts w:ascii="Times New Roman" w:hAnsi="Times New Roman" w:cs="Times New Roman"/>
          <w:b/>
          <w:sz w:val="24"/>
          <w:szCs w:val="24"/>
        </w:rPr>
        <w:t>. Общий объем финансовых ресурсов, необходимых для реализации муниципальной программы</w:t>
      </w:r>
    </w:p>
    <w:p w:rsidR="00F07D73" w:rsidRPr="003813BE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147D" w:rsidRPr="003813BE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средств местного бюджета в соответствии с решением сельского Совета депутатов о бюджете муницип</w:t>
      </w:r>
      <w:r w:rsidR="00896268" w:rsidRPr="003813BE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80472D" w:rsidRPr="003813BE">
        <w:rPr>
          <w:rFonts w:ascii="Times New Roman" w:hAnsi="Times New Roman" w:cs="Times New Roman"/>
          <w:sz w:val="24"/>
          <w:szCs w:val="24"/>
        </w:rPr>
        <w:t>Хабазинский</w:t>
      </w:r>
      <w:proofErr w:type="spellEnd"/>
      <w:r w:rsidR="0080472D" w:rsidRPr="003813BE">
        <w:rPr>
          <w:rFonts w:ascii="Times New Roman" w:hAnsi="Times New Roman" w:cs="Times New Roman"/>
          <w:sz w:val="24"/>
          <w:szCs w:val="24"/>
        </w:rPr>
        <w:t xml:space="preserve"> </w:t>
      </w:r>
      <w:r w:rsidRPr="003813BE">
        <w:rPr>
          <w:rFonts w:ascii="Times New Roman" w:hAnsi="Times New Roman" w:cs="Times New Roman"/>
          <w:sz w:val="24"/>
          <w:szCs w:val="24"/>
        </w:rPr>
        <w:t xml:space="preserve">сельсовет на очередной финансовый год. </w:t>
      </w:r>
    </w:p>
    <w:p w:rsidR="00F07D73" w:rsidRPr="003813BE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составляет </w:t>
      </w:r>
      <w:r w:rsidR="009B3C4E">
        <w:rPr>
          <w:rFonts w:ascii="Times New Roman" w:hAnsi="Times New Roman" w:cs="Times New Roman"/>
          <w:sz w:val="24"/>
          <w:szCs w:val="24"/>
        </w:rPr>
        <w:t>5</w:t>
      </w:r>
      <w:r w:rsidRPr="003813BE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07D73" w:rsidRPr="003813BE" w:rsidRDefault="00F07D73" w:rsidP="004F34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из </w:t>
      </w:r>
      <w:r w:rsidR="00C575F2" w:rsidRPr="003813BE">
        <w:rPr>
          <w:rFonts w:ascii="Times New Roman" w:hAnsi="Times New Roman" w:cs="Times New Roman"/>
          <w:sz w:val="24"/>
          <w:szCs w:val="24"/>
        </w:rPr>
        <w:t>местного</w:t>
      </w:r>
      <w:r w:rsidRPr="003813BE">
        <w:rPr>
          <w:rFonts w:ascii="Times New Roman" w:hAnsi="Times New Roman" w:cs="Times New Roman"/>
          <w:sz w:val="24"/>
          <w:szCs w:val="24"/>
        </w:rPr>
        <w:t xml:space="preserve"> бюджета  –  </w:t>
      </w:r>
      <w:r w:rsidR="009B3C4E">
        <w:rPr>
          <w:rFonts w:ascii="Times New Roman" w:hAnsi="Times New Roman" w:cs="Times New Roman"/>
          <w:sz w:val="24"/>
          <w:szCs w:val="24"/>
        </w:rPr>
        <w:t>5</w:t>
      </w:r>
      <w:r w:rsidRPr="003813BE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80472D" w:rsidRPr="003813BE" w:rsidRDefault="009B3C4E" w:rsidP="008047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- 2023</w:t>
      </w:r>
      <w:r w:rsidR="0080472D" w:rsidRPr="003813BE">
        <w:rPr>
          <w:rFonts w:ascii="Times New Roman" w:hAnsi="Times New Roman" w:cs="Times New Roman"/>
          <w:sz w:val="24"/>
          <w:szCs w:val="24"/>
        </w:rPr>
        <w:t xml:space="preserve"> год – 1 тыс</w:t>
      </w:r>
      <w:proofErr w:type="gramStart"/>
      <w:r w:rsidR="0080472D" w:rsidRPr="003813B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0472D" w:rsidRPr="003813BE">
        <w:rPr>
          <w:rFonts w:ascii="Times New Roman" w:hAnsi="Times New Roman" w:cs="Times New Roman"/>
          <w:sz w:val="24"/>
          <w:szCs w:val="24"/>
        </w:rPr>
        <w:t>ублей;</w:t>
      </w:r>
    </w:p>
    <w:p w:rsidR="0080472D" w:rsidRPr="003813BE" w:rsidRDefault="009B3C4E" w:rsidP="008047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- 2024</w:t>
      </w:r>
      <w:r w:rsidR="0080472D" w:rsidRPr="003813BE">
        <w:rPr>
          <w:rFonts w:ascii="Times New Roman" w:hAnsi="Times New Roman" w:cs="Times New Roman"/>
          <w:sz w:val="24"/>
          <w:szCs w:val="24"/>
        </w:rPr>
        <w:t xml:space="preserve"> год – 1 тыс</w:t>
      </w:r>
      <w:proofErr w:type="gramStart"/>
      <w:r w:rsidR="0080472D" w:rsidRPr="003813B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0472D" w:rsidRPr="003813BE">
        <w:rPr>
          <w:rFonts w:ascii="Times New Roman" w:hAnsi="Times New Roman" w:cs="Times New Roman"/>
          <w:sz w:val="24"/>
          <w:szCs w:val="24"/>
        </w:rPr>
        <w:t>ублей;</w:t>
      </w:r>
    </w:p>
    <w:p w:rsidR="0080472D" w:rsidRPr="003813BE" w:rsidRDefault="009B3C4E" w:rsidP="008047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- 2025</w:t>
      </w:r>
      <w:r w:rsidR="0080472D" w:rsidRPr="003813BE">
        <w:rPr>
          <w:rFonts w:ascii="Times New Roman" w:hAnsi="Times New Roman" w:cs="Times New Roman"/>
          <w:sz w:val="24"/>
          <w:szCs w:val="24"/>
        </w:rPr>
        <w:t xml:space="preserve"> год – 1 тыс</w:t>
      </w:r>
      <w:proofErr w:type="gramStart"/>
      <w:r w:rsidR="0080472D" w:rsidRPr="003813B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0472D" w:rsidRPr="003813BE">
        <w:rPr>
          <w:rFonts w:ascii="Times New Roman" w:hAnsi="Times New Roman" w:cs="Times New Roman"/>
          <w:sz w:val="24"/>
          <w:szCs w:val="24"/>
        </w:rPr>
        <w:t>ублей</w:t>
      </w:r>
    </w:p>
    <w:p w:rsidR="0080472D" w:rsidRPr="003813BE" w:rsidRDefault="009B3C4E" w:rsidP="0080472D">
      <w:pPr>
        <w:pStyle w:val="a3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- 2026</w:t>
      </w:r>
      <w:r w:rsidR="0080472D" w:rsidRPr="003813BE">
        <w:rPr>
          <w:rFonts w:ascii="Times New Roman" w:hAnsi="Times New Roman"/>
          <w:sz w:val="24"/>
          <w:szCs w:val="24"/>
        </w:rPr>
        <w:t xml:space="preserve"> год  – 1 тыс. рублей;</w:t>
      </w:r>
    </w:p>
    <w:p w:rsidR="0080472D" w:rsidRPr="003813BE" w:rsidRDefault="009B3C4E" w:rsidP="009B3C4E">
      <w:pPr>
        <w:pStyle w:val="a3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- 2027</w:t>
      </w:r>
      <w:r w:rsidR="0080472D" w:rsidRPr="003813BE">
        <w:rPr>
          <w:rFonts w:ascii="Times New Roman" w:hAnsi="Times New Roman"/>
          <w:sz w:val="24"/>
          <w:szCs w:val="24"/>
        </w:rPr>
        <w:t xml:space="preserve"> год –  1 тыс. рублей;</w:t>
      </w:r>
    </w:p>
    <w:p w:rsidR="00C575F2" w:rsidRPr="003813BE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 в соответствии с решением сельского Совета депутатов о бюджете муниципа</w:t>
      </w:r>
      <w:r w:rsidR="0086212A" w:rsidRPr="003813BE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 w:rsidR="0080472D" w:rsidRPr="003813BE">
        <w:rPr>
          <w:rFonts w:ascii="Times New Roman" w:hAnsi="Times New Roman" w:cs="Times New Roman"/>
          <w:sz w:val="24"/>
          <w:szCs w:val="24"/>
        </w:rPr>
        <w:t>Хабазинский</w:t>
      </w:r>
      <w:proofErr w:type="spellEnd"/>
      <w:r w:rsidR="0080472D" w:rsidRPr="003813BE">
        <w:rPr>
          <w:rFonts w:ascii="Times New Roman" w:hAnsi="Times New Roman" w:cs="Times New Roman"/>
          <w:sz w:val="24"/>
          <w:szCs w:val="24"/>
        </w:rPr>
        <w:t xml:space="preserve"> </w:t>
      </w:r>
      <w:r w:rsidRPr="003813BE">
        <w:rPr>
          <w:rFonts w:ascii="Times New Roman" w:hAnsi="Times New Roman" w:cs="Times New Roman"/>
          <w:sz w:val="24"/>
          <w:szCs w:val="24"/>
        </w:rPr>
        <w:t xml:space="preserve">сельсовет на очередной финансовый год. </w:t>
      </w:r>
    </w:p>
    <w:p w:rsidR="00C575F2" w:rsidRPr="003813BE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Приложении </w:t>
      </w:r>
      <w:r w:rsidR="0072007A" w:rsidRPr="003813BE">
        <w:rPr>
          <w:rFonts w:ascii="Times New Roman" w:hAnsi="Times New Roman" w:cs="Times New Roman"/>
          <w:sz w:val="24"/>
          <w:szCs w:val="24"/>
        </w:rPr>
        <w:t>3</w:t>
      </w:r>
      <w:r w:rsidRPr="00381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440" w:rsidRPr="003813BE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75440" w:rsidRPr="009B3C4E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C4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B3C4E">
        <w:rPr>
          <w:rFonts w:ascii="Times New Roman" w:hAnsi="Times New Roman"/>
          <w:b/>
          <w:sz w:val="24"/>
          <w:szCs w:val="24"/>
        </w:rPr>
        <w:t xml:space="preserve">. Анализ рисков реализации муниципальной программы и описание мер </w:t>
      </w:r>
      <w:proofErr w:type="gramStart"/>
      <w:r w:rsidRPr="009B3C4E">
        <w:rPr>
          <w:rFonts w:ascii="Times New Roman" w:hAnsi="Times New Roman"/>
          <w:b/>
          <w:sz w:val="24"/>
          <w:szCs w:val="24"/>
        </w:rPr>
        <w:t>управления  рисками</w:t>
      </w:r>
      <w:proofErr w:type="gramEnd"/>
      <w:r w:rsidRPr="009B3C4E">
        <w:rPr>
          <w:rFonts w:ascii="Times New Roman" w:hAnsi="Times New Roman"/>
          <w:b/>
          <w:sz w:val="24"/>
          <w:szCs w:val="24"/>
        </w:rPr>
        <w:t xml:space="preserve"> реализации муниципальной программы</w:t>
      </w:r>
    </w:p>
    <w:p w:rsidR="003F7F43" w:rsidRPr="003813BE" w:rsidRDefault="003F7F43" w:rsidP="00541A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330B1" w:rsidRPr="003813BE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330B1" w:rsidRPr="003813BE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A1B5F" w:rsidRPr="003813BE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Реализация муниципальной программы подвержена влиянию следующих рисков:</w:t>
      </w:r>
    </w:p>
    <w:p w:rsidR="00AA1B5F" w:rsidRPr="003813BE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1) общее замедление социально-экономического развития Российской Федерации, Алтайского края, </w:t>
      </w:r>
      <w:proofErr w:type="spellStart"/>
      <w:r w:rsidRPr="003813BE"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 w:rsidRPr="003813BE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80472D" w:rsidRPr="003813BE"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 w:rsidR="0080472D" w:rsidRPr="003813BE">
        <w:rPr>
          <w:rFonts w:ascii="Times New Roman" w:hAnsi="Times New Roman" w:cs="Times New Roman"/>
          <w:sz w:val="24"/>
          <w:szCs w:val="24"/>
        </w:rPr>
        <w:t xml:space="preserve"> </w:t>
      </w:r>
      <w:r w:rsidRPr="003813BE">
        <w:rPr>
          <w:rFonts w:ascii="Times New Roman" w:hAnsi="Times New Roman" w:cs="Times New Roman"/>
          <w:sz w:val="24"/>
          <w:szCs w:val="24"/>
        </w:rPr>
        <w:t xml:space="preserve">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динамики цен на энергоносители и сырьевые товары.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</w:t>
      </w:r>
      <w:proofErr w:type="gramStart"/>
      <w:r w:rsidRPr="003813BE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gramEnd"/>
      <w:r w:rsidRPr="003813BE">
        <w:rPr>
          <w:rFonts w:ascii="Times New Roman" w:hAnsi="Times New Roman" w:cs="Times New Roman"/>
          <w:sz w:val="24"/>
          <w:szCs w:val="24"/>
        </w:rPr>
        <w:t xml:space="preserve"> отдельных ее мероприятий.</w:t>
      </w:r>
    </w:p>
    <w:p w:rsidR="00AA1B5F" w:rsidRPr="003813BE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lastRenderedPageBreak/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:rsidR="00AA1B5F" w:rsidRPr="003813BE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2) отсутствие финансирования или финансирование в недостаточном 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связанных с модернизацией экономики и развитием новых производств, совершенствованием механизмов осуществления муниципальных инвестиций, обеспечением приоритетной </w:t>
      </w:r>
      <w:proofErr w:type="gramStart"/>
      <w:r w:rsidRPr="003813BE">
        <w:rPr>
          <w:rFonts w:ascii="Times New Roman" w:hAnsi="Times New Roman" w:cs="Times New Roman"/>
          <w:sz w:val="24"/>
          <w:szCs w:val="24"/>
        </w:rPr>
        <w:t>поддержки инфраструктуры развития высокотехнологичных секторов экономики</w:t>
      </w:r>
      <w:proofErr w:type="gramEnd"/>
      <w:r w:rsidRPr="003813BE">
        <w:rPr>
          <w:rFonts w:ascii="Times New Roman" w:hAnsi="Times New Roman" w:cs="Times New Roman"/>
          <w:sz w:val="24"/>
          <w:szCs w:val="24"/>
        </w:rPr>
        <w:t>;</w:t>
      </w:r>
    </w:p>
    <w:p w:rsidR="00AA1B5F" w:rsidRPr="003813BE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>3) инертность органов местного самоуправления, распространенность формального подхода к внедрению управленческих решений</w:t>
      </w:r>
      <w:r w:rsidRPr="003813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13BE">
        <w:rPr>
          <w:rFonts w:ascii="Times New Roman" w:hAnsi="Times New Roman" w:cs="Times New Roman"/>
          <w:sz w:val="24"/>
          <w:szCs w:val="24"/>
        </w:rPr>
        <w:t>могут снизить эффект от реализации муниципальной программы. Принятие общих мер по 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AA1B5F" w:rsidRPr="003813BE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A1B5F" w:rsidRPr="003813BE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1A16" w:rsidRPr="009B3C4E" w:rsidRDefault="003F7F43" w:rsidP="00541A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C4E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B3C4E">
        <w:rPr>
          <w:rFonts w:ascii="Times New Roman" w:hAnsi="Times New Roman"/>
          <w:b/>
          <w:sz w:val="24"/>
          <w:szCs w:val="24"/>
        </w:rPr>
        <w:t>.</w:t>
      </w:r>
      <w:r w:rsidR="00541A16" w:rsidRPr="009B3C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3C4E">
        <w:rPr>
          <w:rFonts w:ascii="Times New Roman" w:hAnsi="Times New Roman"/>
          <w:b/>
          <w:bCs/>
          <w:sz w:val="24"/>
          <w:szCs w:val="24"/>
        </w:rPr>
        <w:t>Методика оценки эффективности муниципальной п</w:t>
      </w:r>
      <w:r w:rsidR="00541A16" w:rsidRPr="009B3C4E"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3F7F43" w:rsidRPr="003813BE" w:rsidRDefault="003F7F43" w:rsidP="00541A1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:rsidR="004850DC" w:rsidRPr="003813B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краю, КГКУ «Центр занятости населения </w:t>
      </w:r>
      <w:proofErr w:type="spellStart"/>
      <w:r w:rsidRPr="003813BE"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 w:rsidRPr="003813BE">
        <w:rPr>
          <w:rFonts w:ascii="Times New Roman" w:hAnsi="Times New Roman" w:cs="Times New Roman"/>
          <w:sz w:val="24"/>
          <w:szCs w:val="24"/>
        </w:rPr>
        <w:t xml:space="preserve"> района», исполнителей муниципальной программы.</w:t>
      </w:r>
    </w:p>
    <w:p w:rsidR="004850DC" w:rsidRPr="003813B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3BE">
        <w:rPr>
          <w:rFonts w:ascii="Times New Roman" w:hAnsi="Times New Roman" w:cs="Times New Roman"/>
          <w:sz w:val="24"/>
          <w:szCs w:val="24"/>
        </w:rPr>
        <w:t xml:space="preserve">Сведения об индикаторах муниципальной программы и их значениях приведены в Приложении </w:t>
      </w:r>
      <w:r w:rsidR="0008652B" w:rsidRPr="003813BE">
        <w:rPr>
          <w:rFonts w:ascii="Times New Roman" w:hAnsi="Times New Roman" w:cs="Times New Roman"/>
          <w:sz w:val="24"/>
          <w:szCs w:val="24"/>
        </w:rPr>
        <w:t>1</w:t>
      </w:r>
      <w:r w:rsidRPr="003813BE">
        <w:rPr>
          <w:rFonts w:ascii="Times New Roman" w:hAnsi="Times New Roman" w:cs="Times New Roman"/>
          <w:sz w:val="24"/>
          <w:szCs w:val="24"/>
        </w:rPr>
        <w:t>.</w:t>
      </w:r>
    </w:p>
    <w:p w:rsidR="000F4574" w:rsidRPr="003813BE" w:rsidRDefault="000F4574" w:rsidP="000F4574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0F4574" w:rsidRPr="003813BE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степени достижения целей и решения задач муниципальной программы;</w:t>
      </w:r>
    </w:p>
    <w:p w:rsidR="000F4574" w:rsidRPr="003813BE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соответствия запланированному уровню затрат и эффективности использования средств местного бюджета муниципальной программы;</w:t>
      </w:r>
    </w:p>
    <w:p w:rsidR="000F4574" w:rsidRPr="003813BE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степени реализации мероприятий муниципальной программы.</w:t>
      </w:r>
    </w:p>
    <w:p w:rsidR="000F4574" w:rsidRPr="003813BE" w:rsidRDefault="000F4574" w:rsidP="000F4574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6.1.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F4574" w:rsidRPr="003813BE" w:rsidRDefault="000F4574" w:rsidP="000F45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4574" w:rsidRPr="003813BE" w:rsidRDefault="000F4574" w:rsidP="000F45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3813BE"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0F4574" w:rsidRPr="003813BE" w:rsidRDefault="000F4574" w:rsidP="000F45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813BE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3813BE">
        <w:rPr>
          <w:rFonts w:ascii="Times New Roman" w:hAnsi="Times New Roman"/>
          <w:sz w:val="24"/>
          <w:szCs w:val="24"/>
          <w:lang w:val="en-US"/>
        </w:rPr>
        <w:t xml:space="preserve"> = (1/m) </w:t>
      </w:r>
      <w:proofErr w:type="gramStart"/>
      <w:r w:rsidRPr="003813BE">
        <w:rPr>
          <w:rFonts w:ascii="Times New Roman" w:hAnsi="Times New Roman"/>
          <w:sz w:val="24"/>
          <w:szCs w:val="24"/>
          <w:lang w:val="en-US"/>
        </w:rPr>
        <w:t xml:space="preserve">*  </w:t>
      </w:r>
      <w:proofErr w:type="gramEnd"/>
      <w:r w:rsidRPr="003813BE">
        <w:rPr>
          <w:rFonts w:ascii="Times New Roman" w:hAnsi="Times New Roman"/>
          <w:sz w:val="24"/>
          <w:szCs w:val="24"/>
        </w:rPr>
        <w:sym w:font="Symbol" w:char="F0E5"/>
      </w:r>
      <w:r w:rsidRPr="003813BE">
        <w:rPr>
          <w:rFonts w:ascii="Times New Roman" w:hAnsi="Times New Roman"/>
          <w:sz w:val="24"/>
          <w:szCs w:val="24"/>
          <w:lang w:val="en-US"/>
        </w:rPr>
        <w:t>(S</w:t>
      </w:r>
      <w:r w:rsidRPr="003813B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813BE">
        <w:rPr>
          <w:rFonts w:ascii="Times New Roman" w:hAnsi="Times New Roman"/>
          <w:sz w:val="24"/>
          <w:szCs w:val="24"/>
          <w:lang w:val="en-US"/>
        </w:rPr>
        <w:t>),</w:t>
      </w:r>
    </w:p>
    <w:p w:rsidR="000F4574" w:rsidRPr="003813BE" w:rsidRDefault="000F4574" w:rsidP="000F4574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813B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813BE">
        <w:rPr>
          <w:rFonts w:ascii="Times New Roman" w:hAnsi="Times New Roman"/>
          <w:sz w:val="24"/>
          <w:szCs w:val="24"/>
          <w:lang w:val="en-US"/>
        </w:rPr>
        <w:t>=1</w:t>
      </w:r>
    </w:p>
    <w:p w:rsidR="000F4574" w:rsidRPr="003813BE" w:rsidRDefault="000F4574" w:rsidP="000F45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813BE">
        <w:rPr>
          <w:rFonts w:ascii="Times New Roman" w:hAnsi="Times New Roman"/>
          <w:sz w:val="24"/>
          <w:szCs w:val="24"/>
        </w:rPr>
        <w:t>где</w:t>
      </w:r>
      <w:r w:rsidRPr="003813BE">
        <w:rPr>
          <w:rFonts w:ascii="Times New Roman" w:hAnsi="Times New Roman"/>
          <w:sz w:val="24"/>
          <w:szCs w:val="24"/>
          <w:lang w:val="en-US"/>
        </w:rPr>
        <w:t>: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13BE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3813BE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  <w:lang w:val="en-US"/>
        </w:rPr>
        <w:t>S</w:t>
      </w:r>
      <w:r w:rsidRPr="003813B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813B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813BE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  <w:lang w:val="en-US"/>
        </w:rPr>
        <w:t>m</w:t>
      </w:r>
      <w:r w:rsidRPr="003813B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813BE">
        <w:rPr>
          <w:rFonts w:ascii="Times New Roman" w:hAnsi="Times New Roman"/>
          <w:sz w:val="24"/>
          <w:szCs w:val="24"/>
        </w:rPr>
        <w:t>число</w:t>
      </w:r>
      <w:proofErr w:type="gramEnd"/>
      <w:r w:rsidRPr="003813BE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sym w:font="Symbol" w:char="F0E5"/>
      </w:r>
      <w:r w:rsidRPr="003813BE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Оценка значения i-го индикатора (показателя) муниципальной программы  производится по формуле: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F4574" w:rsidRPr="003813BE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  <w:lang w:val="en-US"/>
        </w:rPr>
        <w:lastRenderedPageBreak/>
        <w:t>S</w:t>
      </w:r>
      <w:r w:rsidRPr="003813B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813BE">
        <w:rPr>
          <w:rFonts w:ascii="Times New Roman" w:hAnsi="Times New Roman"/>
          <w:sz w:val="24"/>
          <w:szCs w:val="24"/>
        </w:rPr>
        <w:t xml:space="preserve"> = (</w:t>
      </w:r>
      <w:r w:rsidRPr="003813BE">
        <w:rPr>
          <w:rFonts w:ascii="Times New Roman" w:hAnsi="Times New Roman"/>
          <w:sz w:val="24"/>
          <w:szCs w:val="24"/>
          <w:lang w:val="en-US"/>
        </w:rPr>
        <w:t>F</w:t>
      </w:r>
      <w:r w:rsidRPr="003813B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813B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813BE">
        <w:rPr>
          <w:rFonts w:ascii="Times New Roman" w:hAnsi="Times New Roman"/>
          <w:sz w:val="24"/>
          <w:szCs w:val="24"/>
        </w:rPr>
        <w:t>/</w:t>
      </w:r>
      <w:r w:rsidRPr="003813BE">
        <w:rPr>
          <w:rFonts w:ascii="Times New Roman" w:hAnsi="Times New Roman"/>
          <w:sz w:val="24"/>
          <w:szCs w:val="24"/>
          <w:lang w:val="en-US"/>
        </w:rPr>
        <w:t>P</w:t>
      </w:r>
      <w:r w:rsidRPr="003813B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813BE">
        <w:rPr>
          <w:rFonts w:ascii="Times New Roman" w:hAnsi="Times New Roman"/>
          <w:sz w:val="24"/>
          <w:szCs w:val="24"/>
        </w:rPr>
        <w:t>)*100%,</w:t>
      </w:r>
    </w:p>
    <w:p w:rsidR="000F4574" w:rsidRPr="003813BE" w:rsidRDefault="000F4574" w:rsidP="000F4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где: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  <w:lang w:val="en-US"/>
        </w:rPr>
        <w:t>F</w:t>
      </w:r>
      <w:r w:rsidRPr="003813B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813BE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3813BE">
        <w:rPr>
          <w:rFonts w:ascii="Times New Roman" w:hAnsi="Times New Roman"/>
          <w:sz w:val="24"/>
          <w:szCs w:val="24"/>
        </w:rPr>
        <w:t>го</w:t>
      </w:r>
      <w:proofErr w:type="spellEnd"/>
      <w:r w:rsidRPr="003813BE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  <w:lang w:val="en-US"/>
        </w:rPr>
        <w:t>P</w:t>
      </w:r>
      <w:r w:rsidRPr="003813B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813BE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3813BE">
        <w:rPr>
          <w:rFonts w:ascii="Times New Roman" w:hAnsi="Times New Roman"/>
          <w:sz w:val="24"/>
          <w:szCs w:val="24"/>
        </w:rPr>
        <w:t>го</w:t>
      </w:r>
      <w:proofErr w:type="spellEnd"/>
      <w:r w:rsidRPr="003813BE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3813BE">
        <w:rPr>
          <w:rFonts w:ascii="Times New Roman" w:hAnsi="Times New Roman"/>
          <w:sz w:val="24"/>
          <w:szCs w:val="24"/>
          <w:lang w:val="en-US"/>
        </w:rPr>
        <w:t>S</w:t>
      </w:r>
      <w:r w:rsidRPr="003813B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813BE">
        <w:rPr>
          <w:rFonts w:ascii="Times New Roman" w:hAnsi="Times New Roman"/>
          <w:sz w:val="24"/>
          <w:szCs w:val="24"/>
        </w:rPr>
        <w:t xml:space="preserve"> = (</w:t>
      </w:r>
      <w:r w:rsidRPr="003813BE">
        <w:rPr>
          <w:rFonts w:ascii="Times New Roman" w:hAnsi="Times New Roman"/>
          <w:sz w:val="24"/>
          <w:szCs w:val="24"/>
          <w:lang w:val="en-US"/>
        </w:rPr>
        <w:t>P</w:t>
      </w:r>
      <w:r w:rsidRPr="003813B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813BE">
        <w:rPr>
          <w:rFonts w:ascii="Times New Roman" w:hAnsi="Times New Roman"/>
          <w:sz w:val="24"/>
          <w:szCs w:val="24"/>
        </w:rPr>
        <w:t xml:space="preserve"> / </w:t>
      </w:r>
      <w:r w:rsidRPr="003813BE">
        <w:rPr>
          <w:rFonts w:ascii="Times New Roman" w:hAnsi="Times New Roman"/>
          <w:sz w:val="24"/>
          <w:szCs w:val="24"/>
          <w:lang w:val="en-US"/>
        </w:rPr>
        <w:t>F</w:t>
      </w:r>
      <w:r w:rsidRPr="003813B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813BE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3813BE">
        <w:rPr>
          <w:rFonts w:ascii="Times New Roman" w:hAnsi="Times New Roman"/>
          <w:sz w:val="24"/>
          <w:szCs w:val="24"/>
        </w:rPr>
        <w:t>равным</w:t>
      </w:r>
      <w:proofErr w:type="gramEnd"/>
      <w:r w:rsidRPr="003813BE">
        <w:rPr>
          <w:rFonts w:ascii="Times New Roman" w:hAnsi="Times New Roman"/>
          <w:sz w:val="24"/>
          <w:szCs w:val="24"/>
        </w:rPr>
        <w:t xml:space="preserve"> 100%.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6.2. 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0F4574" w:rsidRPr="003813BE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  <w:lang w:val="en-US"/>
        </w:rPr>
        <w:t>Fin</w:t>
      </w:r>
      <w:r w:rsidRPr="003813BE">
        <w:rPr>
          <w:rFonts w:ascii="Times New Roman" w:hAnsi="Times New Roman"/>
          <w:sz w:val="24"/>
          <w:szCs w:val="24"/>
        </w:rPr>
        <w:t xml:space="preserve"> = </w:t>
      </w:r>
      <w:r w:rsidRPr="003813BE">
        <w:rPr>
          <w:rFonts w:ascii="Times New Roman" w:hAnsi="Times New Roman"/>
          <w:sz w:val="24"/>
          <w:szCs w:val="24"/>
          <w:lang w:val="en-US"/>
        </w:rPr>
        <w:t>K</w:t>
      </w:r>
      <w:r w:rsidRPr="003813B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813BE">
        <w:rPr>
          <w:rFonts w:ascii="Times New Roman" w:hAnsi="Times New Roman"/>
          <w:sz w:val="24"/>
          <w:szCs w:val="24"/>
        </w:rPr>
        <w:t xml:space="preserve">/ </w:t>
      </w:r>
      <w:r w:rsidRPr="003813BE">
        <w:rPr>
          <w:rFonts w:ascii="Times New Roman" w:hAnsi="Times New Roman"/>
          <w:sz w:val="24"/>
          <w:szCs w:val="24"/>
          <w:lang w:val="en-US"/>
        </w:rPr>
        <w:t>L</w:t>
      </w:r>
      <w:r w:rsidRPr="003813BE">
        <w:rPr>
          <w:rFonts w:ascii="Times New Roman" w:hAnsi="Times New Roman"/>
          <w:sz w:val="24"/>
          <w:szCs w:val="24"/>
        </w:rPr>
        <w:t>*100%,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где: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  <w:lang w:val="en-US"/>
        </w:rPr>
        <w:t>Fin</w:t>
      </w:r>
      <w:r w:rsidRPr="003813BE">
        <w:rPr>
          <w:rFonts w:ascii="Times New Roman" w:hAnsi="Times New Roman"/>
          <w:sz w:val="24"/>
          <w:szCs w:val="24"/>
        </w:rPr>
        <w:t xml:space="preserve"> – уровень финансирования реализации мероприятий муниципальной программы;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  <w:lang w:val="en-US"/>
        </w:rPr>
        <w:t>K</w:t>
      </w:r>
      <w:r w:rsidRPr="003813B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813BE">
        <w:rPr>
          <w:rFonts w:ascii="Times New Roman" w:hAnsi="Times New Roman"/>
          <w:sz w:val="24"/>
          <w:szCs w:val="24"/>
        </w:rPr>
        <w:t>фактический</w:t>
      </w:r>
      <w:proofErr w:type="gramEnd"/>
      <w:r w:rsidRPr="003813BE">
        <w:rPr>
          <w:rFonts w:ascii="Times New Roman" w:hAnsi="Times New Roman"/>
          <w:sz w:val="24"/>
          <w:szCs w:val="24"/>
        </w:rPr>
        <w:t xml:space="preserve"> объем финансовых ресурсов, направленный на реализацию мероприятий муниципальной программы;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  <w:lang w:val="en-US"/>
        </w:rPr>
        <w:t>L</w:t>
      </w:r>
      <w:r w:rsidRPr="003813B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813BE">
        <w:rPr>
          <w:rFonts w:ascii="Times New Roman" w:hAnsi="Times New Roman"/>
          <w:sz w:val="24"/>
          <w:szCs w:val="24"/>
        </w:rPr>
        <w:t>плановый</w:t>
      </w:r>
      <w:proofErr w:type="gramEnd"/>
      <w:r w:rsidRPr="003813BE">
        <w:rPr>
          <w:rFonts w:ascii="Times New Roman" w:hAnsi="Times New Roman"/>
          <w:sz w:val="24"/>
          <w:szCs w:val="24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6.3.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0F4574" w:rsidRPr="003813BE" w:rsidRDefault="000F4574" w:rsidP="000F45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813BE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813BE">
        <w:rPr>
          <w:rFonts w:ascii="Times New Roman" w:hAnsi="Times New Roman"/>
          <w:sz w:val="24"/>
          <w:szCs w:val="24"/>
          <w:lang w:val="en-US"/>
        </w:rPr>
        <w:t>n</w:t>
      </w:r>
      <w:proofErr w:type="gramEnd"/>
    </w:p>
    <w:p w:rsidR="000F4574" w:rsidRPr="003813BE" w:rsidRDefault="000F4574" w:rsidP="000F45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813BE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3813BE">
        <w:rPr>
          <w:rFonts w:ascii="Times New Roman" w:hAnsi="Times New Roman"/>
          <w:sz w:val="24"/>
          <w:szCs w:val="24"/>
          <w:lang w:val="en-US"/>
        </w:rPr>
        <w:t xml:space="preserve">  =</w:t>
      </w:r>
      <w:proofErr w:type="gramEnd"/>
      <w:r w:rsidRPr="003813BE">
        <w:rPr>
          <w:rFonts w:ascii="Times New Roman" w:hAnsi="Times New Roman"/>
          <w:sz w:val="24"/>
          <w:szCs w:val="24"/>
          <w:lang w:val="en-US"/>
        </w:rPr>
        <w:t xml:space="preserve">  (1/n) *  </w:t>
      </w:r>
      <w:r w:rsidRPr="003813BE">
        <w:rPr>
          <w:rFonts w:ascii="Times New Roman" w:hAnsi="Times New Roman"/>
          <w:sz w:val="24"/>
          <w:szCs w:val="24"/>
        </w:rPr>
        <w:sym w:font="Symbol" w:char="F0E5"/>
      </w:r>
      <w:r w:rsidRPr="003813BE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3813BE">
        <w:rPr>
          <w:rFonts w:ascii="Times New Roman" w:hAnsi="Times New Roman"/>
          <w:sz w:val="24"/>
          <w:szCs w:val="24"/>
          <w:lang w:val="en-US"/>
        </w:rPr>
        <w:t>R</w:t>
      </w:r>
      <w:r w:rsidRPr="003813BE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Pr="003813BE">
        <w:rPr>
          <w:rFonts w:ascii="Times New Roman" w:hAnsi="Times New Roman"/>
          <w:sz w:val="24"/>
          <w:szCs w:val="24"/>
          <w:lang w:val="en-US"/>
        </w:rPr>
        <w:t>*100%),</w:t>
      </w:r>
    </w:p>
    <w:p w:rsidR="000F4574" w:rsidRPr="003813BE" w:rsidRDefault="000F4574" w:rsidP="000F45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813BE">
        <w:rPr>
          <w:rFonts w:ascii="Times New Roman" w:hAnsi="Times New Roman"/>
          <w:sz w:val="24"/>
          <w:szCs w:val="24"/>
          <w:lang w:val="en-US"/>
        </w:rPr>
        <w:t xml:space="preserve">              j=1</w:t>
      </w:r>
    </w:p>
    <w:p w:rsidR="000F4574" w:rsidRPr="003813BE" w:rsidRDefault="000F4574" w:rsidP="000F45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813BE">
        <w:rPr>
          <w:rFonts w:ascii="Times New Roman" w:hAnsi="Times New Roman"/>
          <w:sz w:val="24"/>
          <w:szCs w:val="24"/>
        </w:rPr>
        <w:t>где</w:t>
      </w:r>
      <w:r w:rsidRPr="003813BE">
        <w:rPr>
          <w:rFonts w:ascii="Times New Roman" w:hAnsi="Times New Roman"/>
          <w:sz w:val="24"/>
          <w:szCs w:val="24"/>
          <w:lang w:val="en-US"/>
        </w:rPr>
        <w:t>: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13BE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3813BE">
        <w:rPr>
          <w:rFonts w:ascii="Times New Roman" w:hAnsi="Times New Roman"/>
          <w:sz w:val="24"/>
          <w:szCs w:val="24"/>
        </w:rPr>
        <w:t xml:space="preserve"> – оценка степени реализации мероприятий муниципальной программы;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13BE">
        <w:rPr>
          <w:rFonts w:ascii="Times New Roman" w:hAnsi="Times New Roman"/>
          <w:sz w:val="24"/>
          <w:szCs w:val="24"/>
          <w:lang w:val="en-US"/>
        </w:rPr>
        <w:t>R</w:t>
      </w:r>
      <w:r w:rsidRPr="003813BE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Pr="003813BE">
        <w:rPr>
          <w:rFonts w:ascii="Times New Roman" w:hAnsi="Times New Roman"/>
          <w:sz w:val="24"/>
          <w:szCs w:val="24"/>
        </w:rPr>
        <w:t xml:space="preserve"> – показатель достижения ожидаемого непосредственного результата  </w:t>
      </w:r>
      <w:r w:rsidRPr="003813BE">
        <w:rPr>
          <w:rFonts w:ascii="Times New Roman" w:hAnsi="Times New Roman"/>
          <w:sz w:val="24"/>
          <w:szCs w:val="24"/>
          <w:lang w:val="en-US"/>
        </w:rPr>
        <w:t>j</w:t>
      </w:r>
      <w:r w:rsidRPr="003813BE">
        <w:rPr>
          <w:rFonts w:ascii="Times New Roman" w:hAnsi="Times New Roman"/>
          <w:sz w:val="24"/>
          <w:szCs w:val="24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3813B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3813BE">
        <w:rPr>
          <w:rFonts w:ascii="Times New Roman" w:hAnsi="Times New Roman"/>
          <w:sz w:val="24"/>
          <w:szCs w:val="24"/>
        </w:rPr>
        <w:t xml:space="preserve"> непосредственного результата - как «0»;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  <w:lang w:val="en-US"/>
        </w:rPr>
        <w:t>n</w:t>
      </w:r>
      <w:r w:rsidRPr="003813B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813BE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3813BE">
        <w:rPr>
          <w:rFonts w:ascii="Times New Roman" w:hAnsi="Times New Roman"/>
          <w:sz w:val="24"/>
          <w:szCs w:val="24"/>
        </w:rPr>
        <w:t xml:space="preserve"> мероприятий, включенных в муниципальную программу;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sym w:font="Symbol" w:char="F0E5"/>
      </w:r>
      <w:r w:rsidRPr="003813BE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6.4.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0F4574" w:rsidRPr="003813BE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  <w:lang w:val="en-US"/>
        </w:rPr>
        <w:t>O</w:t>
      </w:r>
      <w:r w:rsidRPr="003813BE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3813BE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3813BE">
        <w:rPr>
          <w:rFonts w:ascii="Times New Roman" w:hAnsi="Times New Roman"/>
          <w:sz w:val="24"/>
          <w:szCs w:val="24"/>
        </w:rPr>
        <w:t xml:space="preserve"> + </w:t>
      </w:r>
      <w:r w:rsidRPr="003813BE">
        <w:rPr>
          <w:rFonts w:ascii="Times New Roman" w:hAnsi="Times New Roman"/>
          <w:sz w:val="24"/>
          <w:szCs w:val="24"/>
          <w:lang w:val="en-US"/>
        </w:rPr>
        <w:t>Fin</w:t>
      </w:r>
      <w:r w:rsidRPr="003813BE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3813BE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3813BE">
        <w:rPr>
          <w:rFonts w:ascii="Times New Roman" w:hAnsi="Times New Roman"/>
          <w:sz w:val="24"/>
          <w:szCs w:val="24"/>
        </w:rPr>
        <w:t>)/3,</w:t>
      </w:r>
    </w:p>
    <w:p w:rsidR="000F4574" w:rsidRPr="003813BE" w:rsidRDefault="000F4574" w:rsidP="000F4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где: </w:t>
      </w:r>
      <w:r w:rsidRPr="003813BE">
        <w:rPr>
          <w:rFonts w:ascii="Times New Roman" w:hAnsi="Times New Roman"/>
          <w:sz w:val="24"/>
          <w:szCs w:val="24"/>
          <w:lang w:val="en-US"/>
        </w:rPr>
        <w:t>O</w:t>
      </w:r>
      <w:r w:rsidRPr="003813BE">
        <w:rPr>
          <w:rFonts w:ascii="Times New Roman" w:hAnsi="Times New Roman"/>
          <w:sz w:val="24"/>
          <w:szCs w:val="24"/>
        </w:rPr>
        <w:t xml:space="preserve"> – комплексная оценка.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6.5. Реализация муниципальной программы может характеризоваться: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высоким уровнем эффективности;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средним уровнем эффективности;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низким уровнем эффективности.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0F4574" w:rsidRPr="003813BE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0F4574" w:rsidRPr="003813BE" w:rsidRDefault="000F4574" w:rsidP="000F45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F4574" w:rsidRPr="003813BE" w:rsidRDefault="000F4574" w:rsidP="000F45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574" w:rsidRPr="003813BE" w:rsidRDefault="000F4574" w:rsidP="000F45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574" w:rsidRPr="003813BE" w:rsidRDefault="000F4574" w:rsidP="000F457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F4574" w:rsidRPr="003813BE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4574" w:rsidRPr="003813BE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4574" w:rsidRPr="003813BE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4574" w:rsidRPr="003813BE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4574" w:rsidRPr="003813BE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680DDC">
          <w:pgSz w:w="11906" w:h="16838"/>
          <w:pgMar w:top="1134" w:right="567" w:bottom="567" w:left="1276" w:header="709" w:footer="709" w:gutter="0"/>
          <w:cols w:space="708"/>
          <w:docGrid w:linePitch="360"/>
        </w:sectPr>
      </w:pPr>
    </w:p>
    <w:p w:rsidR="00FB2339" w:rsidRPr="003813BE" w:rsidRDefault="003A1D7B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</w:t>
      </w:r>
      <w:r w:rsidR="00FB2339">
        <w:rPr>
          <w:rFonts w:ascii="Times New Roman" w:hAnsi="Times New Roman"/>
          <w:color w:val="FF0000"/>
          <w:sz w:val="28"/>
          <w:szCs w:val="28"/>
        </w:rPr>
        <w:t xml:space="preserve">                                      </w:t>
      </w:r>
      <w:r w:rsidR="00FB2339" w:rsidRPr="003813BE">
        <w:rPr>
          <w:rFonts w:ascii="Times New Roman" w:hAnsi="Times New Roman"/>
          <w:sz w:val="24"/>
          <w:szCs w:val="24"/>
        </w:rPr>
        <w:t>Приложение № 1</w:t>
      </w:r>
    </w:p>
    <w:p w:rsidR="00FB2339" w:rsidRPr="003813BE" w:rsidRDefault="00FB2339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FB2339" w:rsidRPr="003813BE" w:rsidRDefault="00FB2339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0472D" w:rsidRPr="003813BE">
        <w:rPr>
          <w:rFonts w:ascii="Times New Roman" w:hAnsi="Times New Roman"/>
          <w:sz w:val="24"/>
          <w:szCs w:val="24"/>
        </w:rPr>
        <w:t xml:space="preserve">        </w:t>
      </w:r>
      <w:r w:rsidR="003813BE">
        <w:rPr>
          <w:rFonts w:ascii="Times New Roman" w:hAnsi="Times New Roman"/>
          <w:sz w:val="24"/>
          <w:szCs w:val="24"/>
        </w:rPr>
        <w:t xml:space="preserve">         </w:t>
      </w:r>
      <w:r w:rsidRPr="003813BE">
        <w:rPr>
          <w:rFonts w:ascii="Times New Roman" w:hAnsi="Times New Roman"/>
          <w:sz w:val="24"/>
          <w:szCs w:val="24"/>
        </w:rPr>
        <w:t xml:space="preserve">предпринимательства на территории </w:t>
      </w:r>
      <w:proofErr w:type="spellStart"/>
      <w:r w:rsidR="0080472D" w:rsidRPr="003813B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80472D" w:rsidRPr="003813BE">
        <w:rPr>
          <w:rFonts w:ascii="Times New Roman" w:hAnsi="Times New Roman"/>
          <w:sz w:val="24"/>
          <w:szCs w:val="24"/>
        </w:rPr>
        <w:t xml:space="preserve"> </w:t>
      </w:r>
    </w:p>
    <w:p w:rsidR="00FB2339" w:rsidRPr="004F4288" w:rsidRDefault="00FB2339" w:rsidP="004F42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0472D" w:rsidRPr="003813BE">
        <w:rPr>
          <w:rFonts w:ascii="Times New Roman" w:hAnsi="Times New Roman"/>
          <w:sz w:val="24"/>
          <w:szCs w:val="24"/>
        </w:rPr>
        <w:t xml:space="preserve">        </w:t>
      </w:r>
      <w:r w:rsidRPr="003813BE">
        <w:rPr>
          <w:rFonts w:ascii="Times New Roman" w:hAnsi="Times New Roman"/>
          <w:sz w:val="24"/>
          <w:szCs w:val="24"/>
        </w:rPr>
        <w:t xml:space="preserve"> </w:t>
      </w:r>
      <w:r w:rsidR="003813BE">
        <w:rPr>
          <w:rFonts w:ascii="Times New Roman" w:hAnsi="Times New Roman"/>
          <w:sz w:val="24"/>
          <w:szCs w:val="24"/>
        </w:rPr>
        <w:t xml:space="preserve">        </w:t>
      </w:r>
      <w:r w:rsidR="009B3C4E">
        <w:rPr>
          <w:rFonts w:ascii="Times New Roman" w:hAnsi="Times New Roman"/>
          <w:sz w:val="24"/>
          <w:szCs w:val="24"/>
        </w:rPr>
        <w:t>сельсовета»  на  2023</w:t>
      </w:r>
      <w:r w:rsidRPr="003813BE">
        <w:rPr>
          <w:rFonts w:ascii="Times New Roman" w:hAnsi="Times New Roman"/>
          <w:sz w:val="24"/>
          <w:szCs w:val="24"/>
        </w:rPr>
        <w:t>-202</w:t>
      </w:r>
      <w:r w:rsidR="009B3C4E">
        <w:rPr>
          <w:rFonts w:ascii="Times New Roman" w:hAnsi="Times New Roman"/>
          <w:sz w:val="24"/>
          <w:szCs w:val="24"/>
        </w:rPr>
        <w:t>7</w:t>
      </w:r>
      <w:r w:rsidRPr="003813BE">
        <w:rPr>
          <w:rFonts w:ascii="Times New Roman" w:hAnsi="Times New Roman"/>
          <w:sz w:val="24"/>
          <w:szCs w:val="24"/>
        </w:rPr>
        <w:t xml:space="preserve"> годы</w:t>
      </w:r>
    </w:p>
    <w:p w:rsidR="00FB2339" w:rsidRPr="003813BE" w:rsidRDefault="00FB2339" w:rsidP="00FB2339">
      <w:pPr>
        <w:jc w:val="center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СВЕДЕНИЯ </w:t>
      </w:r>
    </w:p>
    <w:p w:rsidR="00FB2339" w:rsidRPr="003813BE" w:rsidRDefault="00FB2339" w:rsidP="00FB2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:rsidR="00FB2339" w:rsidRPr="005E341F" w:rsidRDefault="0080472D" w:rsidP="005E3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813B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Pr="003813BE">
        <w:rPr>
          <w:rFonts w:ascii="Times New Roman" w:hAnsi="Times New Roman"/>
          <w:sz w:val="24"/>
          <w:szCs w:val="24"/>
        </w:rPr>
        <w:t xml:space="preserve"> </w:t>
      </w:r>
      <w:r w:rsidR="009B3C4E">
        <w:rPr>
          <w:rFonts w:ascii="Times New Roman" w:hAnsi="Times New Roman"/>
          <w:sz w:val="24"/>
          <w:szCs w:val="24"/>
        </w:rPr>
        <w:t>сельсовета» на 2023</w:t>
      </w:r>
      <w:r w:rsidR="00FB2339" w:rsidRPr="003813BE">
        <w:rPr>
          <w:rFonts w:ascii="Times New Roman" w:hAnsi="Times New Roman"/>
          <w:sz w:val="24"/>
          <w:szCs w:val="24"/>
        </w:rPr>
        <w:t>-202</w:t>
      </w:r>
      <w:r w:rsidR="009B3C4E">
        <w:rPr>
          <w:rFonts w:ascii="Times New Roman" w:hAnsi="Times New Roman"/>
          <w:sz w:val="24"/>
          <w:szCs w:val="24"/>
        </w:rPr>
        <w:t>7</w:t>
      </w:r>
      <w:r w:rsidR="00FB2339" w:rsidRPr="003813BE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134"/>
        <w:gridCol w:w="993"/>
        <w:gridCol w:w="992"/>
        <w:gridCol w:w="709"/>
        <w:gridCol w:w="141"/>
        <w:gridCol w:w="993"/>
        <w:gridCol w:w="850"/>
      </w:tblGrid>
      <w:tr w:rsidR="004F4288" w:rsidRPr="0080472D" w:rsidTr="004F4288">
        <w:trPr>
          <w:gridAfter w:val="5"/>
          <w:wAfter w:w="3685" w:type="dxa"/>
        </w:trPr>
        <w:tc>
          <w:tcPr>
            <w:tcW w:w="710" w:type="dxa"/>
            <w:vMerge w:val="restart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813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813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134" w:type="dxa"/>
            <w:vMerge w:val="restart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813BE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3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88" w:rsidRPr="0080472D" w:rsidTr="004F4288">
        <w:tc>
          <w:tcPr>
            <w:tcW w:w="710" w:type="dxa"/>
            <w:vMerge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288" w:rsidRPr="003813BE" w:rsidRDefault="004F4288" w:rsidP="009B3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992" w:type="dxa"/>
          </w:tcPr>
          <w:p w:rsidR="004F4288" w:rsidRPr="003813BE" w:rsidRDefault="004F4288" w:rsidP="009B3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850" w:type="dxa"/>
            <w:gridSpan w:val="2"/>
          </w:tcPr>
          <w:p w:rsidR="004F4288" w:rsidRPr="003813BE" w:rsidRDefault="004F4288" w:rsidP="009B3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4288" w:rsidRPr="003813BE" w:rsidRDefault="004F4288" w:rsidP="009B3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4F4288" w:rsidRPr="0080472D" w:rsidTr="004F4288">
        <w:tc>
          <w:tcPr>
            <w:tcW w:w="710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4288" w:rsidRPr="0080472D" w:rsidTr="004F4288">
        <w:tc>
          <w:tcPr>
            <w:tcW w:w="10065" w:type="dxa"/>
            <w:gridSpan w:val="9"/>
          </w:tcPr>
          <w:p w:rsidR="004F4288" w:rsidRPr="003813BE" w:rsidRDefault="004F4288" w:rsidP="004F4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«Развитие малого и среднего предпринимательства на территории </w:t>
            </w:r>
          </w:p>
          <w:p w:rsidR="004F4288" w:rsidRPr="005E341F" w:rsidRDefault="004F4288" w:rsidP="004F4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3BE">
              <w:rPr>
                <w:rFonts w:ascii="Times New Roman" w:hAnsi="Times New Roman"/>
                <w:sz w:val="24"/>
                <w:szCs w:val="24"/>
              </w:rPr>
              <w:t>Хабазинского</w:t>
            </w:r>
            <w:proofErr w:type="spellEnd"/>
            <w:r w:rsidRPr="00381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сельсовета» на 2023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F4288" w:rsidRPr="00641197" w:rsidRDefault="004F4288" w:rsidP="009B3C4E"/>
        </w:tc>
      </w:tr>
      <w:tr w:rsidR="004F4288" w:rsidRPr="0080472D" w:rsidTr="004F4288">
        <w:tc>
          <w:tcPr>
            <w:tcW w:w="710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4F4288" w:rsidRPr="003813BE" w:rsidRDefault="004F4288" w:rsidP="000865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134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</w:tcPr>
          <w:p w:rsidR="004F4288" w:rsidRPr="00641197" w:rsidRDefault="004F4288" w:rsidP="009B3C4E">
            <w:r w:rsidRPr="00641197">
              <w:t>5</w:t>
            </w:r>
          </w:p>
        </w:tc>
        <w:tc>
          <w:tcPr>
            <w:tcW w:w="992" w:type="dxa"/>
          </w:tcPr>
          <w:p w:rsidR="004F4288" w:rsidRPr="00641197" w:rsidRDefault="004F4288" w:rsidP="009B3C4E">
            <w:r w:rsidRPr="00641197">
              <w:t>5</w:t>
            </w:r>
          </w:p>
        </w:tc>
        <w:tc>
          <w:tcPr>
            <w:tcW w:w="709" w:type="dxa"/>
          </w:tcPr>
          <w:p w:rsidR="004F4288" w:rsidRPr="00641197" w:rsidRDefault="004F4288" w:rsidP="009B3C4E">
            <w:r w:rsidRPr="00641197">
              <w:t>6</w:t>
            </w:r>
          </w:p>
        </w:tc>
        <w:tc>
          <w:tcPr>
            <w:tcW w:w="1134" w:type="dxa"/>
            <w:gridSpan w:val="2"/>
          </w:tcPr>
          <w:p w:rsidR="004F4288" w:rsidRPr="00641197" w:rsidRDefault="004F4288" w:rsidP="009B3C4E">
            <w:r w:rsidRPr="00641197">
              <w:t>8</w:t>
            </w:r>
          </w:p>
        </w:tc>
        <w:tc>
          <w:tcPr>
            <w:tcW w:w="850" w:type="dxa"/>
          </w:tcPr>
          <w:p w:rsidR="004F4288" w:rsidRDefault="004F4288" w:rsidP="009B3C4E">
            <w:r w:rsidRPr="00641197">
              <w:t>8</w:t>
            </w:r>
          </w:p>
        </w:tc>
      </w:tr>
      <w:tr w:rsidR="004F4288" w:rsidRPr="0080472D" w:rsidTr="004F4288">
        <w:tc>
          <w:tcPr>
            <w:tcW w:w="710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4F4288" w:rsidRPr="003813BE" w:rsidRDefault="004F4288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3813BE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в малом и среднем бизнесе</w:t>
            </w:r>
          </w:p>
        </w:tc>
        <w:tc>
          <w:tcPr>
            <w:tcW w:w="1134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</w:tcPr>
          <w:p w:rsidR="004F4288" w:rsidRPr="00011476" w:rsidRDefault="004F4288" w:rsidP="009B3C4E">
            <w:r w:rsidRPr="00011476">
              <w:t>5</w:t>
            </w:r>
          </w:p>
        </w:tc>
        <w:tc>
          <w:tcPr>
            <w:tcW w:w="992" w:type="dxa"/>
          </w:tcPr>
          <w:p w:rsidR="004F4288" w:rsidRPr="00011476" w:rsidRDefault="004F4288" w:rsidP="009B3C4E">
            <w:r w:rsidRPr="00011476">
              <w:t>5</w:t>
            </w:r>
          </w:p>
        </w:tc>
        <w:tc>
          <w:tcPr>
            <w:tcW w:w="709" w:type="dxa"/>
          </w:tcPr>
          <w:p w:rsidR="004F4288" w:rsidRPr="00011476" w:rsidRDefault="004F4288" w:rsidP="009B3C4E">
            <w:r w:rsidRPr="00011476">
              <w:t>6</w:t>
            </w:r>
          </w:p>
        </w:tc>
        <w:tc>
          <w:tcPr>
            <w:tcW w:w="1134" w:type="dxa"/>
            <w:gridSpan w:val="2"/>
          </w:tcPr>
          <w:p w:rsidR="004F4288" w:rsidRPr="00011476" w:rsidRDefault="004F4288" w:rsidP="009B3C4E">
            <w:r w:rsidRPr="00011476">
              <w:t>8</w:t>
            </w:r>
          </w:p>
        </w:tc>
        <w:tc>
          <w:tcPr>
            <w:tcW w:w="850" w:type="dxa"/>
          </w:tcPr>
          <w:p w:rsidR="004F4288" w:rsidRDefault="004F4288" w:rsidP="009B3C4E">
            <w:r w:rsidRPr="00011476">
              <w:t>8</w:t>
            </w:r>
          </w:p>
        </w:tc>
      </w:tr>
      <w:tr w:rsidR="004F4288" w:rsidRPr="0080472D" w:rsidTr="004F4288">
        <w:tc>
          <w:tcPr>
            <w:tcW w:w="710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4F4288" w:rsidRPr="003813BE" w:rsidRDefault="004F4288" w:rsidP="004F7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134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F4288" w:rsidRPr="0004297D" w:rsidRDefault="004F4288" w:rsidP="009B3C4E">
            <w:r w:rsidRPr="0004297D">
              <w:t>106,9</w:t>
            </w:r>
          </w:p>
        </w:tc>
        <w:tc>
          <w:tcPr>
            <w:tcW w:w="992" w:type="dxa"/>
          </w:tcPr>
          <w:p w:rsidR="004F4288" w:rsidRPr="0004297D" w:rsidRDefault="004F4288" w:rsidP="009B3C4E">
            <w:r w:rsidRPr="0004297D">
              <w:t>107,1</w:t>
            </w:r>
          </w:p>
        </w:tc>
        <w:tc>
          <w:tcPr>
            <w:tcW w:w="709" w:type="dxa"/>
          </w:tcPr>
          <w:p w:rsidR="004F4288" w:rsidRPr="0004297D" w:rsidRDefault="004F4288" w:rsidP="009B3C4E">
            <w:r w:rsidRPr="0004297D">
              <w:t>107,5</w:t>
            </w:r>
          </w:p>
        </w:tc>
        <w:tc>
          <w:tcPr>
            <w:tcW w:w="1134" w:type="dxa"/>
            <w:gridSpan w:val="2"/>
          </w:tcPr>
          <w:p w:rsidR="004F4288" w:rsidRPr="0004297D" w:rsidRDefault="004F4288" w:rsidP="009B3C4E">
            <w:r w:rsidRPr="0004297D">
              <w:t>108,0</w:t>
            </w:r>
          </w:p>
        </w:tc>
        <w:tc>
          <w:tcPr>
            <w:tcW w:w="850" w:type="dxa"/>
          </w:tcPr>
          <w:p w:rsidR="004F4288" w:rsidRDefault="004F4288" w:rsidP="009B3C4E">
            <w:r w:rsidRPr="0004297D">
              <w:t>108,0</w:t>
            </w:r>
          </w:p>
        </w:tc>
      </w:tr>
      <w:tr w:rsidR="004F4288" w:rsidRPr="0080472D" w:rsidTr="004F4288">
        <w:tc>
          <w:tcPr>
            <w:tcW w:w="710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4F4288" w:rsidRPr="003813BE" w:rsidRDefault="004F4288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134" w:type="dxa"/>
          </w:tcPr>
          <w:p w:rsidR="004F4288" w:rsidRPr="003813BE" w:rsidRDefault="004F4288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</w:tcPr>
          <w:p w:rsidR="004F4288" w:rsidRPr="0047521E" w:rsidRDefault="004F4288" w:rsidP="009B3C4E">
            <w:r w:rsidRPr="0047521E">
              <w:t>1</w:t>
            </w:r>
          </w:p>
        </w:tc>
        <w:tc>
          <w:tcPr>
            <w:tcW w:w="992" w:type="dxa"/>
          </w:tcPr>
          <w:p w:rsidR="004F4288" w:rsidRPr="0047521E" w:rsidRDefault="004F4288" w:rsidP="009B3C4E">
            <w:r w:rsidRPr="0047521E">
              <w:t>0</w:t>
            </w:r>
          </w:p>
        </w:tc>
        <w:tc>
          <w:tcPr>
            <w:tcW w:w="709" w:type="dxa"/>
          </w:tcPr>
          <w:p w:rsidR="004F4288" w:rsidRPr="0047521E" w:rsidRDefault="004F4288" w:rsidP="009B3C4E">
            <w:r w:rsidRPr="0047521E">
              <w:t>1</w:t>
            </w:r>
          </w:p>
        </w:tc>
        <w:tc>
          <w:tcPr>
            <w:tcW w:w="1134" w:type="dxa"/>
            <w:gridSpan w:val="2"/>
          </w:tcPr>
          <w:p w:rsidR="004F4288" w:rsidRPr="0047521E" w:rsidRDefault="004F4288" w:rsidP="009B3C4E">
            <w:r w:rsidRPr="0047521E">
              <w:t>1</w:t>
            </w:r>
          </w:p>
        </w:tc>
        <w:tc>
          <w:tcPr>
            <w:tcW w:w="850" w:type="dxa"/>
          </w:tcPr>
          <w:p w:rsidR="004F4288" w:rsidRDefault="004F4288" w:rsidP="009B3C4E">
            <w:r w:rsidRPr="0047521E">
              <w:t>1</w:t>
            </w:r>
          </w:p>
        </w:tc>
      </w:tr>
    </w:tbl>
    <w:p w:rsidR="00FB2339" w:rsidRPr="00E1490B" w:rsidRDefault="00FB2339" w:rsidP="003813BE">
      <w:pPr>
        <w:spacing w:after="0"/>
        <w:rPr>
          <w:rFonts w:ascii="Times New Roman" w:hAnsi="Times New Roman"/>
          <w:sz w:val="28"/>
          <w:szCs w:val="28"/>
        </w:rPr>
      </w:pPr>
    </w:p>
    <w:p w:rsidR="00FB2339" w:rsidRPr="003813BE" w:rsidRDefault="00FB2339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color w:val="FF0000"/>
          <w:sz w:val="24"/>
          <w:szCs w:val="24"/>
        </w:rPr>
        <w:t xml:space="preserve">                                      </w:t>
      </w:r>
      <w:r w:rsidRPr="003813BE">
        <w:rPr>
          <w:rFonts w:ascii="Times New Roman" w:hAnsi="Times New Roman"/>
          <w:sz w:val="24"/>
          <w:szCs w:val="24"/>
        </w:rPr>
        <w:t>Приложение № 2</w:t>
      </w:r>
    </w:p>
    <w:p w:rsidR="00FB2339" w:rsidRPr="003813BE" w:rsidRDefault="00FB2339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FB2339" w:rsidRPr="003813BE" w:rsidRDefault="00FB2339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предпринимательства на территории </w:t>
      </w:r>
      <w:proofErr w:type="spellStart"/>
      <w:r w:rsidR="00A63885" w:rsidRPr="003813B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A63885" w:rsidRPr="003813BE">
        <w:rPr>
          <w:rFonts w:ascii="Times New Roman" w:hAnsi="Times New Roman"/>
          <w:sz w:val="24"/>
          <w:szCs w:val="24"/>
        </w:rPr>
        <w:t xml:space="preserve"> </w:t>
      </w:r>
    </w:p>
    <w:p w:rsidR="00FB2339" w:rsidRPr="003813BE" w:rsidRDefault="00FB2339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сельсовета»  на  20</w:t>
      </w:r>
      <w:r w:rsidR="009B3C4E">
        <w:rPr>
          <w:rFonts w:ascii="Times New Roman" w:hAnsi="Times New Roman"/>
          <w:sz w:val="24"/>
          <w:szCs w:val="24"/>
        </w:rPr>
        <w:t>23</w:t>
      </w:r>
      <w:r w:rsidR="005E341F">
        <w:rPr>
          <w:rFonts w:ascii="Times New Roman" w:hAnsi="Times New Roman"/>
          <w:sz w:val="24"/>
          <w:szCs w:val="24"/>
        </w:rPr>
        <w:t>-202</w:t>
      </w:r>
      <w:r w:rsidR="009B3C4E">
        <w:rPr>
          <w:rFonts w:ascii="Times New Roman" w:hAnsi="Times New Roman"/>
          <w:sz w:val="24"/>
          <w:szCs w:val="24"/>
        </w:rPr>
        <w:t>7</w:t>
      </w:r>
      <w:r w:rsidRPr="003813BE">
        <w:rPr>
          <w:rFonts w:ascii="Times New Roman" w:hAnsi="Times New Roman"/>
          <w:sz w:val="24"/>
          <w:szCs w:val="24"/>
        </w:rPr>
        <w:t xml:space="preserve"> годы</w:t>
      </w:r>
    </w:p>
    <w:p w:rsidR="00FB2339" w:rsidRPr="003813BE" w:rsidRDefault="00FB2339" w:rsidP="00FB2339">
      <w:pPr>
        <w:spacing w:after="0"/>
        <w:jc w:val="both"/>
        <w:rPr>
          <w:sz w:val="24"/>
          <w:szCs w:val="24"/>
        </w:rPr>
      </w:pPr>
    </w:p>
    <w:p w:rsidR="00FB2339" w:rsidRPr="003813BE" w:rsidRDefault="00FB2339" w:rsidP="00FB2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3BE">
        <w:rPr>
          <w:rFonts w:ascii="Times New Roman" w:hAnsi="Times New Roman"/>
          <w:b/>
          <w:sz w:val="24"/>
          <w:szCs w:val="24"/>
        </w:rPr>
        <w:t>ПЕРЕЧЕНЬ</w:t>
      </w:r>
    </w:p>
    <w:p w:rsidR="00FB2339" w:rsidRPr="003813BE" w:rsidRDefault="00FB2339" w:rsidP="00FB2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3BE">
        <w:rPr>
          <w:rFonts w:ascii="Times New Roman" w:hAnsi="Times New Roman"/>
          <w:b/>
          <w:sz w:val="24"/>
          <w:szCs w:val="24"/>
        </w:rPr>
        <w:t>программных мероприятий муниципальной программы</w:t>
      </w:r>
    </w:p>
    <w:p w:rsidR="00FB2339" w:rsidRPr="003813BE" w:rsidRDefault="00FB2339" w:rsidP="00FB2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«Развитие малого и среднего предпринимательства на территории </w:t>
      </w:r>
      <w:proofErr w:type="spellStart"/>
      <w:r w:rsidR="00A63885" w:rsidRPr="003813B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A63885" w:rsidRPr="003813BE">
        <w:rPr>
          <w:rFonts w:ascii="Times New Roman" w:hAnsi="Times New Roman"/>
          <w:sz w:val="24"/>
          <w:szCs w:val="24"/>
        </w:rPr>
        <w:t xml:space="preserve"> </w:t>
      </w:r>
      <w:r w:rsidRPr="003813BE">
        <w:rPr>
          <w:rFonts w:ascii="Times New Roman" w:hAnsi="Times New Roman"/>
          <w:sz w:val="24"/>
          <w:szCs w:val="24"/>
        </w:rPr>
        <w:t>сельсовета» на 20</w:t>
      </w:r>
      <w:r w:rsidR="009B3C4E">
        <w:rPr>
          <w:rFonts w:ascii="Times New Roman" w:hAnsi="Times New Roman"/>
          <w:sz w:val="24"/>
          <w:szCs w:val="24"/>
        </w:rPr>
        <w:t>23</w:t>
      </w:r>
      <w:r w:rsidRPr="003813BE">
        <w:rPr>
          <w:rFonts w:ascii="Times New Roman" w:hAnsi="Times New Roman"/>
          <w:sz w:val="24"/>
          <w:szCs w:val="24"/>
        </w:rPr>
        <w:t>-202</w:t>
      </w:r>
      <w:r w:rsidR="009B3C4E">
        <w:rPr>
          <w:rFonts w:ascii="Times New Roman" w:hAnsi="Times New Roman"/>
          <w:sz w:val="24"/>
          <w:szCs w:val="24"/>
        </w:rPr>
        <w:t>7</w:t>
      </w:r>
      <w:r w:rsidRPr="003813BE">
        <w:rPr>
          <w:rFonts w:ascii="Times New Roman" w:hAnsi="Times New Roman"/>
          <w:sz w:val="24"/>
          <w:szCs w:val="24"/>
        </w:rPr>
        <w:t xml:space="preserve"> годы</w:t>
      </w:r>
    </w:p>
    <w:p w:rsidR="00FB2339" w:rsidRPr="005E40A2" w:rsidRDefault="00FB2339" w:rsidP="00FB2339">
      <w:pPr>
        <w:spacing w:after="0"/>
      </w:pPr>
    </w:p>
    <w:tbl>
      <w:tblPr>
        <w:tblW w:w="12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519"/>
        <w:gridCol w:w="901"/>
        <w:gridCol w:w="1843"/>
        <w:gridCol w:w="850"/>
        <w:gridCol w:w="568"/>
        <w:gridCol w:w="283"/>
        <w:gridCol w:w="708"/>
        <w:gridCol w:w="851"/>
        <w:gridCol w:w="709"/>
        <w:gridCol w:w="2127"/>
      </w:tblGrid>
      <w:tr w:rsidR="0025462B" w:rsidRPr="005E40A2" w:rsidTr="0025462B">
        <w:trPr>
          <w:gridAfter w:val="5"/>
          <w:wAfter w:w="4678" w:type="dxa"/>
        </w:trPr>
        <w:tc>
          <w:tcPr>
            <w:tcW w:w="541" w:type="dxa"/>
            <w:vMerge w:val="restart"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19" w:type="dxa"/>
            <w:vMerge w:val="restart"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901" w:type="dxa"/>
            <w:vMerge w:val="restart"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418" w:type="dxa"/>
            <w:gridSpan w:val="2"/>
          </w:tcPr>
          <w:p w:rsidR="0025462B" w:rsidRPr="005E40A2" w:rsidRDefault="0025462B" w:rsidP="00A6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2B" w:rsidRPr="005E40A2" w:rsidTr="0025462B">
        <w:trPr>
          <w:trHeight w:val="720"/>
        </w:trPr>
        <w:tc>
          <w:tcPr>
            <w:tcW w:w="541" w:type="dxa"/>
            <w:vMerge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462B" w:rsidRDefault="0025462B" w:rsidP="00254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</w:tcPr>
          <w:p w:rsidR="0025462B" w:rsidRDefault="0025462B" w:rsidP="00254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08" w:type="dxa"/>
          </w:tcPr>
          <w:p w:rsidR="0025462B" w:rsidRDefault="0025462B" w:rsidP="00254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25462B" w:rsidRPr="005E40A2" w:rsidRDefault="0025462B" w:rsidP="00254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5462B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25462B" w:rsidRPr="005E40A2" w:rsidTr="0025462B">
        <w:trPr>
          <w:trHeight w:val="330"/>
        </w:trPr>
        <w:tc>
          <w:tcPr>
            <w:tcW w:w="541" w:type="dxa"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5462B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25462B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5462B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25462B" w:rsidRPr="005E40A2" w:rsidRDefault="0025462B" w:rsidP="00A6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462B" w:rsidRPr="00CC1B75" w:rsidTr="0025462B">
        <w:trPr>
          <w:trHeight w:val="1932"/>
        </w:trPr>
        <w:tc>
          <w:tcPr>
            <w:tcW w:w="541" w:type="dxa"/>
          </w:tcPr>
          <w:p w:rsidR="0025462B" w:rsidRPr="00783A4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25462B" w:rsidRPr="005E40A2" w:rsidRDefault="0025462B" w:rsidP="00A63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</w:t>
            </w:r>
            <w:r w:rsidR="004F4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901" w:type="dxa"/>
          </w:tcPr>
          <w:p w:rsidR="0025462B" w:rsidRPr="00783A43" w:rsidRDefault="004F4288" w:rsidP="004F4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5462B" w:rsidRPr="00783A4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462B"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25462B" w:rsidRPr="00783A43" w:rsidRDefault="0025462B" w:rsidP="00A6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сельсовета, ОСП; ИКЦ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50" w:type="dxa"/>
          </w:tcPr>
          <w:p w:rsidR="0025462B" w:rsidRPr="000D7A7B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5462B" w:rsidRPr="000D7A7B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462B" w:rsidRPr="000D7A7B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462B" w:rsidRPr="000D7A7B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462B" w:rsidRPr="000D7A7B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5462B" w:rsidRPr="00624DC3" w:rsidRDefault="0025462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25462B" w:rsidRPr="00CC1B75" w:rsidTr="0025462B">
        <w:trPr>
          <w:trHeight w:val="1562"/>
        </w:trPr>
        <w:tc>
          <w:tcPr>
            <w:tcW w:w="541" w:type="dxa"/>
          </w:tcPr>
          <w:p w:rsidR="0025462B" w:rsidRPr="00624DC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25462B" w:rsidRPr="00624DC3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25462B" w:rsidRPr="005E40A2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</w:t>
            </w:r>
            <w:r w:rsidR="004F4288">
              <w:rPr>
                <w:rFonts w:ascii="Times New Roman" w:hAnsi="Times New Roman"/>
                <w:b/>
                <w:sz w:val="24"/>
                <w:szCs w:val="24"/>
              </w:rPr>
              <w:t xml:space="preserve"> для устойчивой деятельности СМ</w:t>
            </w: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901" w:type="dxa"/>
          </w:tcPr>
          <w:p w:rsidR="0025462B" w:rsidRPr="00624DC3" w:rsidRDefault="004F4288" w:rsidP="004F4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5462B" w:rsidRPr="00783A4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462B"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25462B"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5462B" w:rsidRPr="00624DC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462B" w:rsidRPr="00624DC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62B" w:rsidRPr="00624DC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50" w:type="dxa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5462B" w:rsidRPr="00624DC3" w:rsidRDefault="0025462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25462B" w:rsidRPr="00CC1B75" w:rsidTr="0025462B">
        <w:trPr>
          <w:trHeight w:val="1408"/>
        </w:trPr>
        <w:tc>
          <w:tcPr>
            <w:tcW w:w="541" w:type="dxa"/>
            <w:vMerge w:val="restart"/>
          </w:tcPr>
          <w:p w:rsidR="0025462B" w:rsidRPr="00624DC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vMerge w:val="restart"/>
          </w:tcPr>
          <w:p w:rsidR="0025462B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25462B" w:rsidRPr="00624DC3" w:rsidRDefault="004F4288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до   СМ</w:t>
            </w:r>
            <w:r w:rsidR="0025462B" w:rsidRPr="00624DC3">
              <w:rPr>
                <w:rFonts w:ascii="Times New Roman" w:hAnsi="Times New Roman"/>
                <w:sz w:val="24"/>
                <w:szCs w:val="24"/>
              </w:rPr>
              <w:t xml:space="preserve">П правовой информации по вопросам применения норм и изменения законодательства РФ, путем </w:t>
            </w:r>
            <w:r w:rsidR="0025462B"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информационно-разъяснительных и консультационных с</w:t>
            </w:r>
            <w:r>
              <w:rPr>
                <w:rFonts w:ascii="Times New Roman" w:hAnsi="Times New Roman"/>
                <w:sz w:val="24"/>
                <w:szCs w:val="24"/>
              </w:rPr>
              <w:t>еминаров, круглых столов для СМ</w:t>
            </w:r>
            <w:r w:rsidR="0025462B" w:rsidRPr="00624DC3">
              <w:rPr>
                <w:rFonts w:ascii="Times New Roman" w:hAnsi="Times New Roman"/>
                <w:sz w:val="24"/>
                <w:szCs w:val="24"/>
              </w:rPr>
              <w:t>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901" w:type="dxa"/>
            <w:vMerge w:val="restart"/>
          </w:tcPr>
          <w:p w:rsidR="0025462B" w:rsidRPr="00624DC3" w:rsidRDefault="004F4288" w:rsidP="004F4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="0025462B" w:rsidRPr="00624DC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462B"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843" w:type="dxa"/>
            <w:vMerge w:val="restart"/>
          </w:tcPr>
          <w:p w:rsidR="0025462B" w:rsidRPr="00624DC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462B" w:rsidRPr="00624DC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25462B" w:rsidRPr="00624DC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50" w:type="dxa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5462B" w:rsidRPr="00624DC3" w:rsidRDefault="0025462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25462B" w:rsidRPr="00CC1B75" w:rsidTr="0025462B">
        <w:trPr>
          <w:trHeight w:val="1935"/>
        </w:trPr>
        <w:tc>
          <w:tcPr>
            <w:tcW w:w="541" w:type="dxa"/>
            <w:vMerge/>
          </w:tcPr>
          <w:p w:rsidR="0025462B" w:rsidRPr="00624DC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25462B" w:rsidRPr="00624DC3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25462B" w:rsidRPr="00624DC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462B" w:rsidRPr="00624DC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462B" w:rsidRPr="00B84949" w:rsidRDefault="0025462B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5462B" w:rsidRPr="00624DC3" w:rsidRDefault="0025462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2B" w:rsidRPr="00CC1B75" w:rsidTr="0025462B">
        <w:trPr>
          <w:trHeight w:val="2035"/>
        </w:trPr>
        <w:tc>
          <w:tcPr>
            <w:tcW w:w="541" w:type="dxa"/>
          </w:tcPr>
          <w:p w:rsidR="0025462B" w:rsidRPr="00B84949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9" w:type="dxa"/>
          </w:tcPr>
          <w:p w:rsidR="0025462B" w:rsidRPr="00B84949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25462B" w:rsidRPr="00B84949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F4288">
              <w:rPr>
                <w:rFonts w:ascii="Times New Roman" w:hAnsi="Times New Roman"/>
              </w:rPr>
              <w:t>ривлечение СМ</w:t>
            </w:r>
            <w:r w:rsidRPr="00B84949">
              <w:rPr>
                <w:rFonts w:ascii="Times New Roman" w:hAnsi="Times New Roman"/>
              </w:rPr>
              <w:t xml:space="preserve">П к экспертной оценке проектов муниципальных нормативных правовых актов, регламентирующих отношения в сфере предпринимательской деятельности,  и </w:t>
            </w:r>
            <w:r w:rsidR="004F4288">
              <w:rPr>
                <w:rFonts w:ascii="Times New Roman" w:hAnsi="Times New Roman"/>
              </w:rPr>
              <w:t>(или) затрагивающих интересы СМ</w:t>
            </w:r>
            <w:r w:rsidRPr="00B84949">
              <w:rPr>
                <w:rFonts w:ascii="Times New Roman" w:hAnsi="Times New Roman"/>
              </w:rPr>
              <w:t>П</w:t>
            </w:r>
          </w:p>
        </w:tc>
        <w:tc>
          <w:tcPr>
            <w:tcW w:w="901" w:type="dxa"/>
          </w:tcPr>
          <w:p w:rsidR="0025462B" w:rsidRPr="00B84949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25462B" w:rsidRPr="00B84949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25462B" w:rsidRPr="00B84949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5462B" w:rsidRPr="00B84949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462B" w:rsidRPr="00B84949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462B" w:rsidRPr="00B84949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462B" w:rsidRPr="00B84949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5462B" w:rsidRPr="00624DC3" w:rsidRDefault="0025462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25462B" w:rsidRPr="00CC1B75" w:rsidTr="0025462B">
        <w:trPr>
          <w:trHeight w:val="2110"/>
        </w:trPr>
        <w:tc>
          <w:tcPr>
            <w:tcW w:w="541" w:type="dxa"/>
          </w:tcPr>
          <w:p w:rsidR="0025462B" w:rsidRPr="00303BB5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25462B" w:rsidRPr="00303BB5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25462B" w:rsidRPr="00303BB5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901" w:type="dxa"/>
          </w:tcPr>
          <w:p w:rsidR="0025462B" w:rsidRPr="00303BB5" w:rsidRDefault="004F4288" w:rsidP="004F4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5462B" w:rsidRPr="00303B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462B"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25462B" w:rsidRPr="00303BB5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25462B" w:rsidRPr="00B84949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5462B" w:rsidRPr="00B84949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462B" w:rsidRPr="00B84949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462B" w:rsidRPr="00B84949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462B" w:rsidRPr="00B84949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5462B" w:rsidRPr="00624DC3" w:rsidRDefault="0025462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25462B" w:rsidRPr="00CC1B75" w:rsidTr="0025462B">
        <w:trPr>
          <w:trHeight w:val="2395"/>
        </w:trPr>
        <w:tc>
          <w:tcPr>
            <w:tcW w:w="541" w:type="dxa"/>
          </w:tcPr>
          <w:p w:rsidR="0025462B" w:rsidRPr="00303BB5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</w:tcPr>
          <w:p w:rsidR="0025462B" w:rsidRPr="00303BB5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25462B" w:rsidRPr="005E40A2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901" w:type="dxa"/>
          </w:tcPr>
          <w:p w:rsidR="0025462B" w:rsidRPr="00303BB5" w:rsidRDefault="004F4288" w:rsidP="004F4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5462B" w:rsidRPr="00303B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4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62B" w:rsidRPr="00303BB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:rsidR="0025462B" w:rsidRPr="00303BB5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25462B" w:rsidRPr="00303BB5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62B" w:rsidRPr="00303BB5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462B" w:rsidRPr="00303BB5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5462B" w:rsidRPr="00303BB5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462B" w:rsidRPr="00303BB5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462B" w:rsidRPr="00303BB5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462B" w:rsidRPr="00E4589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5462B" w:rsidRPr="00624DC3" w:rsidRDefault="0025462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25462B" w:rsidRPr="00CC1B75" w:rsidTr="0025462B">
        <w:trPr>
          <w:trHeight w:val="2733"/>
        </w:trPr>
        <w:tc>
          <w:tcPr>
            <w:tcW w:w="541" w:type="dxa"/>
          </w:tcPr>
          <w:p w:rsidR="0025462B" w:rsidRPr="00A33D7E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19" w:type="dxa"/>
          </w:tcPr>
          <w:p w:rsidR="0025462B" w:rsidRPr="00A33D7E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25462B" w:rsidRPr="00A33D7E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</w:t>
            </w:r>
            <w:r w:rsidR="004F4288">
              <w:rPr>
                <w:rFonts w:ascii="Times New Roman" w:hAnsi="Times New Roman"/>
              </w:rPr>
              <w:t>ние  имущественной поддержки СМП, т.е. информирование СМ</w:t>
            </w:r>
            <w:r w:rsidRPr="00A33D7E">
              <w:rPr>
                <w:rFonts w:ascii="Times New Roman" w:hAnsi="Times New Roman"/>
              </w:rPr>
              <w:t>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901" w:type="dxa"/>
          </w:tcPr>
          <w:p w:rsidR="0025462B" w:rsidRPr="00A33D7E" w:rsidRDefault="004F4288" w:rsidP="004F4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5462B" w:rsidRPr="00A33D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462B" w:rsidRPr="00A33D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25462B" w:rsidRPr="00A33D7E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25462B" w:rsidRPr="00A33D7E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5462B" w:rsidRPr="00A33D7E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462B" w:rsidRPr="00A33D7E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462B" w:rsidRPr="00A33D7E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462B" w:rsidRPr="00A33D7E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5462B" w:rsidRPr="00624DC3" w:rsidRDefault="0025462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25462B" w:rsidRPr="00CC1B75" w:rsidTr="0025462B">
        <w:trPr>
          <w:trHeight w:val="5260"/>
        </w:trPr>
        <w:tc>
          <w:tcPr>
            <w:tcW w:w="541" w:type="dxa"/>
          </w:tcPr>
          <w:p w:rsidR="0025462B" w:rsidRPr="004B4743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25462B" w:rsidRPr="004B4743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5462B" w:rsidRPr="004B4743" w:rsidRDefault="0025462B" w:rsidP="00350E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сельсовет, свободного от прав третьих лиц (за ис</w:t>
            </w:r>
            <w:r w:rsidR="004F4288">
              <w:rPr>
                <w:rFonts w:ascii="Times New Roman" w:hAnsi="Times New Roman"/>
                <w:sz w:val="24"/>
                <w:szCs w:val="24"/>
              </w:rPr>
              <w:t>ключением имущественных прав СМ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П), предназначенного для предоставления во владение и (или) пользо</w:t>
            </w:r>
            <w:r w:rsidR="004F4288">
              <w:rPr>
                <w:rFonts w:ascii="Times New Roman" w:hAnsi="Times New Roman"/>
                <w:sz w:val="24"/>
                <w:szCs w:val="24"/>
              </w:rPr>
              <w:t>вание на долгосрочной основе СМ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П и организациям, образую</w:t>
            </w:r>
            <w:r w:rsidR="004F4288">
              <w:rPr>
                <w:rFonts w:ascii="Times New Roman" w:hAnsi="Times New Roman"/>
                <w:sz w:val="24"/>
                <w:szCs w:val="24"/>
              </w:rPr>
              <w:t>щим инфраструктуру поддержки СМ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01" w:type="dxa"/>
          </w:tcPr>
          <w:p w:rsidR="0025462B" w:rsidRPr="005E40A2" w:rsidRDefault="004F4288" w:rsidP="004F4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5462B" w:rsidRPr="005E40A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462B" w:rsidRPr="005E40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25462B" w:rsidRPr="005E40A2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25462B" w:rsidRPr="00A33D7E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5462B" w:rsidRPr="00A33D7E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462B" w:rsidRPr="00A33D7E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462B" w:rsidRPr="00A33D7E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462B" w:rsidRPr="00A33D7E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5462B" w:rsidRPr="00624DC3" w:rsidRDefault="0025462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25462B" w:rsidRPr="00CC1B75" w:rsidTr="0025462B">
        <w:trPr>
          <w:trHeight w:val="2358"/>
        </w:trPr>
        <w:tc>
          <w:tcPr>
            <w:tcW w:w="541" w:type="dxa"/>
          </w:tcPr>
          <w:p w:rsidR="0025462B" w:rsidRPr="00305C58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19" w:type="dxa"/>
          </w:tcPr>
          <w:p w:rsidR="0025462B" w:rsidRPr="008D1A77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462B" w:rsidRPr="008D1A77" w:rsidRDefault="0025462B" w:rsidP="001C4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</w:t>
            </w:r>
            <w:r w:rsidR="004F4288">
              <w:rPr>
                <w:rFonts w:ascii="Times New Roman" w:hAnsi="Times New Roman"/>
                <w:sz w:val="24"/>
                <w:szCs w:val="24"/>
              </w:rPr>
              <w:t>ние уровня информированности СМ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П и популяризация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Хабазинском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сельсовете</w:t>
            </w:r>
          </w:p>
        </w:tc>
        <w:tc>
          <w:tcPr>
            <w:tcW w:w="901" w:type="dxa"/>
          </w:tcPr>
          <w:p w:rsidR="0025462B" w:rsidRPr="008D1A77" w:rsidRDefault="004F4288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5462B" w:rsidRPr="008D1A7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5462B" w:rsidRPr="008D1A77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</w:t>
            </w:r>
            <w:r w:rsidR="004F428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5462B" w:rsidRPr="008D1A77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:rsidR="0025462B" w:rsidRPr="008D1A77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50" w:type="dxa"/>
          </w:tcPr>
          <w:p w:rsidR="0025462B" w:rsidRPr="00CC1B75" w:rsidRDefault="0025462B" w:rsidP="000865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5462B" w:rsidRPr="00CC1B75" w:rsidRDefault="0025462B" w:rsidP="000865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5462B" w:rsidRPr="00CC1B75" w:rsidRDefault="0025462B" w:rsidP="000865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62B" w:rsidRPr="00CC1B75" w:rsidRDefault="0025462B" w:rsidP="000865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5462B" w:rsidRPr="00CC1B75" w:rsidRDefault="0025462B" w:rsidP="000865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462B" w:rsidRPr="00624DC3" w:rsidRDefault="0025462B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  <w:tr w:rsidR="0025462B" w:rsidRPr="00CC1B75" w:rsidTr="0025462B">
        <w:trPr>
          <w:trHeight w:val="3049"/>
        </w:trPr>
        <w:tc>
          <w:tcPr>
            <w:tcW w:w="541" w:type="dxa"/>
          </w:tcPr>
          <w:p w:rsidR="0025462B" w:rsidRPr="008D1A77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</w:tcPr>
          <w:p w:rsidR="0025462B" w:rsidRPr="008D1A77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:rsidR="0025462B" w:rsidRPr="008D1A77" w:rsidRDefault="0025462B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901" w:type="dxa"/>
          </w:tcPr>
          <w:p w:rsidR="0025462B" w:rsidRPr="008D1A77" w:rsidRDefault="004F4288" w:rsidP="004F4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5462B" w:rsidRPr="008D1A7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462B"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25462B" w:rsidRPr="008D1A77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462B" w:rsidRPr="008D1A77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50" w:type="dxa"/>
          </w:tcPr>
          <w:p w:rsidR="0025462B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25462B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462B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462B" w:rsidRPr="00A479AA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462B" w:rsidRPr="00A479AA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462B" w:rsidRPr="008D1A77" w:rsidRDefault="0025462B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</w:tr>
    </w:tbl>
    <w:p w:rsidR="00FB2339" w:rsidRDefault="00FB2339" w:rsidP="00FB2339">
      <w:pPr>
        <w:rPr>
          <w:rFonts w:ascii="Times New Roman" w:hAnsi="Times New Roman"/>
          <w:color w:val="FF0000"/>
        </w:rPr>
      </w:pPr>
    </w:p>
    <w:p w:rsidR="00FB2339" w:rsidRDefault="00FB2339" w:rsidP="00FB2339">
      <w:pPr>
        <w:rPr>
          <w:rFonts w:ascii="Times New Roman" w:hAnsi="Times New Roman"/>
          <w:color w:val="FF0000"/>
        </w:rPr>
      </w:pPr>
    </w:p>
    <w:p w:rsidR="00FB2339" w:rsidRDefault="00FB2339" w:rsidP="00FB2339">
      <w:pPr>
        <w:rPr>
          <w:rFonts w:ascii="Times New Roman" w:hAnsi="Times New Roman"/>
          <w:color w:val="FF0000"/>
        </w:rPr>
      </w:pPr>
    </w:p>
    <w:p w:rsidR="00FB2339" w:rsidRDefault="00FB2339" w:rsidP="00FB2339">
      <w:pPr>
        <w:rPr>
          <w:rFonts w:ascii="Times New Roman" w:hAnsi="Times New Roman"/>
          <w:color w:val="FF0000"/>
        </w:rPr>
      </w:pPr>
    </w:p>
    <w:p w:rsidR="00FB2339" w:rsidRDefault="00FB2339" w:rsidP="00FB2339">
      <w:pPr>
        <w:rPr>
          <w:rFonts w:ascii="Times New Roman" w:hAnsi="Times New Roman"/>
          <w:color w:val="FF0000"/>
        </w:rPr>
      </w:pPr>
    </w:p>
    <w:p w:rsidR="00FB2339" w:rsidRDefault="00FB2339" w:rsidP="00FB2339">
      <w:pPr>
        <w:rPr>
          <w:rFonts w:ascii="Times New Roman" w:hAnsi="Times New Roman"/>
          <w:color w:val="FF0000"/>
        </w:rPr>
      </w:pPr>
    </w:p>
    <w:p w:rsidR="00FB2339" w:rsidRDefault="00FB2339" w:rsidP="00FB2339">
      <w:pPr>
        <w:rPr>
          <w:rFonts w:ascii="Times New Roman" w:hAnsi="Times New Roman"/>
          <w:color w:val="FF0000"/>
        </w:rPr>
      </w:pPr>
    </w:p>
    <w:p w:rsidR="00FB2339" w:rsidRDefault="00FB2339" w:rsidP="00FB2339">
      <w:pPr>
        <w:rPr>
          <w:rFonts w:ascii="Times New Roman" w:hAnsi="Times New Roman"/>
          <w:color w:val="FF0000"/>
        </w:rPr>
      </w:pPr>
    </w:p>
    <w:p w:rsidR="00E1490B" w:rsidRPr="00350E85" w:rsidRDefault="00350E85" w:rsidP="00350E85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</w:t>
      </w: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72007A" w:rsidRPr="003813BE" w:rsidRDefault="0072007A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</w:t>
      </w:r>
      <w:r w:rsidR="000C11E3" w:rsidRPr="003813BE">
        <w:rPr>
          <w:rFonts w:ascii="Times New Roman" w:hAnsi="Times New Roman"/>
          <w:color w:val="FF0000"/>
          <w:sz w:val="24"/>
          <w:szCs w:val="24"/>
        </w:rPr>
        <w:t xml:space="preserve">                                   </w:t>
      </w:r>
      <w:r w:rsidRPr="003813BE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3813BE">
        <w:rPr>
          <w:rFonts w:ascii="Times New Roman" w:hAnsi="Times New Roman"/>
          <w:sz w:val="24"/>
          <w:szCs w:val="24"/>
        </w:rPr>
        <w:t>Приложение № 3</w:t>
      </w:r>
    </w:p>
    <w:p w:rsidR="0072007A" w:rsidRPr="003813BE" w:rsidRDefault="0072007A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Pr="003813BE" w:rsidRDefault="0072007A" w:rsidP="003813B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предприниматель</w:t>
      </w:r>
      <w:r w:rsidR="00DB5A30" w:rsidRPr="003813BE">
        <w:rPr>
          <w:rFonts w:ascii="Times New Roman" w:hAnsi="Times New Roman"/>
          <w:sz w:val="24"/>
          <w:szCs w:val="24"/>
        </w:rPr>
        <w:t xml:space="preserve">ства на территории </w:t>
      </w:r>
      <w:proofErr w:type="spellStart"/>
      <w:r w:rsidR="00350E85" w:rsidRPr="003813B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350E85" w:rsidRPr="003813BE">
        <w:rPr>
          <w:rFonts w:ascii="Times New Roman" w:hAnsi="Times New Roman"/>
          <w:sz w:val="24"/>
          <w:szCs w:val="24"/>
        </w:rPr>
        <w:t xml:space="preserve"> </w:t>
      </w:r>
    </w:p>
    <w:p w:rsidR="00541A16" w:rsidRPr="003813BE" w:rsidRDefault="00E91E49" w:rsidP="003813BE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F4288">
        <w:rPr>
          <w:rFonts w:ascii="Times New Roman" w:hAnsi="Times New Roman"/>
          <w:sz w:val="24"/>
          <w:szCs w:val="24"/>
        </w:rPr>
        <w:t xml:space="preserve"> сельсовета»  на  2023</w:t>
      </w:r>
      <w:r w:rsidR="0072007A" w:rsidRPr="003813BE">
        <w:rPr>
          <w:rFonts w:ascii="Times New Roman" w:hAnsi="Times New Roman"/>
          <w:sz w:val="24"/>
          <w:szCs w:val="24"/>
        </w:rPr>
        <w:t>-202</w:t>
      </w:r>
      <w:r w:rsidR="004F4288">
        <w:rPr>
          <w:rFonts w:ascii="Times New Roman" w:hAnsi="Times New Roman"/>
          <w:sz w:val="24"/>
          <w:szCs w:val="24"/>
        </w:rPr>
        <w:t>7</w:t>
      </w:r>
      <w:r w:rsidR="0072007A" w:rsidRPr="003813BE">
        <w:rPr>
          <w:rFonts w:ascii="Times New Roman" w:hAnsi="Times New Roman"/>
          <w:sz w:val="24"/>
          <w:szCs w:val="24"/>
        </w:rPr>
        <w:t xml:space="preserve"> годы</w:t>
      </w:r>
      <w:r w:rsidR="0072007A" w:rsidRPr="003813B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91E49" w:rsidRPr="003813BE" w:rsidRDefault="00E91E49" w:rsidP="00E91E49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E91E49" w:rsidRPr="003813BE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 xml:space="preserve">ОБЪЕМ </w:t>
      </w:r>
    </w:p>
    <w:p w:rsidR="00DD0CC4" w:rsidRDefault="00DD0CC4" w:rsidP="00DD0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финансовых ресурсов, необходимых для реализации муниципальной программы</w:t>
      </w:r>
    </w:p>
    <w:p w:rsidR="004F4288" w:rsidRDefault="004F4288" w:rsidP="00DD0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843"/>
        <w:gridCol w:w="1559"/>
        <w:gridCol w:w="1701"/>
        <w:gridCol w:w="1418"/>
        <w:gridCol w:w="1523"/>
      </w:tblGrid>
      <w:tr w:rsidR="004F4288" w:rsidTr="004F4288">
        <w:tc>
          <w:tcPr>
            <w:tcW w:w="5920" w:type="dxa"/>
            <w:vMerge w:val="restart"/>
          </w:tcPr>
          <w:p w:rsidR="004F4288" w:rsidRPr="004F4288" w:rsidRDefault="004F4288" w:rsidP="004F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288">
              <w:rPr>
                <w:rFonts w:ascii="Times New Roman" w:hAnsi="Times New Roman"/>
                <w:sz w:val="24"/>
                <w:szCs w:val="24"/>
              </w:rPr>
              <w:t xml:space="preserve">Источники и направления </w:t>
            </w:r>
          </w:p>
          <w:p w:rsidR="004F4288" w:rsidRDefault="004F4288" w:rsidP="004F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288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9603" w:type="dxa"/>
            <w:gridSpan w:val="6"/>
          </w:tcPr>
          <w:p w:rsidR="004F4288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573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0D6573" w:rsidTr="004F4288">
        <w:tc>
          <w:tcPr>
            <w:tcW w:w="5920" w:type="dxa"/>
            <w:vMerge/>
          </w:tcPr>
          <w:p w:rsidR="000D6573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3" w:type="dxa"/>
          </w:tcPr>
          <w:p w:rsidR="000D6573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F4288" w:rsidTr="004F4288">
        <w:tc>
          <w:tcPr>
            <w:tcW w:w="5920" w:type="dxa"/>
          </w:tcPr>
          <w:p w:rsidR="004F4288" w:rsidRPr="003813BE" w:rsidRDefault="004F4288" w:rsidP="004F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4288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288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4288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4288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4288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4F4288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4288" w:rsidTr="004F4288">
        <w:tc>
          <w:tcPr>
            <w:tcW w:w="5920" w:type="dxa"/>
          </w:tcPr>
          <w:p w:rsidR="004F4288" w:rsidRPr="003813BE" w:rsidRDefault="004F4288" w:rsidP="004F4288">
            <w:pPr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59" w:type="dxa"/>
          </w:tcPr>
          <w:p w:rsidR="004F4288" w:rsidRDefault="004F4288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288" w:rsidRDefault="004F4288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288" w:rsidRDefault="004F4288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4288" w:rsidRDefault="004F4288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4288" w:rsidRDefault="004F4288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F4288" w:rsidRDefault="004F4288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573" w:rsidTr="004F4288">
        <w:tc>
          <w:tcPr>
            <w:tcW w:w="5920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6573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0D6573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6573" w:rsidTr="004F4288">
        <w:tc>
          <w:tcPr>
            <w:tcW w:w="5920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573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D6573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573" w:rsidTr="004F4288">
        <w:tc>
          <w:tcPr>
            <w:tcW w:w="5920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D6573" w:rsidRPr="003813BE" w:rsidRDefault="000D6573" w:rsidP="00BA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6573" w:rsidRPr="003813BE" w:rsidRDefault="000D6573" w:rsidP="00BA0A3E">
            <w:pPr>
              <w:jc w:val="center"/>
              <w:rPr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D6573" w:rsidRPr="003813BE" w:rsidRDefault="000D6573" w:rsidP="00BA0A3E">
            <w:pPr>
              <w:jc w:val="center"/>
              <w:rPr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6573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0D6573" w:rsidRDefault="000D6573" w:rsidP="00DD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F4288" w:rsidRPr="003813BE" w:rsidRDefault="004F4288" w:rsidP="00DD0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CC4" w:rsidRPr="003813BE" w:rsidRDefault="00DD0CC4" w:rsidP="00DD0CC4">
      <w:pPr>
        <w:jc w:val="center"/>
        <w:rPr>
          <w:rFonts w:ascii="Times New Roman" w:hAnsi="Times New Roman"/>
          <w:sz w:val="24"/>
          <w:szCs w:val="24"/>
        </w:rPr>
      </w:pPr>
    </w:p>
    <w:p w:rsidR="00DD0CC4" w:rsidRPr="00E91E49" w:rsidRDefault="00DD0CC4" w:rsidP="00DD0CC4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91E49" w:rsidRPr="00DD0CC4" w:rsidRDefault="00E91E49" w:rsidP="00DD0CC4">
      <w:pPr>
        <w:tabs>
          <w:tab w:val="left" w:pos="5370"/>
        </w:tabs>
        <w:rPr>
          <w:rFonts w:ascii="Times New Roman" w:hAnsi="Times New Roman"/>
          <w:sz w:val="28"/>
          <w:szCs w:val="28"/>
        </w:rPr>
      </w:pPr>
    </w:p>
    <w:sectPr w:rsidR="00E91E49" w:rsidRPr="00DD0CC4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A16"/>
    <w:rsid w:val="000036A7"/>
    <w:rsid w:val="00005CE4"/>
    <w:rsid w:val="0001244D"/>
    <w:rsid w:val="00014E45"/>
    <w:rsid w:val="000163FE"/>
    <w:rsid w:val="000370B4"/>
    <w:rsid w:val="00042852"/>
    <w:rsid w:val="00045FE6"/>
    <w:rsid w:val="00063148"/>
    <w:rsid w:val="000659E8"/>
    <w:rsid w:val="0008076D"/>
    <w:rsid w:val="00083554"/>
    <w:rsid w:val="0008652B"/>
    <w:rsid w:val="000960A0"/>
    <w:rsid w:val="000C11E3"/>
    <w:rsid w:val="000D2D3B"/>
    <w:rsid w:val="000D31D8"/>
    <w:rsid w:val="000D6573"/>
    <w:rsid w:val="000D79FD"/>
    <w:rsid w:val="000E27DC"/>
    <w:rsid w:val="000E7EC1"/>
    <w:rsid w:val="000F4574"/>
    <w:rsid w:val="0011435A"/>
    <w:rsid w:val="00122D01"/>
    <w:rsid w:val="001257F1"/>
    <w:rsid w:val="00131D60"/>
    <w:rsid w:val="0013240C"/>
    <w:rsid w:val="0016044F"/>
    <w:rsid w:val="00164CBA"/>
    <w:rsid w:val="00194597"/>
    <w:rsid w:val="00196BD2"/>
    <w:rsid w:val="001975C8"/>
    <w:rsid w:val="001B208A"/>
    <w:rsid w:val="001B7AC0"/>
    <w:rsid w:val="001C464E"/>
    <w:rsid w:val="001E40A3"/>
    <w:rsid w:val="00204931"/>
    <w:rsid w:val="00204A35"/>
    <w:rsid w:val="00204FE1"/>
    <w:rsid w:val="002112BF"/>
    <w:rsid w:val="00213000"/>
    <w:rsid w:val="00213949"/>
    <w:rsid w:val="00227BE9"/>
    <w:rsid w:val="00230ADE"/>
    <w:rsid w:val="00235E7D"/>
    <w:rsid w:val="002370C0"/>
    <w:rsid w:val="00240343"/>
    <w:rsid w:val="0025462B"/>
    <w:rsid w:val="00272D40"/>
    <w:rsid w:val="00293ABA"/>
    <w:rsid w:val="002A5365"/>
    <w:rsid w:val="002B1364"/>
    <w:rsid w:val="002C022A"/>
    <w:rsid w:val="002C42F6"/>
    <w:rsid w:val="002C503F"/>
    <w:rsid w:val="002C6EB7"/>
    <w:rsid w:val="002E18C2"/>
    <w:rsid w:val="002F7BEE"/>
    <w:rsid w:val="00300028"/>
    <w:rsid w:val="003008D2"/>
    <w:rsid w:val="00302575"/>
    <w:rsid w:val="00303BB5"/>
    <w:rsid w:val="00305C58"/>
    <w:rsid w:val="00321078"/>
    <w:rsid w:val="00345895"/>
    <w:rsid w:val="00347CDE"/>
    <w:rsid w:val="00350E85"/>
    <w:rsid w:val="003813BE"/>
    <w:rsid w:val="00383A81"/>
    <w:rsid w:val="0039094E"/>
    <w:rsid w:val="00396759"/>
    <w:rsid w:val="003A1D7B"/>
    <w:rsid w:val="003B222E"/>
    <w:rsid w:val="003D7ECC"/>
    <w:rsid w:val="003E4F46"/>
    <w:rsid w:val="003F1AA4"/>
    <w:rsid w:val="003F7F43"/>
    <w:rsid w:val="0040022A"/>
    <w:rsid w:val="00412C42"/>
    <w:rsid w:val="004251C4"/>
    <w:rsid w:val="00427C34"/>
    <w:rsid w:val="0043117B"/>
    <w:rsid w:val="00432754"/>
    <w:rsid w:val="004330B1"/>
    <w:rsid w:val="0044089A"/>
    <w:rsid w:val="00451AF4"/>
    <w:rsid w:val="00466CC2"/>
    <w:rsid w:val="00473874"/>
    <w:rsid w:val="00475FEF"/>
    <w:rsid w:val="00484237"/>
    <w:rsid w:val="004850DC"/>
    <w:rsid w:val="004A41B9"/>
    <w:rsid w:val="004A6D75"/>
    <w:rsid w:val="004B4743"/>
    <w:rsid w:val="004D759B"/>
    <w:rsid w:val="004E208D"/>
    <w:rsid w:val="004E59E6"/>
    <w:rsid w:val="004F34A5"/>
    <w:rsid w:val="004F4288"/>
    <w:rsid w:val="004F7398"/>
    <w:rsid w:val="004F75AD"/>
    <w:rsid w:val="00502367"/>
    <w:rsid w:val="0051529F"/>
    <w:rsid w:val="005242F0"/>
    <w:rsid w:val="00533A82"/>
    <w:rsid w:val="00541A16"/>
    <w:rsid w:val="00557F28"/>
    <w:rsid w:val="00561086"/>
    <w:rsid w:val="005617A5"/>
    <w:rsid w:val="0058181F"/>
    <w:rsid w:val="005912F7"/>
    <w:rsid w:val="00592619"/>
    <w:rsid w:val="005A61A0"/>
    <w:rsid w:val="005B3174"/>
    <w:rsid w:val="005D3601"/>
    <w:rsid w:val="005E341F"/>
    <w:rsid w:val="005E40A2"/>
    <w:rsid w:val="00601FBA"/>
    <w:rsid w:val="00602DC3"/>
    <w:rsid w:val="00624DC3"/>
    <w:rsid w:val="00626FE7"/>
    <w:rsid w:val="00643D6E"/>
    <w:rsid w:val="00650593"/>
    <w:rsid w:val="00680DDC"/>
    <w:rsid w:val="00693287"/>
    <w:rsid w:val="006C59CA"/>
    <w:rsid w:val="006E504B"/>
    <w:rsid w:val="007049AA"/>
    <w:rsid w:val="00710F32"/>
    <w:rsid w:val="0072007A"/>
    <w:rsid w:val="00720B5B"/>
    <w:rsid w:val="00721625"/>
    <w:rsid w:val="00735C62"/>
    <w:rsid w:val="00743FCA"/>
    <w:rsid w:val="00757A8F"/>
    <w:rsid w:val="00757AAD"/>
    <w:rsid w:val="00772682"/>
    <w:rsid w:val="00772A91"/>
    <w:rsid w:val="0077343E"/>
    <w:rsid w:val="00783A43"/>
    <w:rsid w:val="007955A0"/>
    <w:rsid w:val="007A25B8"/>
    <w:rsid w:val="0080472D"/>
    <w:rsid w:val="00813FD7"/>
    <w:rsid w:val="00816192"/>
    <w:rsid w:val="008168B3"/>
    <w:rsid w:val="00825CBF"/>
    <w:rsid w:val="008614C6"/>
    <w:rsid w:val="00861EFF"/>
    <w:rsid w:val="0086212A"/>
    <w:rsid w:val="00877061"/>
    <w:rsid w:val="0088147D"/>
    <w:rsid w:val="00896268"/>
    <w:rsid w:val="008A71EC"/>
    <w:rsid w:val="008B6195"/>
    <w:rsid w:val="008C21A8"/>
    <w:rsid w:val="008D1A77"/>
    <w:rsid w:val="008E530B"/>
    <w:rsid w:val="008E5E91"/>
    <w:rsid w:val="008F246B"/>
    <w:rsid w:val="00901835"/>
    <w:rsid w:val="00902FA3"/>
    <w:rsid w:val="009515B2"/>
    <w:rsid w:val="009707C6"/>
    <w:rsid w:val="00970A5B"/>
    <w:rsid w:val="0098742C"/>
    <w:rsid w:val="00991BAF"/>
    <w:rsid w:val="009A7BE1"/>
    <w:rsid w:val="009B3C4E"/>
    <w:rsid w:val="009C2EDD"/>
    <w:rsid w:val="009F591E"/>
    <w:rsid w:val="00A00F48"/>
    <w:rsid w:val="00A14945"/>
    <w:rsid w:val="00A32502"/>
    <w:rsid w:val="00A33D7E"/>
    <w:rsid w:val="00A47875"/>
    <w:rsid w:val="00A55DFC"/>
    <w:rsid w:val="00A63885"/>
    <w:rsid w:val="00A6464A"/>
    <w:rsid w:val="00A77A6D"/>
    <w:rsid w:val="00A836F4"/>
    <w:rsid w:val="00A843C7"/>
    <w:rsid w:val="00A849CE"/>
    <w:rsid w:val="00A84A12"/>
    <w:rsid w:val="00A850EC"/>
    <w:rsid w:val="00AA1B5F"/>
    <w:rsid w:val="00AB0980"/>
    <w:rsid w:val="00AB10E0"/>
    <w:rsid w:val="00AF5023"/>
    <w:rsid w:val="00AF5EA3"/>
    <w:rsid w:val="00B32C68"/>
    <w:rsid w:val="00B36D64"/>
    <w:rsid w:val="00B53A1F"/>
    <w:rsid w:val="00B56851"/>
    <w:rsid w:val="00B6773B"/>
    <w:rsid w:val="00B70D6A"/>
    <w:rsid w:val="00B84949"/>
    <w:rsid w:val="00B86895"/>
    <w:rsid w:val="00B91346"/>
    <w:rsid w:val="00B97DF3"/>
    <w:rsid w:val="00BA3232"/>
    <w:rsid w:val="00BC0851"/>
    <w:rsid w:val="00BD338B"/>
    <w:rsid w:val="00BD3BB6"/>
    <w:rsid w:val="00BD5844"/>
    <w:rsid w:val="00BD5F9B"/>
    <w:rsid w:val="00BF7A16"/>
    <w:rsid w:val="00C05A86"/>
    <w:rsid w:val="00C0668F"/>
    <w:rsid w:val="00C575F2"/>
    <w:rsid w:val="00C60109"/>
    <w:rsid w:val="00C7255E"/>
    <w:rsid w:val="00C75440"/>
    <w:rsid w:val="00C8358A"/>
    <w:rsid w:val="00C878E8"/>
    <w:rsid w:val="00C97E61"/>
    <w:rsid w:val="00CC1B75"/>
    <w:rsid w:val="00CD00F6"/>
    <w:rsid w:val="00CD58DA"/>
    <w:rsid w:val="00CF19D4"/>
    <w:rsid w:val="00CF256C"/>
    <w:rsid w:val="00D14C28"/>
    <w:rsid w:val="00D2198E"/>
    <w:rsid w:val="00D46485"/>
    <w:rsid w:val="00D61B70"/>
    <w:rsid w:val="00DA34E6"/>
    <w:rsid w:val="00DB5342"/>
    <w:rsid w:val="00DB5A30"/>
    <w:rsid w:val="00DD0CC4"/>
    <w:rsid w:val="00DE479C"/>
    <w:rsid w:val="00DF6A12"/>
    <w:rsid w:val="00DF7E1F"/>
    <w:rsid w:val="00E00968"/>
    <w:rsid w:val="00E016C8"/>
    <w:rsid w:val="00E056C7"/>
    <w:rsid w:val="00E07DAB"/>
    <w:rsid w:val="00E07EC5"/>
    <w:rsid w:val="00E1490B"/>
    <w:rsid w:val="00E33DA5"/>
    <w:rsid w:val="00E41929"/>
    <w:rsid w:val="00E45893"/>
    <w:rsid w:val="00E91E49"/>
    <w:rsid w:val="00E95C51"/>
    <w:rsid w:val="00EB3D92"/>
    <w:rsid w:val="00EB6ACE"/>
    <w:rsid w:val="00ED59A6"/>
    <w:rsid w:val="00EF01A8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626B"/>
    <w:rsid w:val="00F85D3E"/>
    <w:rsid w:val="00FB2339"/>
    <w:rsid w:val="00FC60A6"/>
    <w:rsid w:val="00FD1A61"/>
    <w:rsid w:val="00FD42DF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8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8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3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163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4F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459C-73C0-474A-AE36-4769D7EF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16</Pages>
  <Words>4905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1</cp:lastModifiedBy>
  <cp:revision>42</cp:revision>
  <cp:lastPrinted>2022-10-31T04:23:00Z</cp:lastPrinted>
  <dcterms:created xsi:type="dcterms:W3CDTF">2019-10-09T06:15:00Z</dcterms:created>
  <dcterms:modified xsi:type="dcterms:W3CDTF">2022-10-31T08:54:00Z</dcterms:modified>
</cp:coreProperties>
</file>