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7F" w:rsidRPr="008D497F" w:rsidRDefault="008D497F" w:rsidP="008D497F">
      <w:pPr>
        <w:pStyle w:val="ab"/>
        <w:jc w:val="center"/>
        <w:rPr>
          <w:rFonts w:ascii="Times New Roman" w:hAnsi="Times New Roman"/>
          <w:b/>
          <w:sz w:val="34"/>
          <w:szCs w:val="34"/>
        </w:rPr>
      </w:pPr>
      <w:r w:rsidRPr="008D497F">
        <w:rPr>
          <w:rFonts w:ascii="Times New Roman" w:hAnsi="Times New Roman"/>
          <w:b/>
          <w:sz w:val="34"/>
          <w:szCs w:val="34"/>
        </w:rPr>
        <w:t>ТОПЧИХИНСКАЯ РАЙОННАЯ</w:t>
      </w:r>
    </w:p>
    <w:p w:rsidR="008D497F" w:rsidRPr="00BA27CC" w:rsidRDefault="008D497F" w:rsidP="008D497F">
      <w:pPr>
        <w:pStyle w:val="ab"/>
        <w:jc w:val="center"/>
      </w:pPr>
      <w:r w:rsidRPr="008D497F">
        <w:rPr>
          <w:rFonts w:ascii="Times New Roman" w:hAnsi="Times New Roman"/>
          <w:b/>
          <w:sz w:val="34"/>
          <w:szCs w:val="34"/>
        </w:rPr>
        <w:t>ТЕРРИТОРИАЛЬНАЯ ИЗБИРАТЕЛЬНАЯ КОМИССИЯ</w:t>
      </w:r>
    </w:p>
    <w:p w:rsidR="008D497F" w:rsidRPr="00BA27CC" w:rsidRDefault="008D497F" w:rsidP="008D497F">
      <w:pPr>
        <w:pStyle w:val="ab"/>
      </w:pPr>
    </w:p>
    <w:p w:rsidR="008D497F" w:rsidRPr="008D497F" w:rsidRDefault="008D497F" w:rsidP="008D497F">
      <w:pPr>
        <w:pStyle w:val="ab"/>
        <w:jc w:val="center"/>
        <w:rPr>
          <w:rFonts w:ascii="Times New Roman" w:hAnsi="Times New Roman"/>
          <w:b/>
          <w:spacing w:val="60"/>
          <w:sz w:val="32"/>
        </w:rPr>
      </w:pPr>
      <w:r w:rsidRPr="008D497F">
        <w:rPr>
          <w:rFonts w:ascii="Times New Roman" w:hAnsi="Times New Roman"/>
          <w:b/>
          <w:spacing w:val="60"/>
          <w:sz w:val="32"/>
        </w:rPr>
        <w:t>РЕШЕНИЕ</w:t>
      </w:r>
    </w:p>
    <w:p w:rsidR="008D497F" w:rsidRPr="00BA27CC" w:rsidRDefault="008D497F" w:rsidP="008D497F">
      <w:pPr>
        <w:pStyle w:val="ab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2064"/>
        <w:gridCol w:w="2126"/>
        <w:gridCol w:w="2410"/>
        <w:gridCol w:w="850"/>
        <w:gridCol w:w="2184"/>
      </w:tblGrid>
      <w:tr w:rsidR="008D497F" w:rsidRPr="008D497F" w:rsidTr="00CA1A9E">
        <w:tc>
          <w:tcPr>
            <w:tcW w:w="4190" w:type="dxa"/>
            <w:gridSpan w:val="2"/>
          </w:tcPr>
          <w:p w:rsidR="008D497F" w:rsidRPr="008D497F" w:rsidRDefault="00580F02" w:rsidP="008D497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80F02">
              <w:rPr>
                <w:rFonts w:ascii="Times New Roman" w:hAnsi="Times New Roman"/>
                <w:sz w:val="28"/>
                <w:szCs w:val="28"/>
              </w:rPr>
              <w:t>15</w:t>
            </w:r>
            <w:r w:rsidR="008D497F" w:rsidRPr="00580F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97F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8D497F" w:rsidRPr="008D497F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10" w:type="dxa"/>
          </w:tcPr>
          <w:p w:rsidR="008D497F" w:rsidRPr="008D497F" w:rsidRDefault="008D497F" w:rsidP="008D497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2"/>
          </w:tcPr>
          <w:p w:rsidR="008D497F" w:rsidRPr="008D497F" w:rsidRDefault="008D497F" w:rsidP="00F551A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551AE">
              <w:rPr>
                <w:rFonts w:ascii="Times New Roman" w:hAnsi="Times New Roman"/>
                <w:sz w:val="28"/>
                <w:szCs w:val="28"/>
              </w:rPr>
              <w:t>38/215</w:t>
            </w:r>
          </w:p>
        </w:tc>
      </w:tr>
      <w:tr w:rsidR="008D497F" w:rsidRPr="008D497F" w:rsidTr="00CA1A9E">
        <w:trPr>
          <w:trHeight w:val="140"/>
        </w:trPr>
        <w:tc>
          <w:tcPr>
            <w:tcW w:w="4190" w:type="dxa"/>
            <w:gridSpan w:val="2"/>
          </w:tcPr>
          <w:p w:rsidR="008D497F" w:rsidRPr="008D497F" w:rsidRDefault="008D497F" w:rsidP="004A40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8D497F" w:rsidRPr="008D497F" w:rsidRDefault="008D497F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D497F" w:rsidRPr="008D497F" w:rsidRDefault="008D497F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97F">
              <w:rPr>
                <w:rFonts w:ascii="Times New Roman" w:hAnsi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  <w:gridSpan w:val="2"/>
          </w:tcPr>
          <w:p w:rsidR="008D497F" w:rsidRPr="008D497F" w:rsidRDefault="008D497F" w:rsidP="004A40B5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232CD" w:rsidRPr="004B6139" w:rsidTr="00CA1A9E">
        <w:tblPrEx>
          <w:jc w:val="center"/>
          <w:tblInd w:w="0" w:type="dxa"/>
        </w:tblPrEx>
        <w:trPr>
          <w:gridBefore w:val="1"/>
          <w:gridAfter w:val="1"/>
          <w:wBefore w:w="2064" w:type="dxa"/>
          <w:wAfter w:w="2184" w:type="dxa"/>
          <w:trHeight w:val="1224"/>
          <w:jc w:val="center"/>
        </w:trPr>
        <w:tc>
          <w:tcPr>
            <w:tcW w:w="5386" w:type="dxa"/>
            <w:gridSpan w:val="3"/>
          </w:tcPr>
          <w:p w:rsidR="008232CD" w:rsidRPr="004B6139" w:rsidRDefault="008232CD" w:rsidP="00562A89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депутатов Топчихинского </w:t>
            </w:r>
            <w:r w:rsidR="004B5BF3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4B6139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4B613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4B5BF3" w:rsidRDefault="00D409F8" w:rsidP="008054DF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</w:t>
      </w:r>
      <w:r w:rsidR="00C75503" w:rsidRPr="004B5BF3">
        <w:rPr>
          <w:rFonts w:ascii="Times New Roman" w:eastAsia="Times New Roman" w:hAnsi="Times New Roman"/>
          <w:sz w:val="26"/>
          <w:szCs w:val="26"/>
          <w:lang w:eastAsia="ru-RU"/>
        </w:rPr>
        <w:t xml:space="preserve">№ 35-ЗС, на основании решения Избирательной комиссии Алтайского края от </w:t>
      </w:r>
      <w:r w:rsidR="004B5BF3" w:rsidRPr="004B5BF3">
        <w:rPr>
          <w:rFonts w:ascii="Times New Roman" w:hAnsi="Times New Roman"/>
          <w:sz w:val="26"/>
          <w:szCs w:val="26"/>
        </w:rPr>
        <w:t>27</w:t>
      </w:r>
      <w:r w:rsidR="006324AD">
        <w:rPr>
          <w:rFonts w:ascii="Times New Roman" w:hAnsi="Times New Roman"/>
          <w:sz w:val="26"/>
          <w:szCs w:val="26"/>
        </w:rPr>
        <w:t xml:space="preserve"> апреля </w:t>
      </w:r>
      <w:r w:rsidR="004B5BF3" w:rsidRPr="004B5BF3">
        <w:rPr>
          <w:rFonts w:ascii="Times New Roman" w:hAnsi="Times New Roman"/>
          <w:sz w:val="26"/>
          <w:szCs w:val="26"/>
        </w:rPr>
        <w:t xml:space="preserve">2022 № 7/58-8 «О возложении </w:t>
      </w:r>
      <w:bookmarkStart w:id="0" w:name="_Hlk100307901"/>
      <w:r w:rsidR="004B5BF3" w:rsidRPr="004B5BF3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4B5BF3" w:rsidRPr="004B5BF3">
        <w:rPr>
          <w:rFonts w:ascii="Times New Roman" w:hAnsi="Times New Roman"/>
          <w:sz w:val="26"/>
          <w:szCs w:val="26"/>
        </w:rPr>
        <w:t xml:space="preserve">», которым на Топчихинскую районную ТИК </w:t>
      </w:r>
      <w:r w:rsidR="004B5BF3" w:rsidRPr="004B5BF3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4B5BF3" w:rsidRPr="004B5BF3">
        <w:rPr>
          <w:rFonts w:ascii="Times New Roman" w:hAnsi="Times New Roman"/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Топчихинского сельсовета</w:t>
      </w:r>
      <w:r w:rsidR="00C75503" w:rsidRPr="004B5B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054DF" w:rsidRPr="004B5BF3">
        <w:rPr>
          <w:rFonts w:ascii="Times New Roman" w:eastAsia="Times New Roman" w:hAnsi="Times New Roman"/>
          <w:sz w:val="26"/>
          <w:szCs w:val="26"/>
          <w:lang w:eastAsia="ru-RU"/>
        </w:rPr>
        <w:t>Топчихинская районная территориальная избирательная комиссия</w:t>
      </w:r>
    </w:p>
    <w:p w:rsidR="00C75503" w:rsidRPr="004B6139" w:rsidRDefault="00C75503" w:rsidP="008054DF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4B6139" w:rsidTr="003C40C6">
        <w:trPr>
          <w:cantSplit/>
        </w:trPr>
        <w:tc>
          <w:tcPr>
            <w:tcW w:w="9923" w:type="dxa"/>
          </w:tcPr>
          <w:p w:rsidR="00D409F8" w:rsidRPr="004B6139" w:rsidRDefault="00D409F8" w:rsidP="008054DF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4B6139" w:rsidRDefault="00D409F8" w:rsidP="008054D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4B6139" w:rsidRDefault="00D409F8" w:rsidP="008054D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054DF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4B6139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A51F18" w:rsidRDefault="00BE03FE" w:rsidP="008054D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F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253BB1" w:rsidRPr="00A51F18">
        <w:rPr>
          <w:rFonts w:ascii="Times New Roman" w:eastAsia="Times New Roman" w:hAnsi="Times New Roman"/>
          <w:sz w:val="26"/>
          <w:szCs w:val="26"/>
          <w:lang w:eastAsia="ru-RU"/>
        </w:rPr>
        <w:t xml:space="preserve">АО </w:t>
      </w:r>
      <w:r w:rsidR="008054DF" w:rsidRPr="00A51F18">
        <w:rPr>
          <w:rFonts w:ascii="Times New Roman" w:eastAsia="Times New Roman" w:hAnsi="Times New Roman"/>
          <w:sz w:val="26"/>
          <w:szCs w:val="26"/>
          <w:lang w:eastAsia="ru-RU"/>
        </w:rPr>
        <w:t>«Алтайский полиграфический комбинат».</w:t>
      </w:r>
    </w:p>
    <w:p w:rsidR="005E223A" w:rsidRPr="004B6139" w:rsidRDefault="00BE03FE" w:rsidP="008054DF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1" w:name="_Hlk104387001"/>
      <w:r w:rsidR="008054DF" w:rsidRPr="004B6139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Р</w:t>
      </w:r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="005E223A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4B6139">
        <w:rPr>
          <w:rFonts w:ascii="Times New Roman" w:hAnsi="Times New Roman"/>
          <w:sz w:val="26"/>
          <w:szCs w:val="26"/>
        </w:rPr>
        <w:t>муниципального образования Топчихинский район в рубрике «Избирательная комиссия».</w:t>
      </w:r>
    </w:p>
    <w:p w:rsidR="00F9648D" w:rsidRPr="004B6139" w:rsidRDefault="00F9648D" w:rsidP="004F2C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4F2C0E" w:rsidRPr="004B6139" w:rsidTr="004F2C0E">
        <w:trPr>
          <w:cantSplit/>
        </w:trPr>
        <w:tc>
          <w:tcPr>
            <w:tcW w:w="5245" w:type="dxa"/>
          </w:tcPr>
          <w:p w:rsidR="004F2C0E" w:rsidRPr="004B6139" w:rsidRDefault="004F2C0E" w:rsidP="004F2C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4B6139" w:rsidRDefault="004F2C0E" w:rsidP="004F2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4B6139" w:rsidRDefault="000129AA" w:rsidP="0058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О.В. Носевич</w:t>
            </w:r>
          </w:p>
        </w:tc>
      </w:tr>
      <w:tr w:rsidR="004F2C0E" w:rsidRPr="004B6139" w:rsidTr="004F2C0E">
        <w:trPr>
          <w:cantSplit/>
        </w:trPr>
        <w:tc>
          <w:tcPr>
            <w:tcW w:w="5245" w:type="dxa"/>
          </w:tcPr>
          <w:p w:rsidR="004B6139" w:rsidRDefault="004B6139" w:rsidP="004F2C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4F2C0E" w:rsidP="004F2C0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4B6139" w:rsidRDefault="004F2C0E" w:rsidP="004F2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B6139" w:rsidRDefault="004B6139" w:rsidP="0058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4B6139" w:rsidRDefault="000129AA" w:rsidP="00580F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Гасаева</w:t>
            </w:r>
          </w:p>
        </w:tc>
      </w:tr>
    </w:tbl>
    <w:p w:rsidR="004F2C0E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F551AE" w:rsidRDefault="00F551AE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AE" w:rsidRDefault="00F551AE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AE" w:rsidRDefault="00F551AE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AE" w:rsidRDefault="00F551AE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УТВЕРЖДЕН</w:t>
      </w:r>
    </w:p>
    <w:p w:rsidR="00AB797A" w:rsidRPr="007F495E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Топчихинской районной ТИК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80F02">
        <w:rPr>
          <w:rFonts w:ascii="Times New Roman" w:eastAsia="Times New Roman" w:hAnsi="Times New Roman"/>
          <w:sz w:val="26"/>
          <w:szCs w:val="26"/>
          <w:lang w:eastAsia="ru-RU"/>
        </w:rPr>
        <w:t xml:space="preserve">15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</w:t>
      </w:r>
      <w:r w:rsidR="00934BE1">
        <w:rPr>
          <w:rFonts w:ascii="Times New Roman" w:eastAsia="Times New Roman" w:hAnsi="Times New Roman"/>
          <w:sz w:val="26"/>
          <w:szCs w:val="26"/>
          <w:lang w:eastAsia="ru-RU"/>
        </w:rPr>
        <w:t>38/215</w:t>
      </w:r>
      <w:bookmarkStart w:id="2" w:name="_GoBack"/>
      <w:bookmarkEnd w:id="2"/>
    </w:p>
    <w:p w:rsidR="00D409F8" w:rsidRPr="00C02BBC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010F9E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010F9E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4B5BF3">
        <w:rPr>
          <w:rFonts w:ascii="Times New Roman" w:hAnsi="Times New Roman"/>
          <w:sz w:val="26"/>
          <w:szCs w:val="26"/>
        </w:rPr>
        <w:t>сельского</w:t>
      </w:r>
      <w:r w:rsidR="004B5BF3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B5BF3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B5BF3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Pr="00F551A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010F9E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Топчихинской районной территориальной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Топчихинская районная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ТИК)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ТИК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010F9E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010F9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Топчихинской районной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ТИК </w:t>
      </w:r>
      <w:r w:rsidR="005E223A" w:rsidRPr="00010F9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Pr="00010F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Pr="00F551AE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2C553F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010F9E">
        <w:rPr>
          <w:rFonts w:ascii="Times New Roman" w:eastAsia="Times New Roman" w:hAnsi="Times New Roman"/>
          <w:sz w:val="26"/>
          <w:szCs w:val="26"/>
          <w:lang w:eastAsia="ru-RU"/>
        </w:rPr>
        <w:t xml:space="preserve">Топчихинская районная </w:t>
      </w:r>
      <w:r w:rsidR="00010F9E" w:rsidRPr="00010F9E">
        <w:rPr>
          <w:rFonts w:ascii="Times New Roman" w:eastAsia="Times New Roman" w:hAnsi="Times New Roman"/>
          <w:sz w:val="26"/>
          <w:szCs w:val="26"/>
          <w:lang w:eastAsia="ru-RU"/>
        </w:rPr>
        <w:t>ТИК</w:t>
      </w:r>
      <w:r w:rsidR="00010F9E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Pr="002C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6E8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4D46E8">
        <w:rPr>
          <w:rFonts w:ascii="Times New Roman" w:hAnsi="Times New Roman"/>
          <w:sz w:val="26"/>
          <w:szCs w:val="26"/>
        </w:rPr>
        <w:t>сельского</w:t>
      </w:r>
      <w:r w:rsidR="004D46E8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4D46E8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4D46E8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4D46E8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03FE" w:rsidRP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4D46E8">
        <w:rPr>
          <w:rFonts w:ascii="Times New Roman" w:eastAsia="Times New Roman" w:hAnsi="Times New Roman"/>
          <w:sz w:val="26"/>
          <w:szCs w:val="26"/>
          <w:lang w:eastAsia="ru-RU"/>
        </w:rPr>
        <w:t>4 950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D46E8">
        <w:rPr>
          <w:rFonts w:ascii="Times New Roman" w:eastAsia="Times New Roman" w:hAnsi="Times New Roman"/>
          <w:sz w:val="26"/>
          <w:szCs w:val="26"/>
          <w:lang w:eastAsia="ru-RU"/>
        </w:rPr>
        <w:t>четыре тысячи девятьсот пятьдесят</w:t>
      </w:r>
      <w:r w:rsidR="001748E1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D409F8" w:rsidRPr="00E247A4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4B6139">
        <w:rPr>
          <w:rFonts w:ascii="Times New Roman" w:hAnsi="Times New Roman"/>
          <w:sz w:val="26"/>
          <w:szCs w:val="26"/>
        </w:rPr>
        <w:t xml:space="preserve">депутатов Топчихинского </w:t>
      </w:r>
      <w:r w:rsidR="001A77EE">
        <w:rPr>
          <w:rFonts w:ascii="Times New Roman" w:hAnsi="Times New Roman"/>
          <w:sz w:val="26"/>
          <w:szCs w:val="26"/>
        </w:rPr>
        <w:t>сельского</w:t>
      </w:r>
      <w:r w:rsidR="001A77EE" w:rsidRPr="004B6139">
        <w:rPr>
          <w:rFonts w:ascii="Times New Roman" w:hAnsi="Times New Roman"/>
          <w:sz w:val="26"/>
          <w:szCs w:val="26"/>
        </w:rPr>
        <w:t xml:space="preserve"> Совета депутатов</w:t>
      </w:r>
      <w:r w:rsidR="001A77EE">
        <w:rPr>
          <w:rFonts w:ascii="Times New Roman" w:hAnsi="Times New Roman"/>
          <w:sz w:val="26"/>
          <w:szCs w:val="26"/>
        </w:rPr>
        <w:t xml:space="preserve"> Топчихинского района Алтайского края</w:t>
      </w:r>
      <w:r w:rsidR="001A77EE" w:rsidRPr="004B6139">
        <w:rPr>
          <w:rFonts w:ascii="Times New Roman" w:hAnsi="Times New Roman"/>
          <w:sz w:val="26"/>
          <w:szCs w:val="26"/>
        </w:rPr>
        <w:t xml:space="preserve"> седьмого созыва</w:t>
      </w:r>
      <w:r w:rsidR="001A77EE" w:rsidRPr="00010F9E">
        <w:rPr>
          <w:rFonts w:ascii="Times New Roman" w:hAnsi="Times New Roman"/>
          <w:sz w:val="26"/>
          <w:szCs w:val="26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>изготавливаются на бумаге белого</w:t>
      </w:r>
      <w:r w:rsidR="0053373F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цвета,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плотностью </w:t>
      </w:r>
      <w:r w:rsidR="00CA2AE2" w:rsidRPr="00E247A4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г/м</w:t>
      </w:r>
      <w:r w:rsidRPr="00E247A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. Ширина избирательного бюллетеня – 210 ± 1 мм. Длина избирательного бюллетеня – до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324C0" w:rsidRPr="00E247A4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полиграфической организации по </w:t>
      </w:r>
      <w:r w:rsidR="00E247A4" w:rsidRPr="00E247A4"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="00766B29"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247A4" w:rsidRPr="00E247A4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="00766B29" w:rsidRPr="00E247A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E247A4">
        <w:rPr>
          <w:rFonts w:ascii="Times New Roman" w:eastAsia="Times New Roman" w:hAnsi="Times New Roman"/>
          <w:sz w:val="26"/>
          <w:szCs w:val="26"/>
          <w:lang w:eastAsia="ru-RU"/>
        </w:rPr>
        <w:t xml:space="preserve"> штук в одну пачку в зависимости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от вида избирательных бюллетеней.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отдельно по каждому виду бюллетеней для последующего уничтожения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F551AE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Контроль за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 w:rsidRP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Топчихинскую районную ТИК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ТИК.</w:t>
      </w:r>
    </w:p>
    <w:p w:rsidR="005E223A" w:rsidRPr="00F551AE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2C24C5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Топчихинская районная ТИК</w:t>
      </w:r>
      <w:r w:rsidR="00766B29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766B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0B2D62"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выборах </w:t>
      </w:r>
      <w:r w:rsidR="0053373F" w:rsidRPr="00010F9E">
        <w:rPr>
          <w:rFonts w:ascii="Times New Roman" w:hAnsi="Times New Roman"/>
          <w:sz w:val="26"/>
          <w:szCs w:val="26"/>
        </w:rPr>
        <w:t>депутатов Топчихинского районного Совета депутатов Алтайского края седьмого созыва</w:t>
      </w:r>
      <w:r w:rsidR="0053373F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766B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 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66B2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 w:rsidR="00562A89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Топчихинская районная ТИК, организующая выборы в органы местного самоуправления на территории Топчихинского сельсовета с возложенными полномочиями окружных избирательных комиссий,</w:t>
      </w:r>
      <w:r w:rsidR="00562A89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</w:t>
      </w:r>
      <w:r w:rsidRPr="000B2D62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</w:t>
      </w:r>
      <w:r w:rsidR="00B06A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2C24C5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53373F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0536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>«___» _________ 20</w:t>
      </w:r>
      <w:r w:rsidR="00943381">
        <w:rPr>
          <w:rFonts w:ascii="Times New Roman" w:hAnsi="Times New Roman"/>
          <w:sz w:val="26"/>
          <w:szCs w:val="26"/>
        </w:rPr>
        <w:t>22</w:t>
      </w:r>
      <w:r w:rsidRPr="00354D04">
        <w:rPr>
          <w:rFonts w:ascii="Times New Roman" w:hAnsi="Times New Roman"/>
          <w:sz w:val="26"/>
          <w:szCs w:val="26"/>
        </w:rPr>
        <w:t xml:space="preserve"> года </w:t>
      </w:r>
      <w:r w:rsidR="0092178D">
        <w:rPr>
          <w:rFonts w:ascii="Times New Roman" w:hAnsi="Times New Roman"/>
          <w:sz w:val="26"/>
          <w:szCs w:val="26"/>
        </w:rPr>
        <w:t xml:space="preserve">    </w:t>
      </w:r>
      <w:r w:rsidRPr="00354D04">
        <w:rPr>
          <w:rFonts w:ascii="Times New Roman" w:hAnsi="Times New Roman"/>
          <w:sz w:val="26"/>
          <w:szCs w:val="26"/>
        </w:rPr>
        <w:t>«_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_» часов «</w:t>
      </w:r>
      <w:r w:rsidR="00943381">
        <w:rPr>
          <w:rFonts w:ascii="Times New Roman" w:hAnsi="Times New Roman"/>
          <w:sz w:val="26"/>
          <w:szCs w:val="26"/>
        </w:rPr>
        <w:t>_</w:t>
      </w:r>
      <w:r w:rsidRPr="00354D04">
        <w:rPr>
          <w:rFonts w:ascii="Times New Roman" w:hAnsi="Times New Roman"/>
          <w:sz w:val="26"/>
          <w:szCs w:val="26"/>
        </w:rPr>
        <w:t>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 от «___» _____ 20</w:t>
      </w:r>
      <w:r w:rsidR="00A047E9">
        <w:rPr>
          <w:rFonts w:ascii="Times New Roman" w:hAnsi="Times New Roman"/>
          <w:sz w:val="26"/>
          <w:szCs w:val="26"/>
        </w:rPr>
        <w:t>22</w:t>
      </w:r>
      <w:r w:rsidRPr="00285B8E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>
        <w:rPr>
          <w:rFonts w:ascii="Times New Roman" w:hAnsi="Times New Roman"/>
          <w:sz w:val="26"/>
          <w:szCs w:val="26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заключенным между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943381">
        <w:rPr>
          <w:rFonts w:ascii="Times New Roman" w:hAnsi="Times New Roman"/>
          <w:sz w:val="26"/>
          <w:szCs w:val="26"/>
        </w:rPr>
        <w:t xml:space="preserve">АО «Алтайский полиграфический комбинат» </w:t>
      </w:r>
      <w:r>
        <w:rPr>
          <w:rFonts w:ascii="Times New Roman" w:hAnsi="Times New Roman"/>
          <w:sz w:val="26"/>
          <w:szCs w:val="26"/>
        </w:rPr>
        <w:t xml:space="preserve">и </w:t>
      </w:r>
      <w:r w:rsidR="00943381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комиссией</w:t>
      </w:r>
      <w:r w:rsidRPr="00285B8E">
        <w:rPr>
          <w:rFonts w:ascii="Times New Roman" w:hAnsi="Times New Roman"/>
          <w:sz w:val="26"/>
          <w:szCs w:val="26"/>
        </w:rPr>
        <w:t>,</w:t>
      </w:r>
      <w:r w:rsidR="00943381">
        <w:rPr>
          <w:rFonts w:ascii="Times New Roman" w:hAnsi="Times New Roman"/>
          <w:sz w:val="26"/>
          <w:szCs w:val="26"/>
        </w:rPr>
        <w:t xml:space="preserve"> АО «Алтайский полиграфический комбинат» изготовило</w:t>
      </w:r>
      <w:r w:rsidR="00E56A52"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Pr="00285B8E">
        <w:rPr>
          <w:rFonts w:ascii="Times New Roman" w:hAnsi="Times New Roman"/>
          <w:sz w:val="26"/>
          <w:szCs w:val="26"/>
        </w:rPr>
        <w:t>с представле</w:t>
      </w:r>
      <w:r w:rsidR="00E56A52">
        <w:rPr>
          <w:rFonts w:ascii="Times New Roman" w:hAnsi="Times New Roman"/>
          <w:sz w:val="26"/>
          <w:szCs w:val="26"/>
        </w:rPr>
        <w:t>нными образц</w:t>
      </w:r>
      <w:r w:rsidR="00943381">
        <w:rPr>
          <w:rFonts w:ascii="Times New Roman" w:hAnsi="Times New Roman"/>
          <w:sz w:val="26"/>
          <w:szCs w:val="26"/>
        </w:rPr>
        <w:t>а</w:t>
      </w:r>
      <w:r w:rsidR="00E56A52">
        <w:rPr>
          <w:rFonts w:ascii="Times New Roman" w:hAnsi="Times New Roman"/>
          <w:sz w:val="26"/>
          <w:szCs w:val="26"/>
        </w:rPr>
        <w:t xml:space="preserve">ми и </w:t>
      </w:r>
      <w:r w:rsidR="00943381">
        <w:rPr>
          <w:rFonts w:ascii="Times New Roman" w:hAnsi="Times New Roman"/>
          <w:sz w:val="26"/>
          <w:szCs w:val="26"/>
        </w:rPr>
        <w:t>передало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943381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комиссии</w:t>
      </w:r>
      <w:r w:rsidR="00943381" w:rsidRPr="00285B8E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избирательные бюллетени для</w:t>
      </w:r>
      <w:r w:rsidR="00A40DC9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голосования</w:t>
      </w:r>
      <w:r w:rsidR="00E56A52" w:rsidRPr="00E56A52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на</w:t>
      </w:r>
      <w:r w:rsidR="00E56A52">
        <w:rPr>
          <w:rFonts w:ascii="Times New Roman" w:hAnsi="Times New Roman"/>
          <w:sz w:val="26"/>
          <w:szCs w:val="26"/>
        </w:rPr>
        <w:t xml:space="preserve"> </w:t>
      </w:r>
      <w:r w:rsidR="001A77EE">
        <w:rPr>
          <w:rFonts w:ascii="Times New Roman" w:hAnsi="Times New Roman"/>
          <w:sz w:val="26"/>
          <w:szCs w:val="26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943381" w:rsidRPr="00285B8E">
        <w:rPr>
          <w:rFonts w:ascii="Times New Roman" w:hAnsi="Times New Roman"/>
          <w:sz w:val="26"/>
          <w:szCs w:val="26"/>
        </w:rPr>
        <w:t xml:space="preserve"> </w:t>
      </w:r>
      <w:r w:rsidR="00E56A52" w:rsidRPr="00285B8E">
        <w:rPr>
          <w:rFonts w:ascii="Times New Roman" w:hAnsi="Times New Roman"/>
          <w:sz w:val="26"/>
          <w:szCs w:val="26"/>
        </w:rPr>
        <w:t>в количестве</w:t>
      </w:r>
      <w:r w:rsidR="00A40DC9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285B8E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55"/>
        <w:gridCol w:w="2548"/>
        <w:gridCol w:w="2686"/>
        <w:gridCol w:w="567"/>
      </w:tblGrid>
      <w:tr w:rsidR="00D409F8" w:rsidRPr="0037516F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rPr>
          <w:trHeight w:val="1206"/>
        </w:trPr>
        <w:tc>
          <w:tcPr>
            <w:tcW w:w="4155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</w:t>
            </w:r>
            <w:r w:rsidR="0053373F">
              <w:t>_</w:t>
            </w:r>
            <w:r w:rsidRPr="0037516F">
              <w:t>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53373F">
        <w:tc>
          <w:tcPr>
            <w:tcW w:w="4155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F551AE">
          <w:pgSz w:w="11905" w:h="16838"/>
          <w:pgMar w:top="709" w:right="624" w:bottom="426" w:left="1701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A40DC9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0D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A40DC9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Топчихинского районного Совета депутатов </w:t>
      </w:r>
    </w:p>
    <w:p w:rsidR="00D409F8" w:rsidRPr="00A40DC9" w:rsidRDefault="00A40DC9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A40DC9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CC6341"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A40D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3402"/>
        <w:gridCol w:w="3402"/>
      </w:tblGrid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Лишние избирательные бюллетени в количестве ________ штук уничтожены «____» ___________ 20</w:t>
      </w:r>
      <w:r w:rsidR="0059275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592757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комиссии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92757">
        <w:rPr>
          <w:rFonts w:ascii="Times New Roman" w:hAnsi="Times New Roman"/>
          <w:sz w:val="26"/>
          <w:szCs w:val="26"/>
        </w:rPr>
        <w:t>Топчихинской районной территориальной избирательной комиссии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2757">
        <w:rPr>
          <w:rFonts w:ascii="Times New Roman" w:hAnsi="Times New Roman"/>
          <w:sz w:val="26"/>
          <w:szCs w:val="26"/>
        </w:rPr>
        <w:t>АО «Алтайский полиграфический комбинат»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849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D409F8" w:rsidRPr="00984988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0"/>
          <w:szCs w:val="20"/>
          <w:lang w:eastAsia="ru-RU"/>
        </w:rPr>
      </w:pPr>
      <w:r w:rsidRPr="009849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b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562A89" w:rsidP="00434EE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1A2">
              <w:rPr>
                <w:rFonts w:ascii="Times New Roman" w:hAnsi="Times New Roman"/>
                <w:sz w:val="24"/>
                <w:szCs w:val="24"/>
              </w:rPr>
              <w:t xml:space="preserve">Топчихинская районная </w:t>
            </w:r>
            <w:r w:rsidRPr="00582081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CA07D0" w:rsidTr="009A16DD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7801A2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избирательного участка № 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CA07D0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CA07D0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FC54DC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214099" w:rsidRPr="00214099" w:rsidRDefault="00D409F8" w:rsidP="00214099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14099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214099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214099">
        <w:rPr>
          <w:rFonts w:ascii="Times New Roman" w:hAnsi="Times New Roman"/>
          <w:b/>
          <w:sz w:val="26"/>
          <w:szCs w:val="26"/>
          <w:lang w:eastAsia="ru-RU"/>
        </w:rPr>
        <w:t>депутатов Топчихинского районного Совета депутатов</w:t>
      </w:r>
    </w:p>
    <w:p w:rsidR="00D409F8" w:rsidRPr="00214099" w:rsidRDefault="00214099" w:rsidP="00214099">
      <w:pPr>
        <w:pStyle w:val="ab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214099">
        <w:rPr>
          <w:rFonts w:ascii="Times New Roman" w:hAnsi="Times New Roman"/>
          <w:b/>
          <w:sz w:val="26"/>
          <w:szCs w:val="26"/>
          <w:lang w:eastAsia="ru-RU"/>
        </w:rPr>
        <w:t>седьмого созыва</w:t>
      </w:r>
    </w:p>
    <w:p w:rsidR="00CA07D0" w:rsidRPr="00335A44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62524" w:rsidRDefault="00562A89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01A2">
              <w:rPr>
                <w:rFonts w:ascii="Times New Roman" w:hAnsi="Times New Roman"/>
                <w:sz w:val="26"/>
                <w:szCs w:val="26"/>
              </w:rPr>
              <w:t>Топчихинская районная территориальная избирательная комиссия</w:t>
            </w: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="00562A89" w:rsidRPr="007801A2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562A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9F8" w:rsidRPr="00592D43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17542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117542" w:rsidRPr="00117542">
        <w:rPr>
          <w:rFonts w:ascii="Times New Roman" w:hAnsi="Times New Roman"/>
          <w:sz w:val="26"/>
          <w:szCs w:val="26"/>
          <w:lang w:eastAsia="ru-RU"/>
        </w:rPr>
        <w:t>депутатов Топчихинского районного Совета депутатов седьмого созыва</w:t>
      </w:r>
      <w:r w:rsidR="00117542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</w:t>
      </w:r>
      <w:r w:rsid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выявлено ________________________________________________</w:t>
      </w:r>
      <w:r w:rsidR="008F5F1D"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</w:t>
      </w:r>
      <w:r w:rsidRPr="00117542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9A16D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__________20__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D4200" w:rsidRPr="00FC54DC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53373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осуществления контроля за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611637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11637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>
        <w:rPr>
          <w:rFonts w:ascii="Times New Roman" w:hAnsi="Times New Roman"/>
          <w:b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</w:p>
    <w:p w:rsidR="00562A89" w:rsidRPr="00611637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562A89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78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частковая комиссия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участка №</w:t>
            </w: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562A89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562A89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562A89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562A89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E247A4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5-мандатному избирательному округу № ___, полученных от </w:t>
      </w:r>
      <w:r w:rsidR="00562A89" w:rsidRPr="00562A89">
        <w:rPr>
          <w:rFonts w:ascii="Times New Roman" w:hAnsi="Times New Roman"/>
          <w:sz w:val="26"/>
          <w:szCs w:val="26"/>
        </w:rPr>
        <w:t xml:space="preserve">Топчихинской районной ТИК,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</w:t>
      </w:r>
      <w:r w:rsidR="00562A89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562A89" w:rsidRPr="00562A89">
        <w:rPr>
          <w:rFonts w:ascii="Times New Roman" w:eastAsia="Times New Roman" w:hAnsi="Times New Roman"/>
          <w:sz w:val="26"/>
          <w:szCs w:val="26"/>
          <w:lang w:eastAsia="ru-RU"/>
        </w:rPr>
        <w:t>__ штук.</w:t>
      </w:r>
    </w:p>
    <w:p w:rsidR="00562A89" w:rsidRPr="00562A89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A8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</w:t>
      </w:r>
      <w:r w:rsidRPr="00562A89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430893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A89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A07D0"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430893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562A89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E7" w:rsidRDefault="00AF01E7" w:rsidP="005E223A">
      <w:pPr>
        <w:spacing w:after="0" w:line="240" w:lineRule="auto"/>
      </w:pPr>
      <w:r>
        <w:separator/>
      </w:r>
    </w:p>
  </w:endnote>
  <w:endnote w:type="continuationSeparator" w:id="0">
    <w:p w:rsidR="00AF01E7" w:rsidRDefault="00AF01E7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E7" w:rsidRDefault="00AF01E7" w:rsidP="005E223A">
      <w:pPr>
        <w:spacing w:after="0" w:line="240" w:lineRule="auto"/>
      </w:pPr>
      <w:r>
        <w:separator/>
      </w:r>
    </w:p>
  </w:footnote>
  <w:footnote w:type="continuationSeparator" w:id="0">
    <w:p w:rsidR="00AF01E7" w:rsidRDefault="00AF01E7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10F9E"/>
    <w:rsid w:val="000129AA"/>
    <w:rsid w:val="00053648"/>
    <w:rsid w:val="000B2D62"/>
    <w:rsid w:val="000C1868"/>
    <w:rsid w:val="000E4326"/>
    <w:rsid w:val="00117542"/>
    <w:rsid w:val="001748E1"/>
    <w:rsid w:val="00185C5B"/>
    <w:rsid w:val="001863CF"/>
    <w:rsid w:val="001A77EE"/>
    <w:rsid w:val="00214099"/>
    <w:rsid w:val="002143E4"/>
    <w:rsid w:val="00253BB1"/>
    <w:rsid w:val="00255692"/>
    <w:rsid w:val="0025659B"/>
    <w:rsid w:val="002763ED"/>
    <w:rsid w:val="00277FE7"/>
    <w:rsid w:val="002900D9"/>
    <w:rsid w:val="00292569"/>
    <w:rsid w:val="002C553F"/>
    <w:rsid w:val="00335A44"/>
    <w:rsid w:val="00355C16"/>
    <w:rsid w:val="003C40C6"/>
    <w:rsid w:val="003C770C"/>
    <w:rsid w:val="004001BB"/>
    <w:rsid w:val="00434EEB"/>
    <w:rsid w:val="00486133"/>
    <w:rsid w:val="00491982"/>
    <w:rsid w:val="004B5BF3"/>
    <w:rsid w:val="004B6139"/>
    <w:rsid w:val="004D46E8"/>
    <w:rsid w:val="004F2C0E"/>
    <w:rsid w:val="0053326A"/>
    <w:rsid w:val="0053373F"/>
    <w:rsid w:val="00562A89"/>
    <w:rsid w:val="00566D0B"/>
    <w:rsid w:val="00580F02"/>
    <w:rsid w:val="00592757"/>
    <w:rsid w:val="00592D43"/>
    <w:rsid w:val="005B2520"/>
    <w:rsid w:val="005E223A"/>
    <w:rsid w:val="00611637"/>
    <w:rsid w:val="006324AD"/>
    <w:rsid w:val="00721835"/>
    <w:rsid w:val="00737ABA"/>
    <w:rsid w:val="00747F0F"/>
    <w:rsid w:val="00766B29"/>
    <w:rsid w:val="007C7657"/>
    <w:rsid w:val="007D4D7F"/>
    <w:rsid w:val="007E06F1"/>
    <w:rsid w:val="008054DF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34BE1"/>
    <w:rsid w:val="00943381"/>
    <w:rsid w:val="00984988"/>
    <w:rsid w:val="009A16DD"/>
    <w:rsid w:val="00A047E9"/>
    <w:rsid w:val="00A267C8"/>
    <w:rsid w:val="00A26DFB"/>
    <w:rsid w:val="00A40DC9"/>
    <w:rsid w:val="00A51F18"/>
    <w:rsid w:val="00A61CA0"/>
    <w:rsid w:val="00A779A9"/>
    <w:rsid w:val="00A84453"/>
    <w:rsid w:val="00AB3D26"/>
    <w:rsid w:val="00AB797A"/>
    <w:rsid w:val="00AF01E7"/>
    <w:rsid w:val="00AF72FF"/>
    <w:rsid w:val="00B06A4B"/>
    <w:rsid w:val="00B126A4"/>
    <w:rsid w:val="00B31EF7"/>
    <w:rsid w:val="00BE03FE"/>
    <w:rsid w:val="00C324C0"/>
    <w:rsid w:val="00C57D87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A350C"/>
    <w:rsid w:val="00DB3D52"/>
    <w:rsid w:val="00DD02A4"/>
    <w:rsid w:val="00DF68C6"/>
    <w:rsid w:val="00E247A4"/>
    <w:rsid w:val="00E50F42"/>
    <w:rsid w:val="00E56A52"/>
    <w:rsid w:val="00E57C0C"/>
    <w:rsid w:val="00EB2EBC"/>
    <w:rsid w:val="00F11D8B"/>
    <w:rsid w:val="00F551AE"/>
    <w:rsid w:val="00F5726D"/>
    <w:rsid w:val="00F83D8F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2F80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40616-5DD8-42A0-8846-0B3F268B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40</cp:revision>
  <dcterms:created xsi:type="dcterms:W3CDTF">2022-08-09T10:52:00Z</dcterms:created>
  <dcterms:modified xsi:type="dcterms:W3CDTF">2022-08-15T11:59:00Z</dcterms:modified>
</cp:coreProperties>
</file>