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A40242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</w:t>
      </w:r>
      <w:r w:rsidRPr="00A40242">
        <w:rPr>
          <w:b/>
          <w:bCs/>
          <w:sz w:val="28"/>
          <w:szCs w:val="28"/>
        </w:rPr>
        <w:t xml:space="preserve">№ </w:t>
      </w:r>
      <w:r w:rsidR="00005556" w:rsidRPr="00A40242">
        <w:rPr>
          <w:b/>
          <w:bCs/>
          <w:sz w:val="28"/>
          <w:szCs w:val="28"/>
        </w:rPr>
        <w:t>16</w:t>
      </w:r>
      <w:r w:rsidR="00A40242" w:rsidRPr="00A40242">
        <w:rPr>
          <w:b/>
          <w:bCs/>
          <w:sz w:val="28"/>
          <w:szCs w:val="28"/>
        </w:rPr>
        <w:t>20</w:t>
      </w:r>
    </w:p>
    <w:p w:rsidR="0089185C" w:rsidRPr="00A40242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A40242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A40242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A40242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A40242" w:rsidTr="0089185C">
        <w:tc>
          <w:tcPr>
            <w:tcW w:w="3162" w:type="dxa"/>
            <w:shd w:val="clear" w:color="auto" w:fill="auto"/>
          </w:tcPr>
          <w:p w:rsidR="0089185C" w:rsidRPr="00A40242" w:rsidRDefault="00A4024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40242">
              <w:rPr>
                <w:sz w:val="28"/>
                <w:szCs w:val="28"/>
              </w:rPr>
              <w:t xml:space="preserve">  04 </w:t>
            </w:r>
            <w:r w:rsidR="00CF4D6F" w:rsidRPr="00A40242">
              <w:rPr>
                <w:sz w:val="28"/>
                <w:szCs w:val="28"/>
              </w:rPr>
              <w:t>июл</w:t>
            </w:r>
            <w:r w:rsidR="005709CF" w:rsidRPr="00A40242">
              <w:rPr>
                <w:sz w:val="28"/>
                <w:szCs w:val="28"/>
              </w:rPr>
              <w:t>я</w:t>
            </w:r>
            <w:r w:rsidR="00C724EF" w:rsidRPr="00A40242">
              <w:rPr>
                <w:sz w:val="28"/>
                <w:szCs w:val="28"/>
              </w:rPr>
              <w:t xml:space="preserve"> 202</w:t>
            </w:r>
            <w:r w:rsidR="005709CF" w:rsidRPr="00A40242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40242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40242">
              <w:rPr>
                <w:sz w:val="28"/>
                <w:szCs w:val="28"/>
              </w:rPr>
              <w:t>№</w:t>
            </w:r>
            <w:r w:rsidR="00A40242">
              <w:rPr>
                <w:sz w:val="28"/>
                <w:szCs w:val="28"/>
              </w:rPr>
              <w:t xml:space="preserve"> 16</w:t>
            </w:r>
            <w:r w:rsidR="005709CF" w:rsidRPr="00A40242">
              <w:rPr>
                <w:sz w:val="28"/>
                <w:szCs w:val="28"/>
              </w:rPr>
              <w:t>/</w:t>
            </w:r>
            <w:r w:rsidR="00E022CE">
              <w:rPr>
                <w:sz w:val="28"/>
                <w:szCs w:val="28"/>
              </w:rPr>
              <w:t>15</w:t>
            </w:r>
          </w:p>
        </w:tc>
      </w:tr>
      <w:tr w:rsidR="0089185C" w:rsidRPr="00A40242" w:rsidTr="0089185C">
        <w:tc>
          <w:tcPr>
            <w:tcW w:w="3162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40242" w:rsidRDefault="00C724EF" w:rsidP="00CF4D6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40242">
              <w:rPr>
                <w:sz w:val="20"/>
                <w:szCs w:val="20"/>
              </w:rPr>
              <w:t xml:space="preserve">с. </w:t>
            </w:r>
            <w:r w:rsidR="00A40242" w:rsidRPr="00A40242">
              <w:rPr>
                <w:sz w:val="20"/>
                <w:szCs w:val="20"/>
              </w:rPr>
              <w:t>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A40242" w:rsidTr="0089185C">
        <w:tc>
          <w:tcPr>
            <w:tcW w:w="3162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40242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A40242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CF4D6F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A40242">
        <w:rPr>
          <w:sz w:val="26"/>
          <w:szCs w:val="26"/>
        </w:rPr>
        <w:t xml:space="preserve">депутатов </w:t>
      </w:r>
      <w:r w:rsidR="00A40242" w:rsidRPr="00A40242">
        <w:rPr>
          <w:sz w:val="26"/>
          <w:szCs w:val="26"/>
        </w:rPr>
        <w:t>Макарьев</w:t>
      </w:r>
      <w:r w:rsidR="000C1DE9">
        <w:rPr>
          <w:sz w:val="26"/>
          <w:szCs w:val="26"/>
        </w:rPr>
        <w:t>с</w:t>
      </w:r>
      <w:r w:rsidR="00A40242" w:rsidRPr="00A40242">
        <w:rPr>
          <w:sz w:val="26"/>
          <w:szCs w:val="26"/>
        </w:rPr>
        <w:t xml:space="preserve">кого </w:t>
      </w:r>
      <w:r w:rsidR="005709CF" w:rsidRPr="00A40242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A40242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A40242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A40242">
        <w:rPr>
          <w:sz w:val="26"/>
          <w:szCs w:val="26"/>
        </w:rPr>
        <w:t xml:space="preserve">В соответствии с </w:t>
      </w:r>
      <w:r w:rsidR="00F83054" w:rsidRPr="00A40242">
        <w:rPr>
          <w:sz w:val="26"/>
          <w:szCs w:val="26"/>
        </w:rPr>
        <w:t xml:space="preserve">пунктом 7 статьи 27 </w:t>
      </w:r>
      <w:r w:rsidRPr="00A40242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A40242">
        <w:rPr>
          <w:sz w:val="26"/>
          <w:szCs w:val="26"/>
        </w:rPr>
        <w:t xml:space="preserve">пунктом 2 статьи 32 </w:t>
      </w:r>
      <w:r w:rsidRPr="00A40242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proofErr w:type="gramStart"/>
      <w:r w:rsidR="00034E26" w:rsidRPr="00A40242">
        <w:rPr>
          <w:sz w:val="26"/>
          <w:szCs w:val="26"/>
        </w:rPr>
        <w:t>на</w:t>
      </w:r>
      <w:proofErr w:type="gramEnd"/>
      <w:r w:rsidR="00034E26" w:rsidRPr="00A40242">
        <w:rPr>
          <w:sz w:val="26"/>
          <w:szCs w:val="26"/>
        </w:rPr>
        <w:t xml:space="preserve"> </w:t>
      </w:r>
      <w:proofErr w:type="gramStart"/>
      <w:r w:rsidR="00034E26" w:rsidRPr="00A40242">
        <w:rPr>
          <w:sz w:val="26"/>
          <w:szCs w:val="26"/>
        </w:rPr>
        <w:t>основании</w:t>
      </w:r>
      <w:r w:rsidR="00A40242" w:rsidRPr="00A40242">
        <w:rPr>
          <w:sz w:val="26"/>
          <w:szCs w:val="26"/>
        </w:rPr>
        <w:t xml:space="preserve"> </w:t>
      </w:r>
      <w:r w:rsidRPr="00A40242">
        <w:rPr>
          <w:sz w:val="26"/>
          <w:szCs w:val="26"/>
        </w:rPr>
        <w:t>решени</w:t>
      </w:r>
      <w:r w:rsidR="00034E26" w:rsidRPr="00A40242">
        <w:rPr>
          <w:sz w:val="26"/>
          <w:szCs w:val="26"/>
        </w:rPr>
        <w:t>я</w:t>
      </w:r>
      <w:r w:rsidRPr="00A40242">
        <w:rPr>
          <w:sz w:val="26"/>
          <w:szCs w:val="26"/>
        </w:rPr>
        <w:t xml:space="preserve"> Избирательной комиссии Алтайского края </w:t>
      </w:r>
      <w:bookmarkStart w:id="0" w:name="_GoBack"/>
      <w:bookmarkEnd w:id="0"/>
      <w:r w:rsidR="00771E98" w:rsidRPr="00A40242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A40242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A40242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A40242" w:rsidRPr="00A40242">
        <w:rPr>
          <w:sz w:val="26"/>
          <w:szCs w:val="26"/>
        </w:rPr>
        <w:t>1620</w:t>
      </w:r>
      <w:r w:rsidR="00771E98" w:rsidRPr="00A40242">
        <w:rPr>
          <w:sz w:val="26"/>
          <w:szCs w:val="26"/>
        </w:rPr>
        <w:t xml:space="preserve"> </w:t>
      </w:r>
      <w:r w:rsidR="00771E98" w:rsidRPr="00A40242">
        <w:rPr>
          <w:rStyle w:val="a5"/>
          <w:sz w:val="26"/>
          <w:szCs w:val="26"/>
          <w:vertAlign w:val="baseline"/>
        </w:rPr>
        <w:t>возложено</w:t>
      </w:r>
      <w:r w:rsidR="00A40242" w:rsidRPr="00A40242">
        <w:rPr>
          <w:sz w:val="26"/>
          <w:szCs w:val="26"/>
        </w:rPr>
        <w:t xml:space="preserve"> </w:t>
      </w:r>
      <w:r w:rsidR="00771E98" w:rsidRPr="00A40242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</w:t>
      </w:r>
      <w:proofErr w:type="gramEnd"/>
      <w:r w:rsidR="00771E98" w:rsidRPr="00A40242">
        <w:rPr>
          <w:sz w:val="26"/>
          <w:szCs w:val="26"/>
        </w:rPr>
        <w:t xml:space="preserve"> территории </w:t>
      </w:r>
      <w:r w:rsidR="00A40242" w:rsidRPr="00A40242">
        <w:rPr>
          <w:sz w:val="26"/>
          <w:szCs w:val="26"/>
        </w:rPr>
        <w:t>Макарьевского</w:t>
      </w:r>
      <w:r w:rsidR="00771E98" w:rsidRPr="00A40242">
        <w:rPr>
          <w:sz w:val="26"/>
          <w:szCs w:val="26"/>
        </w:rPr>
        <w:t xml:space="preserve"> сельсовета</w:t>
      </w:r>
      <w:r w:rsidR="00F3640A" w:rsidRPr="00A40242">
        <w:rPr>
          <w:sz w:val="26"/>
          <w:szCs w:val="26"/>
        </w:rPr>
        <w:t xml:space="preserve">, </w:t>
      </w:r>
      <w:r w:rsidR="0089185C" w:rsidRPr="00A40242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A40242">
        <w:rPr>
          <w:sz w:val="26"/>
          <w:szCs w:val="26"/>
        </w:rPr>
        <w:t>16</w:t>
      </w:r>
      <w:r w:rsidR="00A40242" w:rsidRPr="00A40242">
        <w:rPr>
          <w:sz w:val="26"/>
          <w:szCs w:val="26"/>
        </w:rPr>
        <w:t>20</w:t>
      </w:r>
    </w:p>
    <w:p w:rsidR="0089185C" w:rsidRPr="00771E98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CF4D6F" w:rsidRPr="00CF4D6F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CF4D6F">
        <w:rPr>
          <w:sz w:val="26"/>
          <w:szCs w:val="26"/>
        </w:rPr>
        <w:t>1</w:t>
      </w:r>
      <w:r w:rsidR="00CF4D6F" w:rsidRPr="00CF4D6F">
        <w:rPr>
          <w:sz w:val="26"/>
          <w:szCs w:val="26"/>
        </w:rPr>
        <w:t xml:space="preserve">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A40242" w:rsidRPr="00A40242">
        <w:rPr>
          <w:sz w:val="26"/>
          <w:szCs w:val="26"/>
        </w:rPr>
        <w:t>Макарьевского</w:t>
      </w:r>
      <w:r w:rsidR="00CF4D6F" w:rsidRPr="00CF4D6F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его доверенному лицу для встреч с избирателями – не более 60 минут.</w:t>
      </w:r>
    </w:p>
    <w:p w:rsidR="008B63FC" w:rsidRPr="00771E98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A40242" w:rsidRPr="00A40242">
        <w:rPr>
          <w:sz w:val="26"/>
          <w:szCs w:val="26"/>
        </w:rPr>
        <w:t>Макарьевский</w:t>
      </w:r>
      <w:r w:rsidR="00A40242">
        <w:rPr>
          <w:sz w:val="26"/>
          <w:szCs w:val="26"/>
        </w:rPr>
        <w:t xml:space="preserve"> </w:t>
      </w:r>
      <w:r w:rsidRPr="00771E98">
        <w:rPr>
          <w:sz w:val="26"/>
          <w:szCs w:val="26"/>
        </w:rPr>
        <w:t>сельсовет» - «Избирательная комиссия».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4024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0C1DE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Т.В</w:t>
            </w:r>
            <w:r w:rsidR="00A40242">
              <w:rPr>
                <w:sz w:val="26"/>
                <w:szCs w:val="26"/>
                <w:u w:val="single"/>
              </w:rPr>
              <w:t>.Загузова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34E26"/>
    <w:rsid w:val="0008232A"/>
    <w:rsid w:val="000C1DE9"/>
    <w:rsid w:val="00167C1B"/>
    <w:rsid w:val="00363307"/>
    <w:rsid w:val="005709CF"/>
    <w:rsid w:val="005F29C0"/>
    <w:rsid w:val="006318D6"/>
    <w:rsid w:val="006F43B7"/>
    <w:rsid w:val="007310BF"/>
    <w:rsid w:val="00771E98"/>
    <w:rsid w:val="00860DF3"/>
    <w:rsid w:val="0089185C"/>
    <w:rsid w:val="008B63FC"/>
    <w:rsid w:val="009D5D99"/>
    <w:rsid w:val="00A40242"/>
    <w:rsid w:val="00AF46CB"/>
    <w:rsid w:val="00C724EF"/>
    <w:rsid w:val="00C960C2"/>
    <w:rsid w:val="00CF4D6F"/>
    <w:rsid w:val="00D27F72"/>
    <w:rsid w:val="00D42061"/>
    <w:rsid w:val="00E022CE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24</cp:revision>
  <cp:lastPrinted>2022-07-04T05:30:00Z</cp:lastPrinted>
  <dcterms:created xsi:type="dcterms:W3CDTF">2019-08-21T04:11:00Z</dcterms:created>
  <dcterms:modified xsi:type="dcterms:W3CDTF">2022-07-04T08:23:00Z</dcterms:modified>
</cp:coreProperties>
</file>