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Володарский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33DE7" w:rsidRPr="003D6636" w:rsidRDefault="00433DE7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Володарского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Володарский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433DE7">
        <w:rPr>
          <w:rFonts w:ascii="Times New Roman" w:eastAsia="Calibri" w:hAnsi="Times New Roman"/>
          <w:sz w:val="28"/>
          <w:szCs w:val="28"/>
          <w:u w:val="single"/>
          <w:lang w:eastAsia="en-US"/>
        </w:rPr>
        <w:t>3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433DE7">
        <w:rPr>
          <w:rFonts w:ascii="Times New Roman" w:eastAsia="Calibri" w:hAnsi="Times New Roman"/>
          <w:sz w:val="28"/>
          <w:szCs w:val="28"/>
          <w:u w:val="single"/>
          <w:lang w:eastAsia="en-US"/>
        </w:rPr>
        <w:t>тринадцать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33DE7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Володарский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Володарский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4055F7">
        <w:rPr>
          <w:rFonts w:ascii="Times New Roman" w:hAnsi="Times New Roman"/>
          <w:sz w:val="28"/>
          <w:szCs w:val="28"/>
        </w:rPr>
        <w:t xml:space="preserve">Володарский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37</w:t>
      </w:r>
      <w:r w:rsidRPr="00EC755A">
        <w:rPr>
          <w:rFonts w:ascii="Times New Roman" w:hAnsi="Times New Roman"/>
          <w:sz w:val="28"/>
          <w:szCs w:val="28"/>
        </w:rPr>
        <w:t>.</w:t>
      </w:r>
      <w:proofErr w:type="gramEnd"/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4055F7">
        <w:rPr>
          <w:rFonts w:ascii="Times New Roman" w:hAnsi="Times New Roman"/>
          <w:sz w:val="28"/>
          <w:szCs w:val="28"/>
        </w:rPr>
        <w:t>Володарскому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Володарский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</w:t>
      </w:r>
      <w:r w:rsidR="00433DE7" w:rsidRPr="00C758AE">
        <w:rPr>
          <w:rFonts w:ascii="Times New Roman" w:hAnsi="Times New Roman"/>
          <w:sz w:val="28"/>
          <w:szCs w:val="28"/>
        </w:rPr>
        <w:t xml:space="preserve">О внесении </w:t>
      </w:r>
      <w:r w:rsidR="00433DE7" w:rsidRPr="00C758AE">
        <w:rPr>
          <w:rFonts w:ascii="Times New Roman" w:hAnsi="Times New Roman"/>
          <w:sz w:val="28"/>
          <w:szCs w:val="28"/>
        </w:rPr>
        <w:lastRenderedPageBreak/>
        <w:t>изменений в Правила землепользования и застройки муниципального образования Володарский сельсовет Топчихинского района Алтайского края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055F7">
        <w:rPr>
          <w:rFonts w:ascii="Times New Roman" w:hAnsi="Times New Roman"/>
          <w:sz w:val="28"/>
          <w:szCs w:val="28"/>
        </w:rPr>
        <w:t>Володарского</w:t>
      </w:r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>И.В. Черепанова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3522B"/>
    <w:rsid w:val="00142646"/>
    <w:rsid w:val="00187E2F"/>
    <w:rsid w:val="002230BA"/>
    <w:rsid w:val="003117AB"/>
    <w:rsid w:val="0034494C"/>
    <w:rsid w:val="004055F7"/>
    <w:rsid w:val="00433DE7"/>
    <w:rsid w:val="004A5286"/>
    <w:rsid w:val="005E442E"/>
    <w:rsid w:val="006177CB"/>
    <w:rsid w:val="00752F6A"/>
    <w:rsid w:val="00763F7A"/>
    <w:rsid w:val="00860E88"/>
    <w:rsid w:val="00967D0B"/>
    <w:rsid w:val="00A2246E"/>
    <w:rsid w:val="00A84B9C"/>
    <w:rsid w:val="00A92B9A"/>
    <w:rsid w:val="00AD623E"/>
    <w:rsid w:val="00B00BFF"/>
    <w:rsid w:val="00B85855"/>
    <w:rsid w:val="00BF51DF"/>
    <w:rsid w:val="00D941C9"/>
    <w:rsid w:val="00E64D37"/>
    <w:rsid w:val="00EC755A"/>
    <w:rsid w:val="00ED3FC7"/>
    <w:rsid w:val="00F8209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io</cp:lastModifiedBy>
  <cp:revision>14</cp:revision>
  <cp:lastPrinted>2022-06-09T05:30:00Z</cp:lastPrinted>
  <dcterms:created xsi:type="dcterms:W3CDTF">2019-01-21T07:56:00Z</dcterms:created>
  <dcterms:modified xsi:type="dcterms:W3CDTF">2022-06-09T05:30:00Z</dcterms:modified>
</cp:coreProperties>
</file>