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D8" w:rsidRPr="009B0D5B" w:rsidRDefault="0002056E" w:rsidP="00734CD8">
      <w:pPr>
        <w:pStyle w:val="a3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Вниманию граждан и юридических лиц</w:t>
      </w:r>
      <w:r w:rsidR="00734CD8" w:rsidRPr="009B0D5B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!</w:t>
      </w:r>
    </w:p>
    <w:p w:rsidR="009B0D5B" w:rsidRPr="009B0D5B" w:rsidRDefault="009B0D5B" w:rsidP="00734CD8">
      <w:pPr>
        <w:pStyle w:val="a3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734CD8" w:rsidRPr="001F64BE" w:rsidRDefault="00734CD8" w:rsidP="005562D1">
      <w:pPr>
        <w:pStyle w:val="a3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F64BE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Напоминаем о недопустимости </w:t>
      </w:r>
      <w:r w:rsidR="00342EC4" w:rsidRPr="001F64BE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нарушения жилищного</w:t>
      </w:r>
      <w:r w:rsidR="009B0D5B" w:rsidRPr="001F64BE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законодательства.</w:t>
      </w:r>
    </w:p>
    <w:p w:rsidR="00342EC4" w:rsidRPr="001F64BE" w:rsidRDefault="00342EC4" w:rsidP="00342EC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64BE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Административное законодательство находится в опред</w:t>
      </w:r>
      <w:r w:rsidR="001F64BE" w:rsidRPr="001F64BE">
        <w:rPr>
          <w:rFonts w:ascii="Times New Roman" w:hAnsi="Times New Roman" w:cs="Times New Roman"/>
          <w:bCs/>
          <w:sz w:val="24"/>
          <w:szCs w:val="24"/>
          <w:lang w:eastAsia="ru-RU"/>
        </w:rPr>
        <w:t>еленной связи с жилищным в</w:t>
      </w:r>
      <w:r w:rsidRPr="001F64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вопросах установления ответственности за совершение проступков, не являющихся опасными деяниями. КоАП РФ устанавливает ответственность в жилищной сфере статьями 7.21-7.23.2</w:t>
      </w:r>
      <w:bookmarkStart w:id="0" w:name="_GoBack"/>
      <w:bookmarkEnd w:id="0"/>
      <w:r w:rsidRPr="001F64B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42EC4" w:rsidRPr="001F64BE" w:rsidRDefault="00342EC4" w:rsidP="00342EC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64BE">
        <w:rPr>
          <w:rFonts w:ascii="Times New Roman" w:hAnsi="Times New Roman" w:cs="Times New Roman"/>
          <w:bCs/>
          <w:sz w:val="24"/>
          <w:szCs w:val="24"/>
          <w:lang w:eastAsia="ru-RU"/>
        </w:rPr>
        <w:t>Статья 7.21 КоАП РФ адресована гражданам</w:t>
      </w:r>
      <w:r w:rsidR="00C32B00">
        <w:rPr>
          <w:rFonts w:ascii="Times New Roman" w:hAnsi="Times New Roman" w:cs="Times New Roman"/>
          <w:bCs/>
          <w:sz w:val="24"/>
          <w:szCs w:val="24"/>
          <w:lang w:eastAsia="ru-RU"/>
        </w:rPr>
        <w:t>, должностным, юридическим лицам</w:t>
      </w:r>
      <w:r w:rsidRPr="001F64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пользователям жилых помещений:</w:t>
      </w:r>
    </w:p>
    <w:p w:rsidR="00C32B00" w:rsidRPr="00C32B00" w:rsidRDefault="00C32B00" w:rsidP="00C32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 xml:space="preserve">порча жилых помещений или порча их оборудования либо использование жилых помещений не по </w:t>
      </w:r>
      <w:hyperlink r:id="rId4" w:history="1">
        <w:r w:rsidRPr="00C32B00">
          <w:rPr>
            <w:rFonts w:ascii="Times New Roman" w:hAnsi="Times New Roman" w:cs="Times New Roman"/>
            <w:sz w:val="24"/>
            <w:szCs w:val="24"/>
          </w:rPr>
          <w:t>назначению</w:t>
        </w:r>
      </w:hyperlink>
    </w:p>
    <w:p w:rsidR="00C32B00" w:rsidRPr="00C32B00" w:rsidRDefault="00C32B00" w:rsidP="00C3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342EC4" w:rsidRPr="001F64BE" w:rsidRDefault="00342EC4" w:rsidP="00342EC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64BE">
        <w:rPr>
          <w:rFonts w:ascii="Times New Roman" w:hAnsi="Times New Roman" w:cs="Times New Roman"/>
          <w:bCs/>
          <w:sz w:val="24"/>
          <w:szCs w:val="24"/>
          <w:lang w:eastAsia="ru-RU"/>
        </w:rPr>
        <w:t>Статья 7.22 КоАП РФ содержит положения о лицах, на которых возложена обязанность по обеспечению содержания и ремонта жилых помещений, а также общего имущества собственников жилья в многоквартирных домах:</w:t>
      </w:r>
    </w:p>
    <w:p w:rsidR="00C32B00" w:rsidRPr="00C32B00" w:rsidRDefault="00C32B00" w:rsidP="00C3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5" w:history="1">
        <w:r w:rsidRPr="00C32B00">
          <w:rPr>
            <w:rFonts w:ascii="Times New Roman" w:hAnsi="Times New Roman" w:cs="Times New Roman"/>
            <w:sz w:val="24"/>
            <w:szCs w:val="24"/>
          </w:rPr>
          <w:t>лицами</w:t>
        </w:r>
      </w:hyperlink>
      <w:r w:rsidRPr="00C32B00">
        <w:rPr>
          <w:rFonts w:ascii="Times New Roman" w:hAnsi="Times New Roman" w:cs="Times New Roman"/>
          <w:sz w:val="24"/>
          <w:szCs w:val="24"/>
        </w:rPr>
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342EC4" w:rsidRPr="00C32B00" w:rsidRDefault="00342EC4" w:rsidP="00342EC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2B00">
        <w:rPr>
          <w:rFonts w:ascii="Times New Roman" w:hAnsi="Times New Roman" w:cs="Times New Roman"/>
          <w:bCs/>
          <w:sz w:val="24"/>
          <w:szCs w:val="24"/>
          <w:lang w:eastAsia="ru-RU"/>
        </w:rPr>
        <w:t>Статьи 7.23.1-7.23.2 КоАП РФ устанавливают ответственность за нарушение требований законодательства о раскрытии информации организациями в сфере управления многоквартирными домами и передачи технической документации по таковым.</w:t>
      </w:r>
    </w:p>
    <w:p w:rsidR="00C32B00" w:rsidRDefault="00C32B00" w:rsidP="00C32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2B00">
        <w:rPr>
          <w:rFonts w:ascii="Times New Roman" w:hAnsi="Times New Roman" w:cs="Times New Roman"/>
          <w:sz w:val="24"/>
          <w:szCs w:val="24"/>
        </w:rPr>
        <w:t xml:space="preserve">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 </w:t>
      </w:r>
      <w:hyperlink r:id="rId6" w:history="1">
        <w:r w:rsidRPr="00C32B0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деятельности по управлению многоквартирными домами влечет наложение административного штрафа на должностных лиц в размере от пятидесяти тысяч до ста тысяч рублей или дисквалификацию на срок до трех лет; на юридических лиц - от ста пятидесяти тысяч до двухсот пятидесяти тысяч рублей.</w:t>
      </w:r>
    </w:p>
    <w:p w:rsidR="00342EC4" w:rsidRPr="001F64BE" w:rsidRDefault="00342EC4" w:rsidP="00342EC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42EC4" w:rsidRPr="001F64BE" w:rsidRDefault="00342EC4" w:rsidP="00342EC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64BE">
        <w:rPr>
          <w:rFonts w:ascii="Times New Roman" w:hAnsi="Times New Roman" w:cs="Times New Roman"/>
          <w:bCs/>
          <w:sz w:val="24"/>
          <w:szCs w:val="24"/>
          <w:lang w:eastAsia="ru-RU"/>
        </w:rPr>
        <w:t>Стоит отметить, что помимо штрафов, например, в отношении статьи 7.22 КоАП РФ также может применяться такой вид административной ответственности, как дисквалификация - лишение физического лица занимать руководящие должности в исполнительном органе управления организацией. В соответствии со статьей 3.11 КоАП дисквалификация может быть установлена на срок до 3-х лет.</w:t>
      </w:r>
    </w:p>
    <w:p w:rsidR="00342EC4" w:rsidRPr="001F64BE" w:rsidRDefault="00342EC4" w:rsidP="00342EC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342EC4" w:rsidRPr="001F64BE" w:rsidSect="009B0D5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D1"/>
    <w:rsid w:val="0002056E"/>
    <w:rsid w:val="00176555"/>
    <w:rsid w:val="001F64BE"/>
    <w:rsid w:val="00342EC4"/>
    <w:rsid w:val="005562D1"/>
    <w:rsid w:val="005C02DC"/>
    <w:rsid w:val="00663A3D"/>
    <w:rsid w:val="00667FDD"/>
    <w:rsid w:val="00734CD8"/>
    <w:rsid w:val="008B6055"/>
    <w:rsid w:val="009412DD"/>
    <w:rsid w:val="009B0D5B"/>
    <w:rsid w:val="00C32B00"/>
    <w:rsid w:val="00C525EC"/>
    <w:rsid w:val="00D16F35"/>
    <w:rsid w:val="00F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C9496-B43F-4B22-B2AB-01C9463A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2D1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5562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BBC7D30565697CEE43A542F22A195F07D0C38A96DBA0B7C70C4C0781ED5539DDE1FA1952A4276CD8F0CB591A907DF66A16847FE0BB08EQDkDJ" TargetMode="External"/><Relationship Id="rId5" Type="http://schemas.openxmlformats.org/officeDocument/2006/relationships/hyperlink" Target="consultantplus://offline/ref=691E2EE4D0F5F0B1A3714599522FE91A91CCFFF0EC656B8AF50871DBBB364C576A189C2346040E85EB4623826052E51783B059C48979F9E5CEj8J" TargetMode="External"/><Relationship Id="rId4" Type="http://schemas.openxmlformats.org/officeDocument/2006/relationships/hyperlink" Target="consultantplus://offline/ref=3F9F774E92EB7F1C77DD6B7BFC4CB25ADCA07C1D1CCE891082516D6B622A1DBE0D5F6037AF2634E3C13B09E747A6FECE2CFD59D2614B04k2g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UItkina</dc:creator>
  <cp:keywords/>
  <dc:description/>
  <cp:lastModifiedBy>root</cp:lastModifiedBy>
  <cp:revision>3</cp:revision>
  <cp:lastPrinted>2022-05-25T09:40:00Z</cp:lastPrinted>
  <dcterms:created xsi:type="dcterms:W3CDTF">2022-05-25T10:04:00Z</dcterms:created>
  <dcterms:modified xsi:type="dcterms:W3CDTF">2022-05-26T01:44:00Z</dcterms:modified>
</cp:coreProperties>
</file>