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3D" w:rsidRPr="00F05B87" w:rsidRDefault="00CF6F3D" w:rsidP="00C95D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b/>
          <w:bCs/>
          <w:color w:val="001219"/>
          <w:sz w:val="28"/>
          <w:szCs w:val="28"/>
          <w:lang w:eastAsia="ru-RU"/>
        </w:rPr>
        <w:t xml:space="preserve">Отчет о деятельности главы Администрации сельсовета, Администрации сельсовета по решению </w:t>
      </w:r>
      <w:r w:rsidR="00F05B87">
        <w:rPr>
          <w:rFonts w:ascii="Times New Roman" w:eastAsia="Times New Roman" w:hAnsi="Times New Roman" w:cs="Times New Roman"/>
          <w:b/>
          <w:bCs/>
          <w:color w:val="001219"/>
          <w:sz w:val="28"/>
          <w:szCs w:val="28"/>
          <w:lang w:eastAsia="ru-RU"/>
        </w:rPr>
        <w:t>в</w:t>
      </w:r>
      <w:r w:rsidR="00E16F5C">
        <w:rPr>
          <w:rFonts w:ascii="Times New Roman" w:eastAsia="Times New Roman" w:hAnsi="Times New Roman" w:cs="Times New Roman"/>
          <w:b/>
          <w:bCs/>
          <w:color w:val="001219"/>
          <w:sz w:val="28"/>
          <w:szCs w:val="28"/>
          <w:lang w:eastAsia="ru-RU"/>
        </w:rPr>
        <w:t>опросов местного значения в 2021</w:t>
      </w:r>
      <w:r w:rsidRPr="00F05B87">
        <w:rPr>
          <w:rFonts w:ascii="Times New Roman" w:eastAsia="Times New Roman" w:hAnsi="Times New Roman" w:cs="Times New Roman"/>
          <w:b/>
          <w:bCs/>
          <w:color w:val="001219"/>
          <w:sz w:val="28"/>
          <w:szCs w:val="28"/>
          <w:lang w:eastAsia="ru-RU"/>
        </w:rPr>
        <w:t xml:space="preserve"> году</w:t>
      </w:r>
    </w:p>
    <w:p w:rsidR="00CF6F3D" w:rsidRPr="00F05B87" w:rsidRDefault="00CF6F3D" w:rsidP="00C95D72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Уважаемые депутаты!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Кировский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сельсовет, руководствуясь требованиями Федерального закона № 131 — ФЗ «Об общих принципах организации местного самоуправления в Российской Федерации» представляю вам отчет о работе главы Администрации 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 Администрации сельсовета в 202</w:t>
      </w:r>
      <w:r w:rsidR="00E16F5C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1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году.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Задача Администрации — это исполнение полномочий, предусмотренных в соответствии с федеральным законом  №131-ФЗ «Об общих принципах организации местного самоуправления в Российской Федерации».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Эти полномочия осуществляются путем организации повседневной работы Администрации (на основе перспективного и текущего планирования),  подготовке нормативных документов, осуществления личного приема граждан главой Администрации и заместителем главы Администрации, рассмотрения письменных и устных  обращений и многое другое.  В Администрацию поселения граждане обращались по поводу выдачи справок, оформления документов на получение субсидий, льгот, материальной помощи, оформления домовладений и земельных участков. Проводились встречи с жителями сельсовета в рамках проведения собрания граждан и проведения публичных слушаний по различным вопросам деятельности Администрации. Это и вопросы водоснабжения, водоотве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дения, медицинское обслуживание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 Невыполнение родительских обязанностей, правонарушений и многие другие вопросы, касающиеся жизнедеятельности сельсовета.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процессе деятельности Администрации сельсовета создаются, </w:t>
      </w:r>
      <w:proofErr w:type="gram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систематизируются и хранятся</w:t>
      </w:r>
      <w:proofErr w:type="gram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документы, представляющие собой архивный фонд. По всем вопросам прописки, выписки, </w:t>
      </w:r>
      <w:proofErr w:type="spell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похозяйственного</w:t>
      </w:r>
      <w:proofErr w:type="spell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учета, родственных отношений и др. можно навести справки, используя архивные документы. Данные документы, составляющие архивный фонд сельского поселения имеют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я в наличии и в установленное законодательством время, будут переданы на государственное хранение.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Для информирования населения о деятельности Администрации используется официальный сайт Топчихинского района, где размещаются нормативные документы, проводится информирование населения об актуальных событиях. А также информационные стенды в Администрации сель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совета  в посёлке </w:t>
      </w:r>
      <w:proofErr w:type="spellStart"/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Топольный</w:t>
      </w:r>
      <w:proofErr w:type="spellEnd"/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поселке Садовый и селе Крутой Лог.</w:t>
      </w:r>
    </w:p>
    <w:p w:rsid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lastRenderedPageBreak/>
        <w:t>В штат Администрации сельсовета входит: глава Администрации, заместитель главы Администрации. Ведение военного учета граждан осуществляется за счет субвен</w:t>
      </w:r>
      <w:r w:rsidR="00E16F5C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ции из Федерального бюджета (0,45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ставки). 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Показатели эффективности работы Администрации сельсовета во многом зависит от ее деятельности, но далеко не во всем. В конечном счете, они определяются экономическими показателями КФХ, торговли, бытового обслуживания, уровнем развития предпринимательства, размером заработной платы, доходами жителей сельсовета. И последнее от обеспеченности Администрации сельсовета финансами.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Администрация сельсовета ведет постоянную работу по формированию бюджета сельсовета, большую работу проводит с налогоплательщиками (проводились консультации, направлялись письма в налоговую инспекцию для перерасчета налога, о взыскании налогов с граждан, неплательщики приглашались на заседания районной комиссии по неплатежам).  Проводилась работа по уплате налогов с главами крестьянско-фермерских хозяйств. Хочется сказать, работа по собираемости налогов является самой трудной.</w:t>
      </w:r>
    </w:p>
    <w:p w:rsidR="00CF6F3D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Основное направление работы Администрации – это благоустройство, освещение, содержание дорог, меры пожарной безопасности, создание условий для санитарно-эпидемиологического благополучия, предотвращение чрезвычайных ситуаций и обучение населения поведению в чрезвычайных ситуациях, создание условий для развития физкультуры и спорта и др.</w:t>
      </w:r>
    </w:p>
    <w:p w:rsidR="00FF395D" w:rsidRDefault="00FF395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Расходы на развитие культуры в 2021 году составили 1721,2 тыс. рублей из них из бюджета сельсовета выделено 177,5 тыс. рублей. </w:t>
      </w:r>
      <w:proofErr w:type="gramStart"/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Заменили все окна и двери включая</w:t>
      </w:r>
      <w:proofErr w:type="gramEnd"/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центральный витраж Кировском СДК. Кроме этого в котельной дома культуры осуществили замену котла и насо</w:t>
      </w:r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сов, затраты составили 540,6 тыс. рублей</w:t>
      </w:r>
      <w:proofErr w:type="gramStart"/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</w:t>
      </w:r>
      <w:proofErr w:type="gramEnd"/>
      <w:r w:rsidR="00A5175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Так же закупили комплект новых колосников  за 21,0 тыс. рублей.</w:t>
      </w:r>
    </w:p>
    <w:p w:rsidR="00FF395D" w:rsidRDefault="00FF395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На развитие </w:t>
      </w:r>
      <w:proofErr w:type="gramStart"/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физической</w:t>
      </w:r>
      <w:proofErr w:type="gramEnd"/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культуры и спорта расходы составили 1451,0 тыс. рублей</w:t>
      </w:r>
      <w:r w:rsidR="000507C2" w:rsidRP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из них из бюджета сельсовета выделено 476,0 тыс. рублей. В поселке появилась долгожданная «спортивна</w:t>
      </w:r>
      <w:r w:rsidR="001F2E4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я</w:t>
      </w:r>
      <w:r w:rsidR="000507C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площадка», (стоимость проекта 1419948,58).</w:t>
      </w:r>
    </w:p>
    <w:p w:rsidR="000507C2" w:rsidRDefault="000507C2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Расходы на благоустройство составили 192,6 тыс. рублей включая уличное освещение.</w:t>
      </w:r>
    </w:p>
    <w:p w:rsidR="000507C2" w:rsidRPr="000507C2" w:rsidRDefault="000507C2" w:rsidP="00050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C2">
        <w:rPr>
          <w:rFonts w:ascii="Times New Roman" w:hAnsi="Times New Roman" w:cs="Times New Roman"/>
          <w:sz w:val="28"/>
          <w:szCs w:val="28"/>
        </w:rPr>
        <w:t>Коммунальные услуги  водосна</w:t>
      </w:r>
      <w:r w:rsidR="00A51757">
        <w:rPr>
          <w:rFonts w:ascii="Times New Roman" w:hAnsi="Times New Roman" w:cs="Times New Roman"/>
          <w:sz w:val="28"/>
          <w:szCs w:val="28"/>
        </w:rPr>
        <w:t>бжения</w:t>
      </w:r>
      <w:r w:rsidRPr="000507C2">
        <w:rPr>
          <w:rFonts w:ascii="Times New Roman" w:hAnsi="Times New Roman" w:cs="Times New Roman"/>
          <w:sz w:val="28"/>
          <w:szCs w:val="28"/>
        </w:rPr>
        <w:t xml:space="preserve"> оказывает ООО «РСУ». Водой обеспечены жители, постоянно не смотря на старые водопроводные сети. Порывы  устраняются своевременно хоть и с не удобствами, на время  устранения приостанавливается подача воды. За 2021 год на ремонт и </w:t>
      </w:r>
      <w:r w:rsidRPr="000507C2">
        <w:rPr>
          <w:rFonts w:ascii="Times New Roman" w:hAnsi="Times New Roman" w:cs="Times New Roman"/>
          <w:sz w:val="28"/>
          <w:szCs w:val="28"/>
        </w:rPr>
        <w:lastRenderedPageBreak/>
        <w:t>реконструкцию водопроводных сетей  Администрация сельсовета выделила 68 407-00.</w:t>
      </w:r>
    </w:p>
    <w:p w:rsidR="000507C2" w:rsidRPr="000507C2" w:rsidRDefault="000507C2" w:rsidP="0005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C2">
        <w:rPr>
          <w:rFonts w:ascii="Times New Roman" w:hAnsi="Times New Roman" w:cs="Times New Roman"/>
          <w:sz w:val="28"/>
          <w:szCs w:val="28"/>
        </w:rPr>
        <w:t xml:space="preserve">  Очистку дорог от снега в зимний период согласно договору производит ОАО «Раздольное», в прошедшем году израсходовали </w:t>
      </w:r>
      <w:r w:rsidRPr="00050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113 400 руб. </w:t>
      </w:r>
    </w:p>
    <w:p w:rsidR="00A51757" w:rsidRDefault="00A51757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</w:p>
    <w:p w:rsidR="00CF6F3D" w:rsidRPr="00F05B87" w:rsidRDefault="00A51757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           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Именно совместное решение многих вопросов (с депутатами, предпринимателями, руководителями организаций) делает работу Администрации сельсовета эффективной и полноценной. Благоустройство территории является неотъемлемой частью данного процесса. Мы же видим, какие у нас разные дома, строения, улицы. И все это в большей степени зависит от самих граждан. Поэтому кто работает, принимает активное участие, тот должен быть </w:t>
      </w:r>
      <w:proofErr w:type="gramStart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замечен и отмечен</w:t>
      </w:r>
      <w:proofErr w:type="gramEnd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 С другой стороны, реагировать на нарушения, применять штрафы к тем, кто не желает создавать хорошие условия благоустройства, наводить порядок.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 проведении общих сельских субботников оповещаем население посредством постановлений, писем, объявлений о необходимости проводить уборку в весенне-летний и летне-осенний периоды.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Администрация сельсовета постоянно контролирует поддержание санитарного состояния на должном уровне. Ежегодно проводятся весенние и осенние месячники по благоустройству на территории сельсовета. Администрация сельсовета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совместно с  Кировской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основной общеобразовательной школой  поддерживает территорию Мемориала </w:t>
      </w:r>
      <w:r w:rsidR="009D5A3E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и памятников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 должном состоянии, ежегодно проводится уборка территории</w:t>
      </w:r>
      <w:r w:rsidR="009D5A3E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скашивается трава.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Население сельсовета активно участвует в работе по строительству и установлению оград и разбивки цветников, клумб, которые имеются почти на каждом приусадебном участке.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На прилегающей территории к магазинам, принадлежащим индивидуальным предпринимателям разбиты цветочные клумбы.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Большое внимание уделяется благоустройству территории 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Кировской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основной общеобразовательной школы. Это всё проводится силами педагогического коллектива, технического персонала и учеников.</w:t>
      </w:r>
    </w:p>
    <w:p w:rsidR="00CF6F3D" w:rsidRPr="00F05B87" w:rsidRDefault="00E16F5C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Работниками сельсовета и Киро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кого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</w:t>
      </w:r>
      <w:r w:rsid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ельского дома культуры оформлены клумбы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возле клуба.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Результаты всей проводимой работы были бы более ощутимы при финансовом благополучии.</w:t>
      </w:r>
    </w:p>
    <w:p w:rsidR="00F05B87" w:rsidRDefault="00F05B87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lastRenderedPageBreak/>
        <w:t>В 202</w:t>
      </w:r>
      <w:r w:rsidR="00E16F5C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1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году для жителей стал серьезный вопрос пастьбы скота частного сектора, на сегодняшний день трудно найти пастухов. Хозяева животных до сих пор считают, что пасти их скот </w:t>
      </w:r>
      <w:proofErr w:type="gramStart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должна</w:t>
      </w:r>
      <w:proofErr w:type="gramEnd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Администрация сельсовета, однако по законодательству, конечно же, не так. Но мы выполняем эту раб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оту, в этом вопросе нам оказываю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помощь активные жители поселка.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Важным вопросом является содержание дорог внутри населенных пунктов сельсовета. Летом была проведена работа по </w:t>
      </w:r>
      <w:proofErr w:type="spell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грейдированию</w:t>
      </w:r>
      <w:proofErr w:type="spell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proofErr w:type="spell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дорог</w:t>
      </w:r>
      <w:proofErr w:type="gram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.А</w:t>
      </w:r>
      <w:proofErr w:type="spellEnd"/>
      <w:proofErr w:type="gram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также был проведен  </w:t>
      </w:r>
      <w:proofErr w:type="spellStart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обкос</w:t>
      </w:r>
      <w:proofErr w:type="spell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населённых пунктов сельсовета.</w:t>
      </w:r>
    </w:p>
    <w:p w:rsidR="001F2E49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Вопросы защиты населения и территории от чрезвычайных ситуаций так же стоит на контроле. Владельцам жилых домов вручаются памятки о соблюдении правил пожарной безопасности, проводится инструктаж. Поддерживаются в раб</w:t>
      </w:r>
      <w:r w:rsidR="00E176A3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очем состоянии  пожарные гидран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ты и скважина для забора воды.</w:t>
      </w:r>
      <w:r w:rsidR="001F2E49" w:rsidRPr="001F2E4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</w:p>
    <w:p w:rsidR="00CF6F3D" w:rsidRPr="00F05B87" w:rsidRDefault="001F2E49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Для оповещения</w:t>
      </w:r>
      <w:r w:rsidRPr="00A5175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населения в чрезвычайных ситуациях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приобрели </w:t>
      </w:r>
      <w:proofErr w:type="spellStart"/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электросирену</w:t>
      </w:r>
      <w:proofErr w:type="spellEnd"/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за 29,5 тыс. рублей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Сельское хозяйство на территории сельсовета выглядит следующим об</w:t>
      </w:r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разом: ОАО «Раздольное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», и ряд крестьянско-фермерских хозяйств (</w:t>
      </w:r>
      <w:proofErr w:type="spellStart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Данилкин</w:t>
      </w:r>
      <w:proofErr w:type="spellEnd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, Кошкин, </w:t>
      </w:r>
      <w:proofErr w:type="spellStart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Шроо</w:t>
      </w:r>
      <w:proofErr w:type="spellEnd"/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).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Бюджетные учреждения на территории сельсовета:  школа (при</w:t>
      </w:r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ней детский сад), Кировский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сельский дом культуры, </w:t>
      </w:r>
      <w:proofErr w:type="spellStart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Тополинский</w:t>
      </w:r>
      <w:proofErr w:type="spellEnd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сельский клуб</w:t>
      </w:r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Кировская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ФАП, сельская</w:t>
      </w:r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библиотека.</w:t>
      </w:r>
    </w:p>
    <w:p w:rsidR="00CF6F3D" w:rsidRPr="00F05B87" w:rsidRDefault="008C7C65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МКОУ «Кировская СОШ"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– здание соответствует требованиям, </w:t>
      </w:r>
      <w:proofErr w:type="gramStart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согласно Устава</w:t>
      </w:r>
      <w:proofErr w:type="gramEnd"/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школы осуществляется две формы получения  образования – очная и надомная.  Все дети с 3 лет охвачены дошкольным образованием, очереди в детский сад нет. В детском саду работает  музыкальный руководитель, воспитатели.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Медицинское обслуживание населения сельсо</w:t>
      </w:r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вета оказывается </w:t>
      </w:r>
      <w:proofErr w:type="spellStart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ФАПом</w:t>
      </w:r>
      <w:proofErr w:type="spellEnd"/>
      <w:r w:rsidR="008C7C65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в п. Кировском</w:t>
      </w: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</w:t>
      </w:r>
    </w:p>
    <w:p w:rsidR="00CF6F3D" w:rsidRDefault="008C7C65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 Кировском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сельском доме культуры проводятся мероприятия ко всем значимым датам. Мероприятия все содержательные и качественно подготовлены. На проведение социально значимых мероприятий  оказыв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алась помощь Администрацией,  ОА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Раздольное», предпринимателями и фермерами.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Сельская библиотека не ограничивается только обменом книг. В ней регулярно проводятся тематические мероприятия, посвященные торжественным датам.</w:t>
      </w:r>
    </w:p>
    <w:p w:rsidR="00957A2A" w:rsidRPr="00957A2A" w:rsidRDefault="00957A2A" w:rsidP="00957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A2A">
        <w:rPr>
          <w:rFonts w:ascii="Times New Roman" w:hAnsi="Times New Roman" w:cs="Times New Roman"/>
          <w:sz w:val="28"/>
          <w:szCs w:val="28"/>
        </w:rPr>
        <w:lastRenderedPageBreak/>
        <w:t xml:space="preserve">Отделение почтовой связи  </w:t>
      </w:r>
      <w:proofErr w:type="gramStart"/>
      <w:r w:rsidRPr="00957A2A">
        <w:rPr>
          <w:rFonts w:ascii="Times New Roman" w:hAnsi="Times New Roman" w:cs="Times New Roman"/>
          <w:sz w:val="28"/>
          <w:szCs w:val="28"/>
        </w:rPr>
        <w:t>работает нормально  жалоб нет</w:t>
      </w:r>
      <w:proofErr w:type="gramEnd"/>
      <w:r w:rsidRPr="00957A2A">
        <w:rPr>
          <w:rFonts w:ascii="Times New Roman" w:hAnsi="Times New Roman" w:cs="Times New Roman"/>
          <w:sz w:val="28"/>
          <w:szCs w:val="28"/>
        </w:rPr>
        <w:t xml:space="preserve">, кроме доставки почты отделение связи ведет  прием платежей </w:t>
      </w:r>
      <w:proofErr w:type="spellStart"/>
      <w:r w:rsidRPr="00957A2A">
        <w:rPr>
          <w:rFonts w:ascii="Times New Roman" w:hAnsi="Times New Roman" w:cs="Times New Roman"/>
          <w:sz w:val="28"/>
          <w:szCs w:val="28"/>
        </w:rPr>
        <w:t>электорэнергию</w:t>
      </w:r>
      <w:proofErr w:type="spellEnd"/>
      <w:r w:rsidRPr="00957A2A">
        <w:rPr>
          <w:rFonts w:ascii="Times New Roman" w:hAnsi="Times New Roman" w:cs="Times New Roman"/>
          <w:sz w:val="28"/>
          <w:szCs w:val="28"/>
        </w:rPr>
        <w:t xml:space="preserve">, кредитов, доставляет пенсию, детские пособия, имеется торговая точка, где пенсионеры могут приобрести под пенсию,  под детские пособия будущего периода необходимые товары. </w:t>
      </w:r>
    </w:p>
    <w:p w:rsidR="00957A2A" w:rsidRPr="00957A2A" w:rsidRDefault="00957A2A" w:rsidP="00957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A2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957A2A">
        <w:rPr>
          <w:rFonts w:ascii="Times New Roman" w:hAnsi="Times New Roman" w:cs="Times New Roman"/>
          <w:sz w:val="28"/>
          <w:szCs w:val="28"/>
        </w:rPr>
        <w:t>касается бытового обслуживания населения у нас его нет</w:t>
      </w:r>
      <w:proofErr w:type="gramEnd"/>
      <w:r w:rsidRPr="00957A2A">
        <w:rPr>
          <w:rFonts w:ascii="Times New Roman" w:hAnsi="Times New Roman" w:cs="Times New Roman"/>
          <w:sz w:val="28"/>
          <w:szCs w:val="28"/>
        </w:rPr>
        <w:t xml:space="preserve">.  Хотелось </w:t>
      </w:r>
      <w:proofErr w:type="gramStart"/>
      <w:r w:rsidRPr="00957A2A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957A2A">
        <w:rPr>
          <w:rFonts w:ascii="Times New Roman" w:hAnsi="Times New Roman" w:cs="Times New Roman"/>
          <w:sz w:val="28"/>
          <w:szCs w:val="28"/>
        </w:rPr>
        <w:t xml:space="preserve"> чтобы на территории   работали специалисты</w:t>
      </w:r>
      <w:r w:rsidR="00B264E8">
        <w:rPr>
          <w:rFonts w:ascii="Times New Roman" w:hAnsi="Times New Roman" w:cs="Times New Roman"/>
          <w:sz w:val="28"/>
          <w:szCs w:val="28"/>
        </w:rPr>
        <w:t>.</w:t>
      </w:r>
    </w:p>
    <w:p w:rsidR="00957A2A" w:rsidRDefault="001F2E49" w:rsidP="00957A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столкнулись с </w:t>
      </w:r>
      <w:r w:rsidR="00957A2A" w:rsidRPr="00957A2A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ой  обеспечения</w:t>
      </w:r>
      <w:r w:rsidR="00957A2A" w:rsidRPr="00957A2A">
        <w:rPr>
          <w:rFonts w:ascii="Times New Roman" w:hAnsi="Times New Roman" w:cs="Times New Roman"/>
          <w:sz w:val="28"/>
          <w:szCs w:val="28"/>
        </w:rPr>
        <w:t xml:space="preserve"> газом жителей поселков</w:t>
      </w:r>
      <w:r>
        <w:rPr>
          <w:rFonts w:ascii="Times New Roman" w:hAnsi="Times New Roman" w:cs="Times New Roman"/>
          <w:sz w:val="28"/>
          <w:szCs w:val="28"/>
        </w:rPr>
        <w:t>, но все наладилось</w:t>
      </w:r>
      <w:r w:rsidR="00957A2A" w:rsidRPr="008F40B8">
        <w:rPr>
          <w:rFonts w:ascii="Times New Roman" w:hAnsi="Times New Roman" w:cs="Times New Roman"/>
          <w:sz w:val="32"/>
          <w:szCs w:val="32"/>
        </w:rPr>
        <w:t>.</w:t>
      </w:r>
    </w:p>
    <w:p w:rsidR="00CF6F3D" w:rsidRPr="00F05B87" w:rsidRDefault="00B264E8" w:rsidP="001F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B264E8">
        <w:rPr>
          <w:rFonts w:ascii="Times New Roman" w:hAnsi="Times New Roman" w:cs="Times New Roman"/>
          <w:sz w:val="28"/>
          <w:szCs w:val="28"/>
        </w:rPr>
        <w:t>И особо хочется о</w:t>
      </w:r>
      <w:r w:rsidR="00CF6F3D" w:rsidRPr="00B264E8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тметить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то событи</w:t>
      </w:r>
      <w:r w:rsidR="002C283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е, что </w:t>
      </w:r>
      <w:r w:rsidR="001F2E4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осенью</w:t>
      </w:r>
      <w:r w:rsidR="00C95D72" w:rsidRPr="00C95D72">
        <w:rPr>
          <w:rFonts w:ascii="Times New Roman" w:hAnsi="Times New Roman" w:cs="Times New Roman"/>
          <w:sz w:val="28"/>
          <w:szCs w:val="28"/>
        </w:rPr>
        <w:t xml:space="preserve"> у нас появилась долгожданная «</w:t>
      </w:r>
      <w:r w:rsidR="001F2E49">
        <w:rPr>
          <w:rFonts w:ascii="Times New Roman" w:hAnsi="Times New Roman" w:cs="Times New Roman"/>
          <w:sz w:val="28"/>
          <w:szCs w:val="28"/>
        </w:rPr>
        <w:t>спортивная</w:t>
      </w:r>
      <w:r w:rsidR="00C95D72" w:rsidRPr="00C95D72">
        <w:rPr>
          <w:rFonts w:ascii="Times New Roman" w:hAnsi="Times New Roman" w:cs="Times New Roman"/>
          <w:sz w:val="28"/>
          <w:szCs w:val="28"/>
        </w:rPr>
        <w:t xml:space="preserve"> площадка»</w:t>
      </w:r>
      <w:r w:rsidR="004734B8">
        <w:rPr>
          <w:rFonts w:ascii="Times New Roman" w:hAnsi="Times New Roman" w:cs="Times New Roman"/>
          <w:sz w:val="28"/>
          <w:szCs w:val="28"/>
        </w:rPr>
        <w:t xml:space="preserve">, </w:t>
      </w:r>
      <w:r w:rsidR="001F2E49">
        <w:rPr>
          <w:rFonts w:ascii="Times New Roman" w:hAnsi="Times New Roman" w:cs="Times New Roman"/>
          <w:sz w:val="28"/>
          <w:szCs w:val="28"/>
        </w:rPr>
        <w:t xml:space="preserve">благодаря участию в </w:t>
      </w:r>
      <w:r w:rsidR="00CF6F3D"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Проекте поддержки местных инициатив (ППМИ). </w:t>
      </w:r>
      <w:r w:rsidR="001F2E4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Надеюсь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</w:t>
      </w:r>
      <w:r w:rsidR="001F2E4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что мы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дальше продолжим участие в подобных проектах</w:t>
      </w:r>
    </w:p>
    <w:p w:rsidR="002F0FD4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 в заключение хочу выразить слова благодарности  депутатам, руководителям школы, сельского дома культуры, предпринимателям за взаимопонимание и взаимовыручку.</w:t>
      </w:r>
    </w:p>
    <w:p w:rsidR="002F0FD4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Спасибо за внимание. </w:t>
      </w:r>
    </w:p>
    <w:p w:rsidR="00CF6F3D" w:rsidRPr="00F05B87" w:rsidRDefault="00CF6F3D" w:rsidP="00F05B8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05B8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Глава Администрации сельсовета                                         </w:t>
      </w:r>
      <w:r w:rsidR="002C283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А.В. Попов</w:t>
      </w:r>
    </w:p>
    <w:sectPr w:rsidR="00CF6F3D" w:rsidRPr="00F05B87" w:rsidSect="002F0FD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F3D"/>
    <w:rsid w:val="000507C2"/>
    <w:rsid w:val="000E259A"/>
    <w:rsid w:val="000E4855"/>
    <w:rsid w:val="001F2E49"/>
    <w:rsid w:val="002C283D"/>
    <w:rsid w:val="002F0FD4"/>
    <w:rsid w:val="00422707"/>
    <w:rsid w:val="004734B8"/>
    <w:rsid w:val="008C7C65"/>
    <w:rsid w:val="00957A2A"/>
    <w:rsid w:val="009D5A3E"/>
    <w:rsid w:val="00A51757"/>
    <w:rsid w:val="00B264E8"/>
    <w:rsid w:val="00C95D72"/>
    <w:rsid w:val="00CA55C3"/>
    <w:rsid w:val="00CF6F3D"/>
    <w:rsid w:val="00D600D1"/>
    <w:rsid w:val="00E16F5C"/>
    <w:rsid w:val="00E176A3"/>
    <w:rsid w:val="00E5422A"/>
    <w:rsid w:val="00EB040E"/>
    <w:rsid w:val="00F05B87"/>
    <w:rsid w:val="00FA40AB"/>
    <w:rsid w:val="00F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F3D"/>
    <w:rPr>
      <w:b/>
      <w:bCs/>
    </w:rPr>
  </w:style>
  <w:style w:type="character" w:customStyle="1" w:styleId="cat-links">
    <w:name w:val="cat-links"/>
    <w:basedOn w:val="a0"/>
    <w:rsid w:val="00CF6F3D"/>
  </w:style>
  <w:style w:type="character" w:customStyle="1" w:styleId="screen-reader-text">
    <w:name w:val="screen-reader-text"/>
    <w:basedOn w:val="a0"/>
    <w:rsid w:val="00CF6F3D"/>
  </w:style>
  <w:style w:type="character" w:styleId="a5">
    <w:name w:val="Hyperlink"/>
    <w:basedOn w:val="a0"/>
    <w:uiPriority w:val="99"/>
    <w:semiHidden/>
    <w:unhideWhenUsed/>
    <w:rsid w:val="00CF6F3D"/>
    <w:rPr>
      <w:color w:val="0000FF"/>
      <w:u w:val="single"/>
    </w:rPr>
  </w:style>
  <w:style w:type="paragraph" w:styleId="a6">
    <w:name w:val="No Spacing"/>
    <w:uiPriority w:val="1"/>
    <w:qFormat/>
    <w:rsid w:val="002F0F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1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F2B0-3A20-475A-B352-638F47CD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2020-03-24T02:50:00Z</dcterms:created>
  <dcterms:modified xsi:type="dcterms:W3CDTF">2022-03-25T09:55:00Z</dcterms:modified>
</cp:coreProperties>
</file>