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АДМИНИСТРАЦИЯ </w:t>
      </w:r>
      <w:r w:rsidR="00166F60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ПОКРОВСКОГО</w:t>
      </w: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 xml:space="preserve"> СЕЛЬСОВЕТА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</w:pPr>
      <w:r w:rsidRPr="00C602BC">
        <w:rPr>
          <w:rFonts w:ascii="Times New Roman" w:eastAsia="Times New Roman" w:hAnsi="Times New Roman" w:cs="Times New Roman"/>
          <w:b/>
          <w:spacing w:val="20"/>
          <w:sz w:val="24"/>
          <w:szCs w:val="24"/>
          <w:lang w:eastAsia="ru-RU"/>
        </w:rPr>
        <w:t>ТОПЧИХИНСКОГО РАЙОНА АЛТАЙСКОГО КРАЯ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8"/>
          <w:lang w:eastAsia="ru-RU"/>
        </w:rPr>
      </w:pPr>
      <w:r w:rsidRPr="00C602BC">
        <w:rPr>
          <w:rFonts w:ascii="Arial" w:eastAsia="Times New Roman" w:hAnsi="Arial" w:cs="Arial"/>
          <w:b/>
          <w:sz w:val="28"/>
          <w:szCs w:val="28"/>
          <w:lang w:eastAsia="ru-RU"/>
        </w:rPr>
        <w:t>П О С Т А Н О В Л Е Н И Е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15EAE" w:rsidRDefault="00166F60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01.02.</w:t>
      </w:r>
      <w:r w:rsidR="00415EAE" w:rsidRPr="00C602BC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415EAE">
        <w:rPr>
          <w:rFonts w:ascii="Arial" w:eastAsia="Times New Roman" w:hAnsi="Arial" w:cs="Arial"/>
          <w:sz w:val="24"/>
          <w:szCs w:val="24"/>
          <w:lang w:eastAsia="ru-RU"/>
        </w:rPr>
        <w:t xml:space="preserve">22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6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C602BC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166F60">
        <w:rPr>
          <w:rFonts w:ascii="Arial" w:eastAsia="Times New Roman" w:hAnsi="Arial" w:cs="Arial"/>
          <w:b/>
          <w:sz w:val="18"/>
          <w:szCs w:val="18"/>
          <w:lang w:eastAsia="ru-RU"/>
        </w:rPr>
        <w:t>Покровка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ru-RU"/>
        </w:rPr>
      </w:pP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602BC">
        <w:rPr>
          <w:rFonts w:ascii="Times New Roman" w:eastAsia="Calibri" w:hAnsi="Times New Roman" w:cs="Times New Roman"/>
          <w:bCs/>
          <w:sz w:val="28"/>
          <w:szCs w:val="28"/>
        </w:rPr>
        <w:t>О внесении изменени</w:t>
      </w:r>
      <w:r>
        <w:rPr>
          <w:rFonts w:ascii="Times New Roman" w:eastAsia="Calibri" w:hAnsi="Times New Roman" w:cs="Times New Roman"/>
          <w:bCs/>
          <w:sz w:val="28"/>
          <w:szCs w:val="28"/>
        </w:rPr>
        <w:t>я</w:t>
      </w:r>
      <w:r w:rsidRPr="00C602BC">
        <w:rPr>
          <w:rFonts w:ascii="Times New Roman" w:eastAsia="Calibri" w:hAnsi="Times New Roman" w:cs="Times New Roman"/>
          <w:bCs/>
          <w:sz w:val="28"/>
          <w:szCs w:val="28"/>
        </w:rPr>
        <w:t xml:space="preserve"> в Административный регламент </w:t>
      </w:r>
      <w:r w:rsidRPr="00C602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166F6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Администрации сельсовета от 28.01.2019 № 4</w:t>
      </w:r>
    </w:p>
    <w:p w:rsidR="00415EAE" w:rsidRPr="00C602BC" w:rsidRDefault="00415EAE" w:rsidP="00415EA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В целях приведения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Административного регламента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в соответствие с действующим законодательством, руководствуясь з</w:t>
      </w:r>
      <w:r w:rsidRPr="00415EAE">
        <w:rPr>
          <w:rFonts w:ascii="Times New Roman" w:hAnsi="Times New Roman" w:cs="Times New Roman"/>
          <w:sz w:val="28"/>
          <w:szCs w:val="28"/>
        </w:rPr>
        <w:t xml:space="preserve">аконом Алтайского края от 10.09.2007 № 87-ЗС (в ред. закона Алтайского края от 21.12.2021 № 115-ЗФ) «О регулировании отдельных лесных отношений на территории Алтайского края», 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 xml:space="preserve">Уставом 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муниципального образования </w:t>
      </w:r>
      <w:r w:rsidR="00166F60">
        <w:rPr>
          <w:rFonts w:ascii="Times New Roman" w:hAnsi="Times New Roman" w:cs="Times New Roman"/>
          <w:spacing w:val="3"/>
          <w:sz w:val="28"/>
          <w:szCs w:val="28"/>
          <w:lang w:eastAsia="ru-RU"/>
        </w:rPr>
        <w:t>Покровский</w:t>
      </w:r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сельсовет </w:t>
      </w:r>
      <w:proofErr w:type="spellStart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>Топчихинского</w:t>
      </w:r>
      <w:proofErr w:type="spellEnd"/>
      <w:r w:rsidRPr="00415EAE">
        <w:rPr>
          <w:rFonts w:ascii="Times New Roman" w:hAnsi="Times New Roman" w:cs="Times New Roman"/>
          <w:spacing w:val="3"/>
          <w:sz w:val="28"/>
          <w:szCs w:val="28"/>
          <w:lang w:eastAsia="ru-RU"/>
        </w:rPr>
        <w:t xml:space="preserve"> района Алтайского края, </w:t>
      </w:r>
      <w:r w:rsidRPr="00415EAE">
        <w:rPr>
          <w:rFonts w:ascii="Times New Roman" w:hAnsi="Times New Roman" w:cs="Times New Roman"/>
          <w:spacing w:val="40"/>
          <w:sz w:val="28"/>
          <w:szCs w:val="28"/>
          <w:lang w:eastAsia="ru-RU"/>
        </w:rPr>
        <w:t>постановляю</w:t>
      </w:r>
      <w:r w:rsidRPr="00415EAE">
        <w:rPr>
          <w:rFonts w:ascii="Times New Roman" w:hAnsi="Times New Roman" w:cs="Times New Roman"/>
          <w:spacing w:val="13"/>
          <w:sz w:val="28"/>
          <w:szCs w:val="28"/>
          <w:lang w:eastAsia="ru-RU"/>
        </w:rPr>
        <w:t>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1. Внести в </w:t>
      </w:r>
      <w:r w:rsidRPr="00415EAE">
        <w:rPr>
          <w:rFonts w:ascii="Times New Roman" w:eastAsia="Calibri" w:hAnsi="Times New Roman" w:cs="Times New Roman"/>
          <w:sz w:val="28"/>
          <w:szCs w:val="28"/>
        </w:rPr>
        <w:t xml:space="preserve">Административный регламент 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предоставления муниципальной услуги «Постановка на учет граждан, испытывающих потребность в древесине для собственных нужд», утвержденный постановление</w:t>
      </w:r>
      <w:r w:rsidR="00166F60">
        <w:rPr>
          <w:rFonts w:ascii="Times New Roman" w:hAnsi="Times New Roman" w:cs="Times New Roman"/>
          <w:sz w:val="28"/>
          <w:szCs w:val="28"/>
          <w:lang w:eastAsia="ru-RU"/>
        </w:rPr>
        <w:t>м Администрации сельсовета от 28.01.2018 № 4(в редакции от 10.11.2021 №24)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 xml:space="preserve"> изменение, изложив пункт 2.8. в следующей редакции: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«2.8. Нормативы заготовки или приобретения гражданами древесины для собственных нужд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1) для индивидуального жилищного строительства: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один раз в 25 лет из расчета на одного застройщика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один раз в 25 лет из расчета на одного застройщика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2) для ремонта жилого дома, части жилого дома, иных жилых помещений, ремонта (возведения) хозяйственных построек: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lastRenderedPageBreak/>
        <w:t xml:space="preserve">а) до 25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из расчета на одного застройщика один раз в 15 лет,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25 куб. м лесоматериалов для выработки пиломатериалов и заготовок из древесины хвойных пород, длиной от 3 до 6,5 м и диаметром от 0,14 м и более, один раз в 15 лет (независимо от количества жилых помещений и хозяйственных построек) на лесных участках, переданных в аренду в целях использования лесов для заготовки древесины;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3) для отопления жилого дома, части жилого дома, иных жилых помещений, имеющих печное отопление, - до 8 куб. м древесины лиственных и (или) хвойных пород в зависимости от их фактического наличия на лесном участке один раз в календарный год;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>4) для строительства (ремонта) жилого дома, части жилого дома, иных жилых помещений и хозяйственных построек, уничтоженных (поврежденных) пожаром, наводнением или иным стихийным бедствием: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15EAE">
        <w:rPr>
          <w:rFonts w:ascii="Times New Roman" w:hAnsi="Times New Roman" w:cs="Times New Roman"/>
          <w:sz w:val="28"/>
          <w:szCs w:val="28"/>
        </w:rPr>
        <w:t xml:space="preserve">а) до 100 куб. м деловой древесины из общего объема предоставленной ликвидной </w:t>
      </w:r>
      <w:proofErr w:type="spellStart"/>
      <w:r w:rsidRPr="00415EAE">
        <w:rPr>
          <w:rFonts w:ascii="Times New Roman" w:hAnsi="Times New Roman" w:cs="Times New Roman"/>
          <w:sz w:val="28"/>
          <w:szCs w:val="28"/>
        </w:rPr>
        <w:t>сырорастущей</w:t>
      </w:r>
      <w:proofErr w:type="spellEnd"/>
      <w:r w:rsidRPr="00415EAE">
        <w:rPr>
          <w:rFonts w:ascii="Times New Roman" w:hAnsi="Times New Roman" w:cs="Times New Roman"/>
          <w:sz w:val="28"/>
          <w:szCs w:val="28"/>
        </w:rPr>
        <w:t xml:space="preserve"> древесины хвойных пород, пригодной для строительства, на лесных участках, не переданных в аренду в целях использования лесов для заготовки древесины, на основании договоров купли-продажи лесных насаждений;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trike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</w:rPr>
        <w:t>б) до 100 куб. м лесоматериалов для выработки пиломатериалов и заготовок из древесины хвойных пород, длиной от 3 до 6,5 м и диаметром от 0,14 м и более, на лесных участках, переданных в аренду в целях использования лесов для заготовки древесины.»</w:t>
      </w:r>
      <w:r w:rsidRPr="00415EAE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eastAsia="Calibri" w:hAnsi="Times New Roman" w:cs="Times New Roman"/>
          <w:sz w:val="28"/>
          <w:szCs w:val="28"/>
          <w:lang w:eastAsia="ru-RU"/>
        </w:rPr>
        <w:t>2. Обнародовать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415EAE">
        <w:rPr>
          <w:rFonts w:ascii="Times New Roman" w:hAnsi="Times New Roman" w:cs="Times New Roman"/>
          <w:sz w:val="28"/>
          <w:szCs w:val="28"/>
          <w:lang w:eastAsia="ru-RU"/>
        </w:rPr>
        <w:t>3. Контроль за исполнением настоящего постановления оставляю за собой.</w:t>
      </w:r>
    </w:p>
    <w:p w:rsidR="00415EAE" w:rsidRPr="00415EAE" w:rsidRDefault="00415EAE" w:rsidP="00415EA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</w:p>
    <w:p w:rsidR="00415EAE" w:rsidRDefault="00415EAE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60" w:rsidRDefault="00166F60" w:rsidP="00415EAE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66F60" w:rsidRPr="00166F60" w:rsidRDefault="00166F60" w:rsidP="00166F6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66F60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 полномочия</w:t>
      </w:r>
    </w:p>
    <w:p w:rsidR="00166F60" w:rsidRPr="00166F60" w:rsidRDefault="00166F60" w:rsidP="00166F60">
      <w:pPr>
        <w:tabs>
          <w:tab w:val="left" w:pos="750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166F60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главы Администрации сельсовета</w:t>
      </w:r>
      <w:r w:rsidRPr="00166F6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С.В. </w:t>
      </w:r>
      <w:proofErr w:type="spellStart"/>
      <w:r w:rsidRPr="00166F6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Козицин</w:t>
      </w:r>
      <w:proofErr w:type="spellEnd"/>
    </w:p>
    <w:p w:rsidR="00505388" w:rsidRDefault="00505388"/>
    <w:sectPr w:rsidR="00505388" w:rsidSect="00415EAE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EAE"/>
    <w:rsid w:val="00166F60"/>
    <w:rsid w:val="00415EAE"/>
    <w:rsid w:val="00505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F1461F"/>
  <w15:chartTrackingRefBased/>
  <w15:docId w15:val="{8774203A-B75C-46A1-9189-B7015BCD79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5E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15EA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608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root</cp:lastModifiedBy>
  <cp:revision>2</cp:revision>
  <dcterms:created xsi:type="dcterms:W3CDTF">2022-02-01T08:57:00Z</dcterms:created>
  <dcterms:modified xsi:type="dcterms:W3CDTF">2022-02-01T08:57:00Z</dcterms:modified>
</cp:coreProperties>
</file>