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34F68" w:rsidRDefault="00F57F31" w:rsidP="0005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0542A1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>«Развитие культуры на территории Володарского сельсовета на 2017-202</w:t>
      </w:r>
      <w:r w:rsidR="00C7347D">
        <w:rPr>
          <w:szCs w:val="28"/>
        </w:rPr>
        <w:t>2</w:t>
      </w:r>
      <w:r w:rsidR="00C7347D" w:rsidRPr="00417F2B">
        <w:rPr>
          <w:szCs w:val="28"/>
        </w:rPr>
        <w:t xml:space="preserve"> годы»</w:t>
      </w:r>
    </w:p>
    <w:p w:rsidR="00C7347D" w:rsidRDefault="00C7347D" w:rsidP="000542A1">
      <w:pPr>
        <w:pStyle w:val="5"/>
        <w:rPr>
          <w:szCs w:val="28"/>
          <w:u w:val="single"/>
        </w:rPr>
      </w:pPr>
    </w:p>
    <w:p w:rsidR="000C34A4" w:rsidRPr="00134F68" w:rsidRDefault="00D7283C" w:rsidP="000542A1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</w:t>
      </w:r>
      <w:r w:rsidR="00A50F4B">
        <w:rPr>
          <w:szCs w:val="28"/>
          <w:u w:val="single"/>
        </w:rPr>
        <w:t>2</w:t>
      </w:r>
      <w:r w:rsidR="00F64281">
        <w:rPr>
          <w:szCs w:val="28"/>
          <w:u w:val="single"/>
        </w:rPr>
        <w:t>1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0542A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F57F31" w:rsidP="000542A1">
      <w:pPr>
        <w:pStyle w:val="5"/>
        <w:ind w:firstLine="709"/>
        <w:jc w:val="both"/>
        <w:rPr>
          <w:b w:val="0"/>
          <w:color w:val="FF0000"/>
          <w:szCs w:val="28"/>
        </w:rPr>
      </w:pPr>
      <w:proofErr w:type="gramStart"/>
      <w:r w:rsidRPr="00134F68">
        <w:rPr>
          <w:b w:val="0"/>
          <w:szCs w:val="28"/>
        </w:rPr>
        <w:t>За отчетный период 20</w:t>
      </w:r>
      <w:r w:rsidR="00A50F4B">
        <w:rPr>
          <w:b w:val="0"/>
          <w:szCs w:val="28"/>
        </w:rPr>
        <w:t>2</w:t>
      </w:r>
      <w:r w:rsidR="00F64281">
        <w:rPr>
          <w:b w:val="0"/>
          <w:szCs w:val="28"/>
        </w:rPr>
        <w:t>1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 xml:space="preserve">муниципальной программы </w:t>
      </w:r>
      <w:r w:rsidR="00D7283C" w:rsidRPr="00E16F46">
        <w:rPr>
          <w:szCs w:val="28"/>
        </w:rPr>
        <w:t>«</w:t>
      </w:r>
      <w:r w:rsidR="00DE6555" w:rsidRPr="00E16F46">
        <w:rPr>
          <w:szCs w:val="28"/>
        </w:rPr>
        <w:t>Развитие культуры на территории Володарского сельсовета на 2017-202</w:t>
      </w:r>
      <w:r w:rsidR="00C7347D" w:rsidRPr="00E16F46">
        <w:rPr>
          <w:szCs w:val="28"/>
        </w:rPr>
        <w:t>2</w:t>
      </w:r>
      <w:r w:rsidR="00DE6555" w:rsidRPr="00E16F46">
        <w:rPr>
          <w:szCs w:val="28"/>
        </w:rPr>
        <w:t xml:space="preserve"> годы</w:t>
      </w:r>
      <w:r w:rsidR="00D7283C" w:rsidRPr="00F64281">
        <w:rPr>
          <w:szCs w:val="28"/>
        </w:rPr>
        <w:t>»</w:t>
      </w:r>
      <w:r w:rsidR="008E1BC4" w:rsidRPr="00F64281">
        <w:rPr>
          <w:b w:val="0"/>
          <w:szCs w:val="28"/>
        </w:rPr>
        <w:t xml:space="preserve"> </w:t>
      </w:r>
      <w:r w:rsidR="00F64281" w:rsidRPr="00F64281">
        <w:rPr>
          <w:b w:val="0"/>
          <w:szCs w:val="28"/>
        </w:rPr>
        <w:t xml:space="preserve">выделено </w:t>
      </w:r>
      <w:r w:rsidR="00F64281">
        <w:rPr>
          <w:b w:val="0"/>
          <w:szCs w:val="28"/>
        </w:rPr>
        <w:t>37 300</w:t>
      </w:r>
      <w:r w:rsidR="00F64281" w:rsidRPr="00F64281">
        <w:rPr>
          <w:b w:val="0"/>
          <w:szCs w:val="28"/>
        </w:rPr>
        <w:t xml:space="preserve"> рублей, при плановом показателе </w:t>
      </w:r>
      <w:r w:rsidR="00F64281">
        <w:rPr>
          <w:b w:val="0"/>
          <w:szCs w:val="28"/>
        </w:rPr>
        <w:t>37 300</w:t>
      </w:r>
      <w:r w:rsidR="00F64281" w:rsidRPr="00F64281">
        <w:rPr>
          <w:b w:val="0"/>
          <w:szCs w:val="28"/>
        </w:rPr>
        <w:t xml:space="preserve"> рублей (суммы финансирования взяты из актуальной редакции бюджета муниципального образования Володарский сельсовет Топчихинского района Алтайского края, утвержденного решением Володарского сельского совета депутатов от 22.12.2021 № 30).</w:t>
      </w:r>
      <w:proofErr w:type="gramEnd"/>
    </w:p>
    <w:p w:rsidR="00B01044" w:rsidRPr="00C7347D" w:rsidRDefault="00DE6555" w:rsidP="00054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C7347D" w:rsidRDefault="00AB3523" w:rsidP="00054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C7347D" w:rsidRPr="00C7347D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="00C7347D" w:rsidRPr="00C7347D">
        <w:rPr>
          <w:rFonts w:ascii="Times New Roman" w:hAnsi="Times New Roman"/>
          <w:sz w:val="28"/>
          <w:szCs w:val="28"/>
        </w:rPr>
        <w:t xml:space="preserve">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134F68" w:rsidRDefault="00AB3523" w:rsidP="00054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C7347D">
        <w:rPr>
          <w:rFonts w:ascii="Times New Roman" w:hAnsi="Times New Roman"/>
          <w:sz w:val="28"/>
          <w:szCs w:val="28"/>
        </w:rPr>
        <w:t>ялись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поддержку молодых</w:t>
      </w:r>
      <w:r w:rsidR="001309C9" w:rsidRPr="00134F68">
        <w:rPr>
          <w:rFonts w:ascii="Times New Roman" w:hAnsi="Times New Roman"/>
          <w:sz w:val="28"/>
          <w:szCs w:val="28"/>
        </w:rPr>
        <w:t xml:space="preserve">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0542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A50F4B">
        <w:rPr>
          <w:rFonts w:ascii="Times New Roman" w:hAnsi="Times New Roman"/>
          <w:color w:val="000000"/>
          <w:sz w:val="28"/>
          <w:szCs w:val="28"/>
        </w:rPr>
        <w:t>2</w:t>
      </w:r>
      <w:r w:rsidR="00F64281">
        <w:rPr>
          <w:rFonts w:ascii="Times New Roman" w:hAnsi="Times New Roman"/>
          <w:color w:val="000000"/>
          <w:sz w:val="28"/>
          <w:szCs w:val="28"/>
        </w:rPr>
        <w:t>1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054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0542A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14050">
        <w:rPr>
          <w:rFonts w:ascii="Times New Roman" w:hAnsi="Times New Roman"/>
          <w:b/>
          <w:sz w:val="28"/>
          <w:szCs w:val="28"/>
        </w:rPr>
        <w:t>2</w:t>
      </w:r>
      <w:r w:rsidR="00184295">
        <w:rPr>
          <w:rFonts w:ascii="Times New Roman" w:hAnsi="Times New Roman"/>
          <w:b/>
          <w:sz w:val="28"/>
          <w:szCs w:val="28"/>
        </w:rPr>
        <w:t>1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0542A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802545" w:rsidRPr="001115AB" w:rsidRDefault="00802545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0542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802545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314050">
              <w:rPr>
                <w:rFonts w:ascii="Times New Roman" w:hAnsi="Times New Roman"/>
                <w:sz w:val="28"/>
                <w:szCs w:val="28"/>
              </w:rPr>
              <w:t>2</w:t>
            </w:r>
            <w:r w:rsidR="00F64281">
              <w:rPr>
                <w:rFonts w:ascii="Times New Roman" w:hAnsi="Times New Roman"/>
                <w:sz w:val="28"/>
                <w:szCs w:val="28"/>
              </w:rPr>
              <w:t>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1115AB" w:rsidRDefault="00504603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64281">
              <w:rPr>
                <w:rFonts w:ascii="Times New Roman" w:hAnsi="Times New Roman"/>
                <w:sz w:val="28"/>
                <w:szCs w:val="28"/>
              </w:rPr>
              <w:t>1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0542A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802545" w:rsidP="000542A1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участников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0542A1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0542A1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0542A1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312A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802545" w:rsidP="000542A1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Доля детей, принимающих участие 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0542A1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F64281" w:rsidP="000542A1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5" w:type="dxa"/>
            <w:vAlign w:val="center"/>
          </w:tcPr>
          <w:p w:rsidR="00802545" w:rsidRPr="00802545" w:rsidRDefault="00F64281" w:rsidP="000542A1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2545" w:rsidRPr="00802545" w:rsidRDefault="00802545" w:rsidP="000542A1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0542A1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802545" w:rsidRDefault="002B3DCD" w:rsidP="000542A1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1135" w:type="dxa"/>
            <w:vAlign w:val="center"/>
          </w:tcPr>
          <w:p w:rsidR="00802545" w:rsidRPr="00802545" w:rsidRDefault="006C6D16" w:rsidP="000542A1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18,14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2545" w:rsidRPr="00802545" w:rsidRDefault="00802545" w:rsidP="000542A1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Среднее число книговыдач в расчете на 1 </w:t>
            </w: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человека в год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0542A1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0542A1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  <w:r w:rsidR="002B3DC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5" w:type="dxa"/>
            <w:vAlign w:val="center"/>
          </w:tcPr>
          <w:p w:rsidR="00802545" w:rsidRPr="00802545" w:rsidRDefault="006C6D16" w:rsidP="000542A1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24,44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802545" w:rsidRPr="00802545" w:rsidRDefault="00802545" w:rsidP="000542A1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Володарского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0542A1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F64281" w:rsidP="000542A1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0542A1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5D6B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2B9C" w:rsidRPr="00134F68" w:rsidRDefault="00E22B9C" w:rsidP="000542A1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0542A1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>Развитие культуры на территории Володарского сельсовета на 2017-202</w:t>
      </w:r>
      <w:r w:rsidR="00802545">
        <w:rPr>
          <w:szCs w:val="28"/>
        </w:rPr>
        <w:t>2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0542A1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0542A1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0542A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054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="00802545"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802545" w:rsidRPr="00802545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</w:p>
    <w:p w:rsidR="00312A12" w:rsidRDefault="00312A12" w:rsidP="00054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</w:t>
      </w:r>
      <w:r w:rsidR="001832FD">
        <w:rPr>
          <w:rFonts w:ascii="Times New Roman" w:hAnsi="Times New Roman"/>
          <w:sz w:val="28"/>
          <w:szCs w:val="28"/>
        </w:rPr>
        <w:t xml:space="preserve"> </w:t>
      </w:r>
      <w:r w:rsidRPr="00312A12">
        <w:rPr>
          <w:rFonts w:ascii="Times New Roman" w:hAnsi="Times New Roman"/>
          <w:sz w:val="28"/>
          <w:szCs w:val="28"/>
        </w:rPr>
        <w:t>7</w:t>
      </w:r>
      <w:proofErr w:type="gramStart"/>
      <w:r w:rsidRPr="00312A12">
        <w:rPr>
          <w:rFonts w:ascii="Times New Roman" w:hAnsi="Times New Roman"/>
          <w:sz w:val="28"/>
          <w:szCs w:val="28"/>
        </w:rPr>
        <w:t>,</w:t>
      </w:r>
      <w:r w:rsidR="00402E13">
        <w:rPr>
          <w:rFonts w:ascii="Times New Roman" w:hAnsi="Times New Roman"/>
          <w:sz w:val="28"/>
          <w:szCs w:val="28"/>
        </w:rPr>
        <w:t>0</w:t>
      </w:r>
      <w:proofErr w:type="gramEnd"/>
      <w:r w:rsidRPr="00312A12">
        <w:rPr>
          <w:rFonts w:ascii="Times New Roman" w:hAnsi="Times New Roman"/>
          <w:sz w:val="28"/>
          <w:szCs w:val="28"/>
        </w:rPr>
        <w:t>/7,</w:t>
      </w:r>
      <w:r w:rsidR="00402E13">
        <w:rPr>
          <w:rFonts w:ascii="Times New Roman" w:hAnsi="Times New Roman"/>
          <w:sz w:val="28"/>
          <w:szCs w:val="28"/>
        </w:rPr>
        <w:t>2</w:t>
      </w:r>
      <w:r w:rsidRPr="00312A12">
        <w:rPr>
          <w:rFonts w:ascii="Times New Roman" w:hAnsi="Times New Roman"/>
          <w:sz w:val="28"/>
          <w:szCs w:val="28"/>
        </w:rPr>
        <w:t>*100%</w:t>
      </w:r>
      <w:r w:rsidR="001832FD">
        <w:rPr>
          <w:rFonts w:ascii="Times New Roman" w:hAnsi="Times New Roman"/>
          <w:sz w:val="28"/>
          <w:szCs w:val="28"/>
        </w:rPr>
        <w:t xml:space="preserve"> </w:t>
      </w:r>
      <w:r w:rsidRPr="00312A12">
        <w:rPr>
          <w:rFonts w:ascii="Times New Roman" w:hAnsi="Times New Roman"/>
          <w:sz w:val="28"/>
          <w:szCs w:val="28"/>
        </w:rPr>
        <w:t>=</w:t>
      </w:r>
      <w:r w:rsidR="001832FD">
        <w:rPr>
          <w:rFonts w:ascii="Times New Roman" w:hAnsi="Times New Roman"/>
          <w:sz w:val="28"/>
          <w:szCs w:val="28"/>
        </w:rPr>
        <w:t xml:space="preserve"> </w:t>
      </w:r>
      <w:r w:rsidR="00402E13">
        <w:rPr>
          <w:rFonts w:ascii="Times New Roman" w:hAnsi="Times New Roman"/>
          <w:sz w:val="28"/>
          <w:szCs w:val="28"/>
        </w:rPr>
        <w:t>97,22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802545" w:rsidRPr="00134F68" w:rsidRDefault="00802545" w:rsidP="00054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9" w:rsidRDefault="0087501D" w:rsidP="00054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="00802545"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802545" w:rsidRPr="00802545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</w:p>
    <w:p w:rsidR="00312A12" w:rsidRDefault="00312A12" w:rsidP="000542A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1832FD">
        <w:rPr>
          <w:rFonts w:ascii="Times New Roman" w:hAnsi="Times New Roman"/>
          <w:sz w:val="28"/>
          <w:szCs w:val="28"/>
        </w:rPr>
        <w:t xml:space="preserve"> 40</w:t>
      </w:r>
      <w:r>
        <w:rPr>
          <w:rFonts w:ascii="Times New Roman" w:hAnsi="Times New Roman"/>
          <w:sz w:val="28"/>
          <w:szCs w:val="28"/>
        </w:rPr>
        <w:t>/</w:t>
      </w:r>
      <w:r w:rsidR="001832FD">
        <w:rPr>
          <w:rFonts w:ascii="Times New Roman" w:hAnsi="Times New Roman"/>
          <w:sz w:val="28"/>
          <w:szCs w:val="28"/>
        </w:rPr>
        <w:t>45</w:t>
      </w:r>
      <w:r w:rsidRPr="00312A12">
        <w:rPr>
          <w:rFonts w:ascii="Times New Roman" w:hAnsi="Times New Roman"/>
          <w:sz w:val="28"/>
          <w:szCs w:val="28"/>
        </w:rPr>
        <w:t>*100%</w:t>
      </w:r>
      <w:r w:rsidR="001832FD">
        <w:rPr>
          <w:rFonts w:ascii="Times New Roman" w:hAnsi="Times New Roman"/>
          <w:sz w:val="28"/>
          <w:szCs w:val="28"/>
        </w:rPr>
        <w:t xml:space="preserve"> </w:t>
      </w:r>
      <w:r w:rsidRPr="00312A12">
        <w:rPr>
          <w:rFonts w:ascii="Times New Roman" w:hAnsi="Times New Roman"/>
          <w:sz w:val="28"/>
          <w:szCs w:val="28"/>
        </w:rPr>
        <w:t>=</w:t>
      </w:r>
      <w:r w:rsidR="001832FD">
        <w:rPr>
          <w:rFonts w:ascii="Times New Roman" w:hAnsi="Times New Roman"/>
          <w:sz w:val="28"/>
          <w:szCs w:val="28"/>
        </w:rPr>
        <w:t xml:space="preserve"> </w:t>
      </w:r>
      <w:r w:rsidR="009E64AC">
        <w:rPr>
          <w:rFonts w:ascii="Times New Roman" w:hAnsi="Times New Roman"/>
          <w:sz w:val="28"/>
          <w:szCs w:val="28"/>
        </w:rPr>
        <w:t>8</w:t>
      </w:r>
      <w:r w:rsidR="001832FD">
        <w:rPr>
          <w:rFonts w:ascii="Times New Roman" w:hAnsi="Times New Roman"/>
          <w:sz w:val="28"/>
          <w:szCs w:val="28"/>
        </w:rPr>
        <w:t>8</w:t>
      </w:r>
      <w:proofErr w:type="gramStart"/>
      <w:r w:rsidR="009E64AC">
        <w:rPr>
          <w:rFonts w:ascii="Times New Roman" w:hAnsi="Times New Roman"/>
          <w:sz w:val="28"/>
          <w:szCs w:val="28"/>
        </w:rPr>
        <w:t>,</w:t>
      </w:r>
      <w:r w:rsidR="001832FD">
        <w:rPr>
          <w:rFonts w:ascii="Times New Roman" w:hAnsi="Times New Roman"/>
          <w:sz w:val="28"/>
          <w:szCs w:val="28"/>
        </w:rPr>
        <w:t>89</w:t>
      </w:r>
      <w:proofErr w:type="gramEnd"/>
      <w:r w:rsidRPr="00312A12">
        <w:rPr>
          <w:rFonts w:ascii="Times New Roman" w:hAnsi="Times New Roman"/>
          <w:sz w:val="28"/>
          <w:szCs w:val="28"/>
        </w:rPr>
        <w:t>%</w:t>
      </w:r>
    </w:p>
    <w:p w:rsidR="00802545" w:rsidRPr="00134F68" w:rsidRDefault="00802545" w:rsidP="00054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BC7214" w:rsidP="000542A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802545"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312A12" w:rsidRPr="00971B9A" w:rsidRDefault="00312A12" w:rsidP="00054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6C6D16">
        <w:rPr>
          <w:rFonts w:ascii="Times New Roman" w:hAnsi="Times New Roman"/>
          <w:sz w:val="26"/>
          <w:szCs w:val="26"/>
        </w:rPr>
        <w:t>18</w:t>
      </w:r>
      <w:proofErr w:type="gramStart"/>
      <w:r w:rsidR="006C6D16">
        <w:rPr>
          <w:rFonts w:ascii="Times New Roman" w:hAnsi="Times New Roman"/>
          <w:sz w:val="26"/>
          <w:szCs w:val="26"/>
        </w:rPr>
        <w:t>,14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A43B3D">
        <w:rPr>
          <w:rFonts w:ascii="Times New Roman" w:hAnsi="Times New Roman"/>
          <w:sz w:val="26"/>
          <w:szCs w:val="26"/>
        </w:rPr>
        <w:t>16,0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1832FD">
        <w:rPr>
          <w:rFonts w:ascii="Times New Roman" w:hAnsi="Times New Roman"/>
          <w:sz w:val="26"/>
          <w:szCs w:val="26"/>
        </w:rPr>
        <w:t xml:space="preserve"> </w:t>
      </w:r>
      <w:r w:rsidR="006C6D16">
        <w:rPr>
          <w:rFonts w:ascii="Times New Roman" w:hAnsi="Times New Roman"/>
          <w:sz w:val="26"/>
          <w:szCs w:val="26"/>
        </w:rPr>
        <w:t>113,37</w:t>
      </w:r>
      <w:r w:rsidRPr="00402E13">
        <w:rPr>
          <w:rFonts w:ascii="Times New Roman" w:hAnsi="Times New Roman"/>
          <w:sz w:val="26"/>
          <w:szCs w:val="26"/>
        </w:rPr>
        <w:t>%</w:t>
      </w:r>
      <w:r w:rsidR="006C6D16">
        <w:rPr>
          <w:rFonts w:ascii="Times New Roman" w:hAnsi="Times New Roman"/>
          <w:sz w:val="26"/>
          <w:szCs w:val="26"/>
        </w:rPr>
        <w:t>(100%)</w:t>
      </w:r>
      <w:r w:rsidRPr="00402E13">
        <w:rPr>
          <w:rFonts w:ascii="Times New Roman" w:hAnsi="Times New Roman"/>
          <w:sz w:val="26"/>
          <w:szCs w:val="26"/>
        </w:rPr>
        <w:t xml:space="preserve">  </w:t>
      </w:r>
    </w:p>
    <w:p w:rsidR="00312A12" w:rsidRPr="00134F68" w:rsidRDefault="00312A12" w:rsidP="000542A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87501D" w:rsidP="000542A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="00312A12"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312A12" w:rsidRDefault="00312A12" w:rsidP="00054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1832FD">
        <w:rPr>
          <w:rFonts w:ascii="Times New Roman" w:hAnsi="Times New Roman"/>
          <w:sz w:val="26"/>
          <w:szCs w:val="26"/>
        </w:rPr>
        <w:t xml:space="preserve"> </w:t>
      </w:r>
      <w:r w:rsidR="006C6D16">
        <w:rPr>
          <w:rFonts w:ascii="Times New Roman" w:hAnsi="Times New Roman"/>
          <w:sz w:val="26"/>
          <w:szCs w:val="26"/>
        </w:rPr>
        <w:t>24</w:t>
      </w:r>
      <w:proofErr w:type="gramStart"/>
      <w:r w:rsidR="006C6D16">
        <w:rPr>
          <w:rFonts w:ascii="Times New Roman" w:hAnsi="Times New Roman"/>
          <w:sz w:val="26"/>
          <w:szCs w:val="26"/>
        </w:rPr>
        <w:t>,44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A43B3D">
        <w:rPr>
          <w:rFonts w:ascii="Times New Roman" w:hAnsi="Times New Roman"/>
          <w:sz w:val="26"/>
          <w:szCs w:val="26"/>
        </w:rPr>
        <w:t>23,0</w:t>
      </w:r>
      <w:r w:rsidRPr="00402E13">
        <w:rPr>
          <w:rFonts w:ascii="Times New Roman" w:hAnsi="Times New Roman"/>
          <w:sz w:val="26"/>
          <w:szCs w:val="26"/>
        </w:rPr>
        <w:t>*100%</w:t>
      </w:r>
      <w:r w:rsidR="001832FD">
        <w:rPr>
          <w:rFonts w:ascii="Times New Roman" w:hAnsi="Times New Roman"/>
          <w:sz w:val="26"/>
          <w:szCs w:val="26"/>
        </w:rPr>
        <w:t xml:space="preserve"> </w:t>
      </w:r>
      <w:r w:rsidRPr="00402E13">
        <w:rPr>
          <w:rFonts w:ascii="Times New Roman" w:hAnsi="Times New Roman"/>
          <w:sz w:val="26"/>
          <w:szCs w:val="26"/>
        </w:rPr>
        <w:t>=</w:t>
      </w:r>
      <w:r w:rsidR="001832FD">
        <w:rPr>
          <w:rFonts w:ascii="Times New Roman" w:hAnsi="Times New Roman"/>
          <w:sz w:val="26"/>
          <w:szCs w:val="26"/>
        </w:rPr>
        <w:t xml:space="preserve"> </w:t>
      </w:r>
      <w:r w:rsidR="006C6D16">
        <w:rPr>
          <w:rFonts w:ascii="Times New Roman" w:hAnsi="Times New Roman"/>
          <w:sz w:val="26"/>
          <w:szCs w:val="26"/>
        </w:rPr>
        <w:t>106,26</w:t>
      </w:r>
      <w:r w:rsidR="00402E13">
        <w:rPr>
          <w:rFonts w:ascii="Times New Roman" w:hAnsi="Times New Roman"/>
          <w:sz w:val="26"/>
          <w:szCs w:val="26"/>
        </w:rPr>
        <w:t>%</w:t>
      </w:r>
      <w:r w:rsidR="006C6D16">
        <w:rPr>
          <w:rFonts w:ascii="Times New Roman" w:hAnsi="Times New Roman"/>
          <w:sz w:val="26"/>
          <w:szCs w:val="26"/>
        </w:rPr>
        <w:t>(100%)</w:t>
      </w:r>
      <w:r w:rsidR="00402E13">
        <w:rPr>
          <w:rFonts w:ascii="Times New Roman" w:hAnsi="Times New Roman"/>
          <w:sz w:val="26"/>
          <w:szCs w:val="26"/>
        </w:rPr>
        <w:t xml:space="preserve">  </w:t>
      </w:r>
    </w:p>
    <w:p w:rsidR="00312A12" w:rsidRDefault="00312A12" w:rsidP="000542A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A12" w:rsidRPr="00134F68" w:rsidRDefault="00312A12" w:rsidP="000542A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Уровень удовлетворенности жителей Володарского сельсовета качеством предоставления муниципальных услуг в сфере культур</w:t>
      </w:r>
    </w:p>
    <w:p w:rsidR="00312A12" w:rsidRDefault="00312A12" w:rsidP="00054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1832FD">
        <w:rPr>
          <w:rFonts w:ascii="Times New Roman" w:hAnsi="Times New Roman"/>
          <w:sz w:val="26"/>
          <w:szCs w:val="26"/>
        </w:rPr>
        <w:t xml:space="preserve"> </w:t>
      </w:r>
      <w:r w:rsidR="00402E13">
        <w:rPr>
          <w:rFonts w:ascii="Times New Roman" w:hAnsi="Times New Roman"/>
          <w:sz w:val="26"/>
          <w:szCs w:val="26"/>
        </w:rPr>
        <w:t>8</w:t>
      </w:r>
      <w:r w:rsidR="005D6BA7">
        <w:rPr>
          <w:rFonts w:ascii="Times New Roman" w:hAnsi="Times New Roman"/>
          <w:sz w:val="26"/>
          <w:szCs w:val="26"/>
        </w:rPr>
        <w:t>0</w:t>
      </w:r>
      <w:r w:rsidRPr="00971B9A">
        <w:rPr>
          <w:rFonts w:ascii="Times New Roman" w:hAnsi="Times New Roman"/>
          <w:sz w:val="26"/>
          <w:szCs w:val="26"/>
        </w:rPr>
        <w:t>/</w:t>
      </w:r>
      <w:r w:rsidR="001832FD">
        <w:rPr>
          <w:rFonts w:ascii="Times New Roman" w:hAnsi="Times New Roman"/>
          <w:sz w:val="26"/>
          <w:szCs w:val="26"/>
        </w:rPr>
        <w:t>90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="001832FD">
        <w:rPr>
          <w:rFonts w:ascii="Times New Roman" w:hAnsi="Times New Roman"/>
          <w:sz w:val="26"/>
          <w:szCs w:val="26"/>
        </w:rPr>
        <w:t xml:space="preserve"> </w:t>
      </w:r>
      <w:r w:rsidRPr="00971B9A">
        <w:rPr>
          <w:rFonts w:ascii="Times New Roman" w:hAnsi="Times New Roman"/>
          <w:sz w:val="26"/>
          <w:szCs w:val="26"/>
        </w:rPr>
        <w:t>=</w:t>
      </w:r>
      <w:r w:rsidR="001832FD">
        <w:rPr>
          <w:rFonts w:ascii="Times New Roman" w:hAnsi="Times New Roman"/>
          <w:sz w:val="26"/>
          <w:szCs w:val="26"/>
        </w:rPr>
        <w:t xml:space="preserve"> 88.89</w:t>
      </w:r>
      <w:r>
        <w:rPr>
          <w:rFonts w:ascii="Times New Roman" w:hAnsi="Times New Roman"/>
          <w:sz w:val="26"/>
          <w:szCs w:val="26"/>
        </w:rPr>
        <w:t xml:space="preserve"> % </w:t>
      </w:r>
    </w:p>
    <w:p w:rsidR="0087501D" w:rsidRPr="00134F68" w:rsidRDefault="0087501D" w:rsidP="000542A1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87" w:rsidRPr="00A84F6C" w:rsidRDefault="006F6187" w:rsidP="000542A1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14D59" w:rsidRPr="00A84F6C" w:rsidRDefault="00914D59" w:rsidP="000542A1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* (</w:t>
      </w:r>
      <w:r w:rsidR="00A43B3D">
        <w:rPr>
          <w:rFonts w:ascii="Times New Roman" w:hAnsi="Times New Roman"/>
          <w:b/>
          <w:sz w:val="28"/>
          <w:szCs w:val="28"/>
        </w:rPr>
        <w:t>97,22+8</w:t>
      </w:r>
      <w:r w:rsidR="001832FD">
        <w:rPr>
          <w:rFonts w:ascii="Times New Roman" w:hAnsi="Times New Roman"/>
          <w:b/>
          <w:sz w:val="28"/>
          <w:szCs w:val="28"/>
        </w:rPr>
        <w:t>8,89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6C6D16">
        <w:rPr>
          <w:rFonts w:ascii="Times New Roman" w:hAnsi="Times New Roman"/>
          <w:b/>
          <w:sz w:val="28"/>
          <w:szCs w:val="28"/>
        </w:rPr>
        <w:t>100+100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1832FD">
        <w:rPr>
          <w:rFonts w:ascii="Times New Roman" w:hAnsi="Times New Roman"/>
          <w:b/>
          <w:sz w:val="28"/>
          <w:szCs w:val="28"/>
        </w:rPr>
        <w:t>88,89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A43B3D">
        <w:rPr>
          <w:rFonts w:ascii="Times New Roman" w:hAnsi="Times New Roman"/>
          <w:b/>
          <w:sz w:val="28"/>
          <w:szCs w:val="28"/>
        </w:rPr>
        <w:t>9</w:t>
      </w:r>
      <w:r w:rsidR="006C6D16">
        <w:rPr>
          <w:rFonts w:ascii="Times New Roman" w:hAnsi="Times New Roman"/>
          <w:b/>
          <w:sz w:val="28"/>
          <w:szCs w:val="28"/>
        </w:rPr>
        <w:t>5,0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0542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>=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134F68" w:rsidRDefault="003F13C0" w:rsidP="000542A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D59" w:rsidRPr="00134F68" w:rsidRDefault="00914D59" w:rsidP="000542A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0542A1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0542A1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1832FD">
        <w:rPr>
          <w:rFonts w:ascii="Times New Roman" w:hAnsi="Times New Roman"/>
          <w:b/>
          <w:sz w:val="28"/>
          <w:szCs w:val="28"/>
        </w:rPr>
        <w:t>37300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1832FD">
        <w:rPr>
          <w:rFonts w:ascii="Times New Roman" w:hAnsi="Times New Roman"/>
          <w:b/>
          <w:sz w:val="28"/>
          <w:szCs w:val="28"/>
        </w:rPr>
        <w:t>37300</w:t>
      </w:r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1832FD">
        <w:rPr>
          <w:rFonts w:ascii="Times New Roman" w:hAnsi="Times New Roman"/>
          <w:b/>
          <w:sz w:val="28"/>
          <w:szCs w:val="28"/>
        </w:rPr>
        <w:t>10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3F13C0" w:rsidRDefault="003F13C0" w:rsidP="000542A1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0542A1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0542A1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0542A1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0542A1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0542A1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134F68" w:rsidRDefault="00223186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223186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F44E04">
              <w:rPr>
                <w:rFonts w:ascii="Times New Roman" w:hAnsi="Times New Roman"/>
                <w:sz w:val="28"/>
                <w:szCs w:val="28"/>
              </w:rPr>
              <w:t>2</w:t>
            </w:r>
            <w:r w:rsidR="0061564E">
              <w:rPr>
                <w:rFonts w:ascii="Times New Roman" w:hAnsi="Times New Roman"/>
                <w:sz w:val="28"/>
                <w:szCs w:val="28"/>
              </w:rPr>
              <w:t>1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1C5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C4000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1C5000">
              <w:rPr>
                <w:rFonts w:ascii="Times New Roman" w:hAnsi="Times New Roman"/>
                <w:sz w:val="28"/>
                <w:szCs w:val="28"/>
              </w:rPr>
              <w:t>фольклерных</w:t>
            </w:r>
            <w:proofErr w:type="spellEnd"/>
            <w:r w:rsidRPr="001C5000">
              <w:rPr>
                <w:rFonts w:ascii="Times New Roman" w:hAnsi="Times New Roman"/>
                <w:sz w:val="28"/>
                <w:szCs w:val="28"/>
              </w:rPr>
              <w:t xml:space="preserve">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6C4000" w:rsidRPr="001C5000" w:rsidRDefault="001C5000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C4000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6C4000" w:rsidRPr="001C5000" w:rsidRDefault="0040766E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0766E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40766E" w:rsidRPr="001C5000" w:rsidRDefault="0040766E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0766E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40766E" w:rsidRPr="001C5000" w:rsidRDefault="0040766E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40766E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40766E" w:rsidRPr="001C5000" w:rsidRDefault="0040766E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40766E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40766E" w:rsidRPr="001C5000" w:rsidRDefault="0040766E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C5000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1C5000" w:rsidRPr="001C5000" w:rsidRDefault="001C5000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C5000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C5000" w:rsidRPr="001C5000" w:rsidRDefault="001C5000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C5000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C5000" w:rsidRPr="001C5000" w:rsidRDefault="001832FD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C5000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«Месячник пожилого человека»</w:t>
            </w:r>
          </w:p>
        </w:tc>
        <w:tc>
          <w:tcPr>
            <w:tcW w:w="2552" w:type="dxa"/>
          </w:tcPr>
          <w:p w:rsidR="001C5000" w:rsidRPr="001C5000" w:rsidRDefault="001C5000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1C5000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«Новый год»</w:t>
            </w:r>
          </w:p>
        </w:tc>
        <w:tc>
          <w:tcPr>
            <w:tcW w:w="2552" w:type="dxa"/>
          </w:tcPr>
          <w:p w:rsidR="001C5000" w:rsidRPr="001C5000" w:rsidRDefault="001C5000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1C5000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1C5000" w:rsidRPr="001C5000" w:rsidRDefault="001C5000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1C5000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C5000" w:rsidRPr="001C5000" w:rsidRDefault="001C5000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1C5000" w:rsidRPr="001C5000" w:rsidRDefault="001C5000" w:rsidP="0005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1C5000" w:rsidRPr="001C5000" w:rsidRDefault="005D6BA7" w:rsidP="0005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134F68" w:rsidRDefault="00914D59" w:rsidP="000542A1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5D6BA7" w:rsidRDefault="006C4000" w:rsidP="000542A1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</w:t>
      </w:r>
      <w:r w:rsidR="005D6BA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n</w:t>
      </w:r>
      <w:r w:rsidR="005D6BA7">
        <w:rPr>
          <w:rFonts w:ascii="Times New Roman" w:hAnsi="Times New Roman"/>
          <w:b/>
          <w:sz w:val="28"/>
          <w:szCs w:val="28"/>
        </w:rPr>
        <w:t>=14</w:t>
      </w:r>
    </w:p>
    <w:p w:rsidR="00914D59" w:rsidRPr="00134F68" w:rsidRDefault="00914D59" w:rsidP="000542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  (1/</w:t>
      </w:r>
      <w:r w:rsidR="00DD352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D402D8">
        <w:rPr>
          <w:rFonts w:ascii="Times New Roman" w:hAnsi="Times New Roman"/>
          <w:b/>
          <w:sz w:val="28"/>
          <w:szCs w:val="28"/>
        </w:rPr>
        <w:t>14</w:t>
      </w:r>
      <w:r w:rsidRPr="00134F68">
        <w:rPr>
          <w:rFonts w:ascii="Times New Roman" w:hAnsi="Times New Roman"/>
          <w:b/>
          <w:sz w:val="28"/>
          <w:szCs w:val="28"/>
        </w:rPr>
        <w:t>)*(</w:t>
      </w:r>
      <w:r w:rsidR="005D6BA7">
        <w:rPr>
          <w:rFonts w:ascii="Times New Roman" w:hAnsi="Times New Roman"/>
          <w:b/>
          <w:sz w:val="28"/>
          <w:szCs w:val="28"/>
        </w:rPr>
        <w:t>1</w:t>
      </w:r>
      <w:r w:rsidR="001832FD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1832FD">
        <w:rPr>
          <w:rFonts w:ascii="Times New Roman" w:hAnsi="Times New Roman"/>
          <w:b/>
          <w:sz w:val="28"/>
          <w:szCs w:val="28"/>
        </w:rPr>
        <w:t xml:space="preserve">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7</w:t>
      </w:r>
      <w:r w:rsidR="001832FD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</w:rPr>
        <w:t>,</w:t>
      </w:r>
      <w:r w:rsidR="001832FD">
        <w:rPr>
          <w:rFonts w:ascii="Times New Roman" w:hAnsi="Times New Roman"/>
          <w:b/>
          <w:sz w:val="28"/>
          <w:szCs w:val="28"/>
        </w:rPr>
        <w:t>43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0542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FF54EA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</w:rPr>
        <w:t>1</w:t>
      </w:r>
    </w:p>
    <w:p w:rsidR="006C4000" w:rsidRPr="00134F68" w:rsidRDefault="006C4000" w:rsidP="000542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0542A1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134F68" w:rsidRDefault="00914D59" w:rsidP="000542A1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5D6BA7" w:rsidRDefault="005D6BA7" w:rsidP="000542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A84F6C" w:rsidRDefault="00914D59" w:rsidP="000542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A84F6C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>)/3= (</w:t>
      </w:r>
      <w:r w:rsidR="00A84F6C" w:rsidRPr="00A84F6C">
        <w:rPr>
          <w:rFonts w:ascii="Times New Roman" w:hAnsi="Times New Roman"/>
          <w:b/>
          <w:sz w:val="28"/>
          <w:szCs w:val="28"/>
        </w:rPr>
        <w:t>9</w:t>
      </w:r>
      <w:r w:rsidR="006C6D16">
        <w:rPr>
          <w:rFonts w:ascii="Times New Roman" w:hAnsi="Times New Roman"/>
          <w:b/>
          <w:sz w:val="28"/>
          <w:szCs w:val="28"/>
        </w:rPr>
        <w:t>5</w:t>
      </w:r>
      <w:proofErr w:type="gramStart"/>
      <w:r w:rsidR="006C6D16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+</w:t>
      </w:r>
      <w:r w:rsidR="001832FD">
        <w:rPr>
          <w:rFonts w:ascii="Times New Roman" w:hAnsi="Times New Roman"/>
          <w:b/>
          <w:sz w:val="28"/>
          <w:szCs w:val="28"/>
        </w:rPr>
        <w:t>10</w:t>
      </w:r>
      <w:r w:rsidR="00533611" w:rsidRPr="00A84F6C">
        <w:rPr>
          <w:rFonts w:ascii="Times New Roman" w:hAnsi="Times New Roman"/>
          <w:b/>
          <w:sz w:val="28"/>
          <w:szCs w:val="28"/>
        </w:rPr>
        <w:t>0</w:t>
      </w:r>
      <w:r w:rsidR="005D6BA7" w:rsidRPr="00A84F6C">
        <w:rPr>
          <w:rFonts w:ascii="Times New Roman" w:hAnsi="Times New Roman"/>
          <w:b/>
          <w:sz w:val="28"/>
          <w:szCs w:val="28"/>
        </w:rPr>
        <w:t>+7</w:t>
      </w:r>
      <w:r w:rsidR="001832FD">
        <w:rPr>
          <w:rFonts w:ascii="Times New Roman" w:hAnsi="Times New Roman"/>
          <w:b/>
          <w:sz w:val="28"/>
          <w:szCs w:val="28"/>
        </w:rPr>
        <w:t>1</w:t>
      </w:r>
      <w:r w:rsidR="005D6BA7" w:rsidRPr="00A84F6C">
        <w:rPr>
          <w:rFonts w:ascii="Times New Roman" w:hAnsi="Times New Roman"/>
          <w:b/>
          <w:sz w:val="28"/>
          <w:szCs w:val="28"/>
        </w:rPr>
        <w:t>,</w:t>
      </w:r>
      <w:r w:rsidR="001832FD">
        <w:rPr>
          <w:rFonts w:ascii="Times New Roman" w:hAnsi="Times New Roman"/>
          <w:b/>
          <w:sz w:val="28"/>
          <w:szCs w:val="28"/>
        </w:rPr>
        <w:t>43</w:t>
      </w:r>
      <w:r w:rsidR="00A442BB" w:rsidRPr="00A84F6C">
        <w:rPr>
          <w:rFonts w:ascii="Times New Roman" w:hAnsi="Times New Roman"/>
          <w:b/>
          <w:sz w:val="28"/>
          <w:szCs w:val="28"/>
        </w:rPr>
        <w:t>)/3</w:t>
      </w:r>
      <w:r w:rsidR="001832FD">
        <w:rPr>
          <w:rFonts w:ascii="Times New Roman" w:hAnsi="Times New Roman"/>
          <w:b/>
          <w:sz w:val="28"/>
          <w:szCs w:val="28"/>
        </w:rPr>
        <w:t xml:space="preserve"> </w:t>
      </w:r>
      <w:r w:rsidR="00A442BB" w:rsidRPr="00A84F6C">
        <w:rPr>
          <w:rFonts w:ascii="Times New Roman" w:hAnsi="Times New Roman"/>
          <w:b/>
          <w:sz w:val="28"/>
          <w:szCs w:val="28"/>
        </w:rPr>
        <w:t>=</w:t>
      </w:r>
      <w:r w:rsidR="001832FD">
        <w:rPr>
          <w:rFonts w:ascii="Times New Roman" w:hAnsi="Times New Roman"/>
          <w:b/>
          <w:sz w:val="28"/>
          <w:szCs w:val="28"/>
        </w:rPr>
        <w:t xml:space="preserve"> </w:t>
      </w:r>
      <w:r w:rsidR="006C6D16">
        <w:rPr>
          <w:rFonts w:ascii="Times New Roman" w:hAnsi="Times New Roman"/>
          <w:b/>
          <w:sz w:val="28"/>
          <w:szCs w:val="28"/>
        </w:rPr>
        <w:t>88,81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3F13C0" w:rsidRPr="00A84F6C" w:rsidRDefault="003F13C0" w:rsidP="000542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A84F6C" w:rsidRDefault="003F13C0" w:rsidP="000542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0542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 w:rsidR="00F44E04">
        <w:rPr>
          <w:rFonts w:ascii="Times New Roman" w:hAnsi="Times New Roman"/>
          <w:b/>
          <w:sz w:val="28"/>
          <w:szCs w:val="28"/>
        </w:rPr>
        <w:t>2</w:t>
      </w:r>
      <w:r w:rsidR="001832FD">
        <w:rPr>
          <w:rFonts w:ascii="Times New Roman" w:hAnsi="Times New Roman"/>
          <w:b/>
          <w:sz w:val="28"/>
          <w:szCs w:val="28"/>
        </w:rPr>
        <w:t>1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</w:t>
      </w:r>
      <w:r w:rsidR="006C6D16">
        <w:rPr>
          <w:rFonts w:ascii="Times New Roman" w:hAnsi="Times New Roman"/>
          <w:b/>
          <w:sz w:val="28"/>
          <w:szCs w:val="28"/>
        </w:rPr>
        <w:t xml:space="preserve"> высоким</w:t>
      </w:r>
      <w:r w:rsidRPr="00A84F6C">
        <w:rPr>
          <w:rFonts w:ascii="Times New Roman" w:hAnsi="Times New Roman"/>
          <w:b/>
          <w:sz w:val="28"/>
          <w:szCs w:val="28"/>
        </w:rPr>
        <w:t xml:space="preserve">  уровнем эффективности  </w:t>
      </w:r>
      <w:r w:rsidR="006C6D16">
        <w:rPr>
          <w:rFonts w:ascii="Times New Roman" w:hAnsi="Times New Roman"/>
          <w:b/>
          <w:sz w:val="28"/>
          <w:szCs w:val="28"/>
        </w:rPr>
        <w:t>88,81</w:t>
      </w:r>
      <w:r w:rsidRPr="00A84F6C">
        <w:rPr>
          <w:rFonts w:ascii="Times New Roman" w:hAnsi="Times New Roman"/>
          <w:b/>
          <w:sz w:val="28"/>
          <w:szCs w:val="28"/>
        </w:rPr>
        <w:t>%</w:t>
      </w:r>
      <w:r w:rsidRPr="00134F68">
        <w:rPr>
          <w:rFonts w:ascii="Times New Roman" w:hAnsi="Times New Roman"/>
          <w:b/>
          <w:sz w:val="28"/>
          <w:szCs w:val="28"/>
        </w:rPr>
        <w:t xml:space="preserve">  (от 80%). </w:t>
      </w:r>
    </w:p>
    <w:p w:rsidR="00223186" w:rsidRPr="00134F68" w:rsidRDefault="00223186" w:rsidP="000542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0542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0542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32FD" w:rsidRDefault="001832FD" w:rsidP="000542A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полномочия</w:t>
      </w:r>
    </w:p>
    <w:p w:rsidR="00223186" w:rsidRPr="00134F68" w:rsidRDefault="001832FD" w:rsidP="000542A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223186" w:rsidRPr="00134F68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223186" w:rsidRPr="00134F68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>З.А. Иванова</w:t>
      </w:r>
    </w:p>
    <w:p w:rsidR="009D4D2B" w:rsidRPr="00134F68" w:rsidRDefault="009D4D2B" w:rsidP="000542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3F13C0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AB0" w:rsidRDefault="00D05AB0" w:rsidP="00092400">
      <w:pPr>
        <w:spacing w:after="0" w:line="240" w:lineRule="auto"/>
      </w:pPr>
      <w:r>
        <w:separator/>
      </w:r>
    </w:p>
  </w:endnote>
  <w:endnote w:type="continuationSeparator" w:id="0">
    <w:p w:rsidR="00D05AB0" w:rsidRDefault="00D05AB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AB0" w:rsidRDefault="00D05AB0" w:rsidP="00092400">
      <w:pPr>
        <w:spacing w:after="0" w:line="240" w:lineRule="auto"/>
      </w:pPr>
      <w:r>
        <w:separator/>
      </w:r>
    </w:p>
  </w:footnote>
  <w:footnote w:type="continuationSeparator" w:id="0">
    <w:p w:rsidR="00D05AB0" w:rsidRDefault="00D05AB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2A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52DF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437"/>
    <w:rsid w:val="00175F5A"/>
    <w:rsid w:val="001772ED"/>
    <w:rsid w:val="001805C3"/>
    <w:rsid w:val="001832FD"/>
    <w:rsid w:val="00183DD3"/>
    <w:rsid w:val="00184295"/>
    <w:rsid w:val="00184366"/>
    <w:rsid w:val="0018521E"/>
    <w:rsid w:val="001855F7"/>
    <w:rsid w:val="00185B8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5D0E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A5B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3DCD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050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603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564E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6A3D"/>
    <w:rsid w:val="0066749E"/>
    <w:rsid w:val="00675434"/>
    <w:rsid w:val="00677DC8"/>
    <w:rsid w:val="006813B2"/>
    <w:rsid w:val="00681B92"/>
    <w:rsid w:val="006827A5"/>
    <w:rsid w:val="00682B14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6D16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0708"/>
    <w:rsid w:val="009D3581"/>
    <w:rsid w:val="009D3A69"/>
    <w:rsid w:val="009D4D2B"/>
    <w:rsid w:val="009D5923"/>
    <w:rsid w:val="009D6EB0"/>
    <w:rsid w:val="009D78C0"/>
    <w:rsid w:val="009E0040"/>
    <w:rsid w:val="009E037B"/>
    <w:rsid w:val="009E03B7"/>
    <w:rsid w:val="009E22E3"/>
    <w:rsid w:val="009E2774"/>
    <w:rsid w:val="009E3979"/>
    <w:rsid w:val="009E4452"/>
    <w:rsid w:val="009E4847"/>
    <w:rsid w:val="009E4C4B"/>
    <w:rsid w:val="009E4D17"/>
    <w:rsid w:val="009E64AC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B3D"/>
    <w:rsid w:val="00A43FA4"/>
    <w:rsid w:val="00A442BB"/>
    <w:rsid w:val="00A44E49"/>
    <w:rsid w:val="00A46696"/>
    <w:rsid w:val="00A473FC"/>
    <w:rsid w:val="00A50F4B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54D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15B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5AB0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342E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31AF"/>
    <w:rsid w:val="00DC4094"/>
    <w:rsid w:val="00DC4D9A"/>
    <w:rsid w:val="00DC76C0"/>
    <w:rsid w:val="00DD0F5E"/>
    <w:rsid w:val="00DD3523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16F4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6D2E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E04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4281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5B4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2605-1327-49E9-8B3E-924EC708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io</cp:lastModifiedBy>
  <cp:revision>43</cp:revision>
  <cp:lastPrinted>2019-06-27T07:35:00Z</cp:lastPrinted>
  <dcterms:created xsi:type="dcterms:W3CDTF">2019-09-24T04:09:00Z</dcterms:created>
  <dcterms:modified xsi:type="dcterms:W3CDTF">2022-02-07T05:17:00Z</dcterms:modified>
</cp:coreProperties>
</file>