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01" w:rsidRPr="00581C22" w:rsidRDefault="00853201" w:rsidP="00853201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ТОПЧИХИНСКИЙ РАЙОННЫЙ СОВЕТ ДЕПУТАТОВ</w:t>
      </w:r>
    </w:p>
    <w:p w:rsidR="00853201" w:rsidRPr="00581C22" w:rsidRDefault="00853201" w:rsidP="00853201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АЛТАЙСКОГО КРАЯ</w:t>
      </w:r>
    </w:p>
    <w:p w:rsidR="00853201" w:rsidRDefault="00853201" w:rsidP="00853201">
      <w:pPr>
        <w:jc w:val="center"/>
        <w:rPr>
          <w:sz w:val="24"/>
        </w:rPr>
      </w:pPr>
    </w:p>
    <w:p w:rsidR="00853201" w:rsidRDefault="00853201" w:rsidP="00853201">
      <w:pPr>
        <w:jc w:val="center"/>
        <w:rPr>
          <w:sz w:val="24"/>
        </w:rPr>
      </w:pPr>
    </w:p>
    <w:p w:rsidR="00853201" w:rsidRPr="00EA0DC1" w:rsidRDefault="00853201" w:rsidP="00853201">
      <w:pPr>
        <w:pStyle w:val="3"/>
        <w:rPr>
          <w:b/>
          <w:spacing w:val="84"/>
          <w:sz w:val="28"/>
          <w:szCs w:val="28"/>
        </w:rPr>
      </w:pPr>
      <w:r w:rsidRPr="00EA0DC1">
        <w:rPr>
          <w:b/>
          <w:spacing w:val="84"/>
          <w:sz w:val="28"/>
          <w:szCs w:val="28"/>
        </w:rPr>
        <w:t>РЕШЕНИЕ</w:t>
      </w:r>
    </w:p>
    <w:p w:rsidR="00853201" w:rsidRPr="005B67E7" w:rsidRDefault="00853201" w:rsidP="00853201">
      <w:pPr>
        <w:jc w:val="center"/>
        <w:rPr>
          <w:b/>
          <w:sz w:val="16"/>
          <w:szCs w:val="16"/>
        </w:rPr>
      </w:pPr>
    </w:p>
    <w:p w:rsidR="00853201" w:rsidRDefault="00853201" w:rsidP="00853201">
      <w:pPr>
        <w:jc w:val="center"/>
        <w:rPr>
          <w:b/>
          <w:sz w:val="24"/>
        </w:rPr>
      </w:pPr>
    </w:p>
    <w:p w:rsidR="00853201" w:rsidRPr="00EA0DC1" w:rsidRDefault="00420136" w:rsidP="00853201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21.12.</w:t>
      </w:r>
      <w:r w:rsidR="00853201" w:rsidRPr="00EA0DC1">
        <w:rPr>
          <w:rFonts w:ascii="Arial" w:hAnsi="Arial" w:cs="Arial"/>
        </w:rPr>
        <w:t>20</w:t>
      </w:r>
      <w:r w:rsidR="00853201">
        <w:rPr>
          <w:rFonts w:ascii="Arial" w:hAnsi="Arial" w:cs="Arial"/>
        </w:rPr>
        <w:t>21</w:t>
      </w:r>
      <w:r w:rsidR="00853201" w:rsidRPr="00EA0DC1">
        <w:rPr>
          <w:rFonts w:ascii="Arial" w:hAnsi="Arial" w:cs="Arial"/>
        </w:rPr>
        <w:t xml:space="preserve">                                                            </w:t>
      </w:r>
      <w:r w:rsidR="00853201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</w:t>
      </w:r>
      <w:r w:rsidR="00853201">
        <w:rPr>
          <w:rFonts w:ascii="Arial" w:hAnsi="Arial" w:cs="Arial"/>
        </w:rPr>
        <w:t xml:space="preserve">   </w:t>
      </w:r>
      <w:r w:rsidR="00853201" w:rsidRPr="00EA0DC1">
        <w:rPr>
          <w:rFonts w:ascii="Arial" w:hAnsi="Arial" w:cs="Arial"/>
        </w:rPr>
        <w:t>№</w:t>
      </w:r>
      <w:r w:rsidR="00853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  <w:r w:rsidR="00853201" w:rsidRPr="00EA0DC1">
        <w:rPr>
          <w:rFonts w:ascii="Arial" w:hAnsi="Arial" w:cs="Arial"/>
        </w:rPr>
        <w:t xml:space="preserve">                                                   </w:t>
      </w:r>
    </w:p>
    <w:p w:rsidR="00853201" w:rsidRDefault="00853201" w:rsidP="0085320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EA0DC1">
        <w:rPr>
          <w:rFonts w:ascii="Arial" w:hAnsi="Arial" w:cs="Arial"/>
          <w:b/>
          <w:sz w:val="18"/>
          <w:szCs w:val="18"/>
        </w:rPr>
        <w:t>с. Топчиха</w:t>
      </w:r>
    </w:p>
    <w:p w:rsidR="00853201" w:rsidRDefault="00853201" w:rsidP="0085320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</w:p>
    <w:p w:rsidR="00853201" w:rsidRPr="005B67E7" w:rsidRDefault="00853201" w:rsidP="00ED75C7">
      <w:pPr>
        <w:pStyle w:val="ConsPlusTitle"/>
        <w:tabs>
          <w:tab w:val="left" w:pos="4536"/>
        </w:tabs>
        <w:ind w:right="5102"/>
        <w:jc w:val="both"/>
        <w:rPr>
          <w:b w:val="0"/>
          <w:sz w:val="27"/>
          <w:szCs w:val="27"/>
        </w:rPr>
      </w:pPr>
      <w:bookmarkStart w:id="0" w:name="_GoBack"/>
      <w:r w:rsidRPr="005B67E7">
        <w:rPr>
          <w:b w:val="0"/>
          <w:sz w:val="27"/>
          <w:szCs w:val="27"/>
        </w:rPr>
        <w:t>О внесении изменени</w:t>
      </w:r>
      <w:r w:rsidR="006723F5" w:rsidRPr="005B67E7">
        <w:rPr>
          <w:b w:val="0"/>
          <w:sz w:val="27"/>
          <w:szCs w:val="27"/>
        </w:rPr>
        <w:t>й</w:t>
      </w:r>
      <w:r w:rsidRPr="005B67E7">
        <w:rPr>
          <w:b w:val="0"/>
          <w:sz w:val="27"/>
          <w:szCs w:val="27"/>
        </w:rPr>
        <w:t xml:space="preserve"> в Регламент Топчихинского районного Совета депутатов Алтайского края, утвержденн</w:t>
      </w:r>
      <w:r w:rsidR="00FF7C08" w:rsidRPr="005B67E7">
        <w:rPr>
          <w:b w:val="0"/>
          <w:sz w:val="27"/>
          <w:szCs w:val="27"/>
        </w:rPr>
        <w:t>ый</w:t>
      </w:r>
      <w:r w:rsidRPr="005B67E7">
        <w:rPr>
          <w:b w:val="0"/>
          <w:sz w:val="27"/>
          <w:szCs w:val="27"/>
        </w:rPr>
        <w:t xml:space="preserve"> решением районного Совета депутатов от 20.0</w:t>
      </w:r>
      <w:r w:rsidR="00FF7C08" w:rsidRPr="005B67E7">
        <w:rPr>
          <w:b w:val="0"/>
          <w:sz w:val="27"/>
          <w:szCs w:val="27"/>
        </w:rPr>
        <w:t xml:space="preserve">9.2017 № </w:t>
      </w:r>
      <w:bookmarkEnd w:id="0"/>
      <w:r w:rsidR="00FF7C08" w:rsidRPr="005B67E7">
        <w:rPr>
          <w:b w:val="0"/>
          <w:sz w:val="27"/>
          <w:szCs w:val="27"/>
        </w:rPr>
        <w:t>5</w:t>
      </w:r>
    </w:p>
    <w:p w:rsidR="00853201" w:rsidRPr="005B67E7" w:rsidRDefault="00853201" w:rsidP="00853201">
      <w:pPr>
        <w:pStyle w:val="Default"/>
        <w:ind w:right="5319"/>
        <w:jc w:val="both"/>
        <w:rPr>
          <w:sz w:val="16"/>
          <w:szCs w:val="16"/>
        </w:rPr>
      </w:pPr>
    </w:p>
    <w:p w:rsidR="00853201" w:rsidRPr="005B67E7" w:rsidRDefault="006723F5" w:rsidP="00ED75C7">
      <w:pPr>
        <w:pStyle w:val="a6"/>
        <w:ind w:firstLine="709"/>
        <w:jc w:val="both"/>
        <w:rPr>
          <w:spacing w:val="40"/>
          <w:sz w:val="27"/>
          <w:szCs w:val="27"/>
        </w:rPr>
      </w:pPr>
      <w:r w:rsidRPr="005B67E7">
        <w:rPr>
          <w:sz w:val="27"/>
          <w:szCs w:val="27"/>
        </w:rPr>
        <w:t>Р</w:t>
      </w:r>
      <w:r w:rsidR="00853201" w:rsidRPr="005B67E7">
        <w:rPr>
          <w:sz w:val="27"/>
          <w:szCs w:val="27"/>
        </w:rPr>
        <w:t>уководствуясь</w:t>
      </w:r>
      <w:r w:rsidR="00FF7C08" w:rsidRPr="005B67E7">
        <w:rPr>
          <w:sz w:val="27"/>
          <w:szCs w:val="27"/>
        </w:rPr>
        <w:t xml:space="preserve"> </w:t>
      </w:r>
      <w:r w:rsidR="005B67E7" w:rsidRPr="005B67E7">
        <w:rPr>
          <w:sz w:val="27"/>
          <w:szCs w:val="27"/>
        </w:rPr>
        <w:t>частью</w:t>
      </w:r>
      <w:r w:rsidRPr="005B67E7">
        <w:rPr>
          <w:sz w:val="27"/>
          <w:szCs w:val="27"/>
        </w:rPr>
        <w:t xml:space="preserve"> 4 статьи 7 </w:t>
      </w:r>
      <w:r w:rsidR="00853201" w:rsidRPr="005B67E7">
        <w:rPr>
          <w:sz w:val="27"/>
          <w:szCs w:val="27"/>
        </w:rPr>
        <w:t>Федеральн</w:t>
      </w:r>
      <w:r w:rsidRPr="005B67E7">
        <w:rPr>
          <w:sz w:val="27"/>
          <w:szCs w:val="27"/>
        </w:rPr>
        <w:t>ого</w:t>
      </w:r>
      <w:r w:rsidR="00853201" w:rsidRPr="005B67E7">
        <w:rPr>
          <w:sz w:val="27"/>
          <w:szCs w:val="27"/>
        </w:rPr>
        <w:t xml:space="preserve"> закон</w:t>
      </w:r>
      <w:r w:rsidRPr="005B67E7">
        <w:rPr>
          <w:sz w:val="27"/>
          <w:szCs w:val="27"/>
        </w:rPr>
        <w:t>а</w:t>
      </w:r>
      <w:r w:rsidR="00853201" w:rsidRPr="005B67E7">
        <w:rPr>
          <w:sz w:val="27"/>
          <w:szCs w:val="27"/>
        </w:rPr>
        <w:t xml:space="preserve"> от 06.10.2003</w:t>
      </w:r>
      <w:r w:rsidR="00FF7C08" w:rsidRPr="005B67E7">
        <w:rPr>
          <w:sz w:val="27"/>
          <w:szCs w:val="27"/>
        </w:rPr>
        <w:t xml:space="preserve"> </w:t>
      </w:r>
      <w:r w:rsidR="005B67E7">
        <w:rPr>
          <w:sz w:val="27"/>
          <w:szCs w:val="27"/>
        </w:rPr>
        <w:t xml:space="preserve">               </w:t>
      </w:r>
      <w:r w:rsidR="00FF7C08" w:rsidRPr="005B67E7">
        <w:rPr>
          <w:sz w:val="27"/>
          <w:szCs w:val="27"/>
        </w:rPr>
        <w:t>№</w:t>
      </w:r>
      <w:r w:rsidR="00853201" w:rsidRPr="005B67E7">
        <w:rPr>
          <w:sz w:val="27"/>
          <w:szCs w:val="27"/>
        </w:rPr>
        <w:t xml:space="preserve"> 131-ФЗ «Об общих принципах организации местного самоуправления в Российской Федерации»,</w:t>
      </w:r>
      <w:r w:rsidR="00FF7C08" w:rsidRPr="005B67E7">
        <w:rPr>
          <w:sz w:val="27"/>
          <w:szCs w:val="27"/>
        </w:rPr>
        <w:t xml:space="preserve"> </w:t>
      </w:r>
      <w:r w:rsidR="00853201" w:rsidRPr="005B67E7">
        <w:rPr>
          <w:sz w:val="27"/>
          <w:szCs w:val="27"/>
        </w:rPr>
        <w:t>стать</w:t>
      </w:r>
      <w:r w:rsidRPr="005B67E7">
        <w:rPr>
          <w:sz w:val="27"/>
          <w:szCs w:val="27"/>
        </w:rPr>
        <w:t>ями</w:t>
      </w:r>
      <w:r w:rsidR="00853201" w:rsidRPr="005B67E7">
        <w:rPr>
          <w:sz w:val="27"/>
          <w:szCs w:val="27"/>
        </w:rPr>
        <w:t xml:space="preserve"> </w:t>
      </w:r>
      <w:r w:rsidR="00FF7C08" w:rsidRPr="005B67E7">
        <w:rPr>
          <w:sz w:val="27"/>
          <w:szCs w:val="27"/>
        </w:rPr>
        <w:t>24</w:t>
      </w:r>
      <w:r w:rsidRPr="005B67E7">
        <w:rPr>
          <w:sz w:val="27"/>
          <w:szCs w:val="27"/>
        </w:rPr>
        <w:t>, 55</w:t>
      </w:r>
      <w:r w:rsidR="00853201" w:rsidRPr="005B67E7">
        <w:rPr>
          <w:sz w:val="27"/>
          <w:szCs w:val="27"/>
        </w:rPr>
        <w:t xml:space="preserve"> Устава муниципального образования Топчихинский район Алтайского края, Топчихинский районный Совет депутатов </w:t>
      </w:r>
      <w:r w:rsidR="00853201" w:rsidRPr="005B67E7">
        <w:rPr>
          <w:spacing w:val="40"/>
          <w:sz w:val="27"/>
          <w:szCs w:val="27"/>
        </w:rPr>
        <w:t>решил:</w:t>
      </w:r>
    </w:p>
    <w:p w:rsidR="006723F5" w:rsidRPr="005B67E7" w:rsidRDefault="006723F5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1. Внести в Регламент Топчихинского районного Совета депутатов Алтайского края, утвержденный решением районного Совета депутатов от 20.09.2017 № 5, следующие изменения:</w:t>
      </w:r>
    </w:p>
    <w:p w:rsidR="006723F5" w:rsidRPr="005B67E7" w:rsidRDefault="006723F5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 xml:space="preserve">1.1. Изложить пункт 6 статьи 19 в следующей редакции: </w:t>
      </w:r>
    </w:p>
    <w:p w:rsidR="006723F5" w:rsidRPr="005B67E7" w:rsidRDefault="006723F5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«6. Районный Совет вправе принять решение о проведении закрытой сессии в</w:t>
      </w:r>
      <w:r w:rsidRPr="005B67E7">
        <w:rPr>
          <w:sz w:val="27"/>
          <w:szCs w:val="27"/>
          <w:shd w:val="clear" w:color="auto" w:fill="FFFFFF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5B67E7">
        <w:rPr>
          <w:sz w:val="27"/>
          <w:szCs w:val="27"/>
        </w:rPr>
        <w:t>. Предложение о проведении закрытой сессии может быть внесено председателем р</w:t>
      </w:r>
      <w:r w:rsidRPr="005B67E7">
        <w:rPr>
          <w:color w:val="000000"/>
          <w:sz w:val="27"/>
          <w:szCs w:val="27"/>
        </w:rPr>
        <w:t>айонного Совета</w:t>
      </w:r>
      <w:r w:rsidRPr="005B67E7">
        <w:rPr>
          <w:sz w:val="27"/>
          <w:szCs w:val="27"/>
        </w:rPr>
        <w:t>, главой района.»</w:t>
      </w:r>
      <w:r w:rsidR="00ED75C7" w:rsidRPr="005B67E7">
        <w:rPr>
          <w:sz w:val="27"/>
          <w:szCs w:val="27"/>
        </w:rPr>
        <w:t>;</w:t>
      </w:r>
    </w:p>
    <w:p w:rsidR="00ED75C7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1.2. Изложить статью 43 в следующей редакции:</w:t>
      </w:r>
    </w:p>
    <w:p w:rsidR="00ED75C7" w:rsidRPr="005B67E7" w:rsidRDefault="00ED75C7" w:rsidP="00ED75C7">
      <w:pPr>
        <w:pStyle w:val="a6"/>
        <w:ind w:firstLine="709"/>
        <w:jc w:val="both"/>
        <w:rPr>
          <w:b/>
          <w:snapToGrid w:val="0"/>
          <w:sz w:val="27"/>
          <w:szCs w:val="27"/>
        </w:rPr>
      </w:pPr>
      <w:r w:rsidRPr="005B67E7">
        <w:rPr>
          <w:snapToGrid w:val="0"/>
          <w:sz w:val="27"/>
          <w:szCs w:val="27"/>
        </w:rPr>
        <w:t>«Статья 43.</w:t>
      </w:r>
      <w:r w:rsidRPr="005B67E7">
        <w:rPr>
          <w:b/>
          <w:snapToGrid w:val="0"/>
          <w:sz w:val="27"/>
          <w:szCs w:val="27"/>
        </w:rPr>
        <w:t> Формирование контрольно-счётного органа района</w:t>
      </w:r>
    </w:p>
    <w:p w:rsidR="00ED75C7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1. Районный Совет образует контрольно-счётный орган района.</w:t>
      </w:r>
    </w:p>
    <w:p w:rsidR="00ED75C7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2. Порядок рассмотрения кандидатур на должности председателя, заместителя председателя и аудитора контрольно-счётного органа района устанавливается положением о контрольно-счётном органе района.</w:t>
      </w:r>
    </w:p>
    <w:p w:rsidR="00ED75C7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3. Решение районного Совета о назначении председателя, заместителя председателя и аудитора контрольно-счётного органа района принимается большинством голосов от установленной численности депутатов.</w:t>
      </w:r>
    </w:p>
    <w:p w:rsidR="006723F5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4. Досрочное прекращение полномочий председателя, заместителя председателя и аудитора контрольно-счётного органа района оформляется решением районного Совета, принятым большинством голосов от установленной численности депутатов.».</w:t>
      </w:r>
    </w:p>
    <w:p w:rsidR="00ED75C7" w:rsidRPr="005B67E7" w:rsidRDefault="00ED75C7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53201" w:rsidRPr="005B67E7" w:rsidRDefault="00853201" w:rsidP="00ED75C7">
      <w:pPr>
        <w:pStyle w:val="a6"/>
        <w:ind w:firstLine="709"/>
        <w:jc w:val="both"/>
        <w:rPr>
          <w:sz w:val="27"/>
          <w:szCs w:val="27"/>
        </w:rPr>
      </w:pPr>
      <w:r w:rsidRPr="005B67E7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53201" w:rsidRPr="005B67E7" w:rsidRDefault="00853201" w:rsidP="00ED75C7">
      <w:pPr>
        <w:pStyle w:val="a6"/>
        <w:ind w:firstLine="709"/>
        <w:jc w:val="both"/>
        <w:rPr>
          <w:sz w:val="44"/>
          <w:szCs w:val="44"/>
        </w:rPr>
      </w:pPr>
    </w:p>
    <w:p w:rsidR="004D6465" w:rsidRDefault="00853201" w:rsidP="005B67E7">
      <w:pPr>
        <w:pStyle w:val="ConsPlusNormal"/>
      </w:pPr>
      <w:r w:rsidRPr="005B67E7">
        <w:rPr>
          <w:sz w:val="27"/>
          <w:szCs w:val="27"/>
        </w:rPr>
        <w:t xml:space="preserve">Председатель районного Совета депутатов                   </w:t>
      </w:r>
      <w:r w:rsidR="00FF7C08" w:rsidRPr="005B67E7">
        <w:rPr>
          <w:sz w:val="27"/>
          <w:szCs w:val="27"/>
        </w:rPr>
        <w:t xml:space="preserve"> </w:t>
      </w:r>
      <w:r w:rsidRPr="005B67E7">
        <w:rPr>
          <w:sz w:val="27"/>
          <w:szCs w:val="27"/>
        </w:rPr>
        <w:t xml:space="preserve">                    </w:t>
      </w:r>
      <w:r w:rsidR="005B67E7">
        <w:rPr>
          <w:sz w:val="27"/>
          <w:szCs w:val="27"/>
        </w:rPr>
        <w:t xml:space="preserve">     </w:t>
      </w:r>
      <w:r w:rsidRPr="005B67E7">
        <w:rPr>
          <w:sz w:val="27"/>
          <w:szCs w:val="27"/>
        </w:rPr>
        <w:t xml:space="preserve"> С.Н. Дудкина</w:t>
      </w:r>
    </w:p>
    <w:sectPr w:rsidR="004D6465" w:rsidSect="005B67E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01"/>
    <w:rsid w:val="00420136"/>
    <w:rsid w:val="004D6465"/>
    <w:rsid w:val="005B67E7"/>
    <w:rsid w:val="006723F5"/>
    <w:rsid w:val="00846E36"/>
    <w:rsid w:val="00853201"/>
    <w:rsid w:val="00C13703"/>
    <w:rsid w:val="00ED75C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DA94"/>
  <w15:chartTrackingRefBased/>
  <w15:docId w15:val="{8620D57A-70B8-434D-8A34-DCD52D7A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201"/>
    <w:pPr>
      <w:keepNext/>
      <w:jc w:val="center"/>
      <w:outlineLvl w:val="2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201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53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3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53201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5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85320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46E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67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7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2021-12-09T05:49:00Z</cp:lastPrinted>
  <dcterms:created xsi:type="dcterms:W3CDTF">2021-11-23T05:07:00Z</dcterms:created>
  <dcterms:modified xsi:type="dcterms:W3CDTF">2021-12-21T10:25:00Z</dcterms:modified>
</cp:coreProperties>
</file>