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EC" w:rsidRDefault="006571EC">
      <w:pPr>
        <w:pStyle w:val="ConsPlusNormal"/>
        <w:jc w:val="both"/>
        <w:outlineLvl w:val="0"/>
      </w:pPr>
    </w:p>
    <w:p w:rsidR="006571EC" w:rsidRDefault="006571EC">
      <w:pPr>
        <w:pStyle w:val="ConsPlusTitle"/>
        <w:jc w:val="center"/>
        <w:outlineLvl w:val="0"/>
      </w:pPr>
      <w:r>
        <w:t>ПРАВИТЕЛЬСТВО РОССИЙСКОЙ ФЕДЕРАЦИИ</w:t>
      </w:r>
    </w:p>
    <w:p w:rsidR="006571EC" w:rsidRDefault="006571EC">
      <w:pPr>
        <w:pStyle w:val="ConsPlusTitle"/>
        <w:jc w:val="center"/>
      </w:pPr>
    </w:p>
    <w:p w:rsidR="006571EC" w:rsidRDefault="006571EC">
      <w:pPr>
        <w:pStyle w:val="ConsPlusTitle"/>
        <w:jc w:val="center"/>
      </w:pPr>
      <w:r>
        <w:t>РАСПОРЯЖЕНИЕ</w:t>
      </w:r>
    </w:p>
    <w:p w:rsidR="006571EC" w:rsidRDefault="006571EC">
      <w:pPr>
        <w:pStyle w:val="ConsPlusTitle"/>
        <w:jc w:val="center"/>
      </w:pPr>
      <w:r>
        <w:t>от 16 августа 2018 г. N 1697-р</w:t>
      </w:r>
    </w:p>
    <w:p w:rsidR="006571EC" w:rsidRDefault="006571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571EC">
        <w:trPr>
          <w:jc w:val="center"/>
        </w:trPr>
        <w:tc>
          <w:tcPr>
            <w:tcW w:w="9294" w:type="dxa"/>
            <w:tcBorders>
              <w:top w:val="nil"/>
              <w:left w:val="single" w:sz="24" w:space="0" w:color="CED3F1"/>
              <w:bottom w:val="nil"/>
              <w:right w:val="single" w:sz="24" w:space="0" w:color="F4F3F8"/>
            </w:tcBorders>
            <w:shd w:val="clear" w:color="auto" w:fill="F4F3F8"/>
          </w:tcPr>
          <w:p w:rsidR="006571EC" w:rsidRDefault="006571EC">
            <w:pPr>
              <w:pStyle w:val="ConsPlusNormal"/>
              <w:jc w:val="center"/>
            </w:pPr>
            <w:r>
              <w:rPr>
                <w:color w:val="392C69"/>
              </w:rPr>
              <w:t>Список изменяющих документов</w:t>
            </w:r>
          </w:p>
          <w:p w:rsidR="006571EC" w:rsidRDefault="006571EC">
            <w:pPr>
              <w:pStyle w:val="ConsPlusNormal"/>
              <w:jc w:val="center"/>
            </w:pPr>
            <w:r>
              <w:rPr>
                <w:color w:val="392C69"/>
              </w:rPr>
              <w:t xml:space="preserve">(в ред. распоряжений Правительства РФ от 20.11.2018 </w:t>
            </w:r>
            <w:hyperlink r:id="rId4" w:history="1">
              <w:r>
                <w:rPr>
                  <w:color w:val="0000FF"/>
                </w:rPr>
                <w:t>N 2532-р</w:t>
              </w:r>
            </w:hyperlink>
            <w:r>
              <w:rPr>
                <w:color w:val="392C69"/>
              </w:rPr>
              <w:t>,</w:t>
            </w:r>
          </w:p>
          <w:p w:rsidR="006571EC" w:rsidRDefault="006571EC">
            <w:pPr>
              <w:pStyle w:val="ConsPlusNormal"/>
              <w:jc w:val="center"/>
            </w:pPr>
            <w:r>
              <w:rPr>
                <w:color w:val="392C69"/>
              </w:rPr>
              <w:t xml:space="preserve">от 19.03.2019 </w:t>
            </w:r>
            <w:hyperlink r:id="rId5" w:history="1">
              <w:r>
                <w:rPr>
                  <w:color w:val="0000FF"/>
                </w:rPr>
                <w:t>N 465-р</w:t>
              </w:r>
            </w:hyperlink>
            <w:r>
              <w:rPr>
                <w:color w:val="392C69"/>
              </w:rPr>
              <w:t xml:space="preserve">, от 15.04.2019 </w:t>
            </w:r>
            <w:hyperlink r:id="rId6" w:history="1">
              <w:r>
                <w:rPr>
                  <w:color w:val="0000FF"/>
                </w:rPr>
                <w:t>N 753-р</w:t>
              </w:r>
            </w:hyperlink>
            <w:r>
              <w:rPr>
                <w:color w:val="392C69"/>
              </w:rPr>
              <w:t xml:space="preserve">, от 29.05.2019 </w:t>
            </w:r>
            <w:hyperlink r:id="rId7" w:history="1">
              <w:r>
                <w:rPr>
                  <w:color w:val="0000FF"/>
                </w:rPr>
                <w:t>N 1125-р</w:t>
              </w:r>
            </w:hyperlink>
            <w:r>
              <w:rPr>
                <w:color w:val="392C69"/>
              </w:rPr>
              <w:t>,</w:t>
            </w:r>
          </w:p>
          <w:p w:rsidR="006571EC" w:rsidRDefault="006571EC">
            <w:pPr>
              <w:pStyle w:val="ConsPlusNormal"/>
              <w:jc w:val="center"/>
            </w:pPr>
            <w:r>
              <w:rPr>
                <w:color w:val="392C69"/>
              </w:rPr>
              <w:t xml:space="preserve">от 12.04.2020 </w:t>
            </w:r>
            <w:hyperlink r:id="rId8" w:history="1">
              <w:r>
                <w:rPr>
                  <w:color w:val="0000FF"/>
                </w:rPr>
                <w:t>N 980-р</w:t>
              </w:r>
            </w:hyperlink>
            <w:r>
              <w:rPr>
                <w:color w:val="392C69"/>
              </w:rPr>
              <w:t xml:space="preserve">, от 01.10.2020 </w:t>
            </w:r>
            <w:hyperlink r:id="rId9" w:history="1">
              <w:r>
                <w:rPr>
                  <w:color w:val="0000FF"/>
                </w:rPr>
                <w:t>N 2522-р</w:t>
              </w:r>
            </w:hyperlink>
            <w:r>
              <w:rPr>
                <w:color w:val="392C69"/>
              </w:rPr>
              <w:t>)</w:t>
            </w:r>
          </w:p>
        </w:tc>
      </w:tr>
    </w:tbl>
    <w:p w:rsidR="006571EC" w:rsidRDefault="006571EC">
      <w:pPr>
        <w:pStyle w:val="ConsPlusNormal"/>
        <w:jc w:val="both"/>
      </w:pPr>
    </w:p>
    <w:p w:rsidR="006571EC" w:rsidRDefault="006571EC">
      <w:pPr>
        <w:pStyle w:val="ConsPlusNormal"/>
        <w:ind w:firstLine="540"/>
        <w:jc w:val="both"/>
      </w:pPr>
      <w:r>
        <w:t xml:space="preserve">1. Утвердить прилагаемый </w:t>
      </w:r>
      <w:hyperlink w:anchor="P33" w:history="1">
        <w:r>
          <w:rPr>
            <w:color w:val="0000FF"/>
          </w:rPr>
          <w:t>план</w:t>
        </w:r>
      </w:hyperlink>
      <w:r>
        <w:t xml:space="preserve"> мероприятий ("дорожную карту")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(далее - план).</w:t>
      </w:r>
    </w:p>
    <w:p w:rsidR="006571EC" w:rsidRDefault="006571EC">
      <w:pPr>
        <w:pStyle w:val="ConsPlusNormal"/>
        <w:spacing w:before="220"/>
        <w:ind w:firstLine="540"/>
        <w:jc w:val="both"/>
      </w:pPr>
      <w:r>
        <w:t xml:space="preserve">2. Реализация </w:t>
      </w:r>
      <w:hyperlink w:anchor="P33" w:history="1">
        <w:r>
          <w:rPr>
            <w:color w:val="0000FF"/>
          </w:rPr>
          <w:t>плана</w:t>
        </w:r>
      </w:hyperlink>
      <w:r>
        <w:t xml:space="preserve">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им в федеральном бюджете на выполнение функций в установленной сфере деятельности.</w:t>
      </w:r>
    </w:p>
    <w:p w:rsidR="006571EC" w:rsidRDefault="006571EC">
      <w:pPr>
        <w:pStyle w:val="ConsPlusNormal"/>
        <w:spacing w:before="220"/>
        <w:ind w:firstLine="540"/>
        <w:jc w:val="both"/>
      </w:pPr>
      <w:r>
        <w:t xml:space="preserve">3. Руководителям федеральных органов исполнительной власти, ответственных за реализацию </w:t>
      </w:r>
      <w:hyperlink w:anchor="P33" w:history="1">
        <w:r>
          <w:rPr>
            <w:color w:val="0000FF"/>
          </w:rPr>
          <w:t>плана</w:t>
        </w:r>
      </w:hyperlink>
      <w:r>
        <w:t>:</w:t>
      </w:r>
    </w:p>
    <w:p w:rsidR="006571EC" w:rsidRDefault="006571EC">
      <w:pPr>
        <w:pStyle w:val="ConsPlusNormal"/>
        <w:spacing w:before="220"/>
        <w:ind w:firstLine="540"/>
        <w:jc w:val="both"/>
      </w:pPr>
      <w:r>
        <w:t xml:space="preserve">обеспечить реализацию </w:t>
      </w:r>
      <w:hyperlink w:anchor="P33" w:history="1">
        <w:r>
          <w:rPr>
            <w:color w:val="0000FF"/>
          </w:rPr>
          <w:t>плана</w:t>
        </w:r>
      </w:hyperlink>
      <w:r>
        <w:t>;</w:t>
      </w:r>
    </w:p>
    <w:p w:rsidR="006571EC" w:rsidRDefault="006571EC">
      <w:pPr>
        <w:pStyle w:val="ConsPlusNormal"/>
        <w:spacing w:before="220"/>
        <w:ind w:firstLine="540"/>
        <w:jc w:val="both"/>
      </w:pPr>
      <w:r>
        <w:t>по согласованию с ФАС России до 1 декабря 2018 г. принять правовые акты об организации системы внутреннего обеспечения соответствия требованиям антимонопольного законодательства, а также обеспечить принятие указанной системы подведомственными организациями;</w:t>
      </w:r>
    </w:p>
    <w:p w:rsidR="006571EC" w:rsidRDefault="006571EC">
      <w:pPr>
        <w:pStyle w:val="ConsPlusNormal"/>
        <w:spacing w:before="220"/>
        <w:ind w:firstLine="540"/>
        <w:jc w:val="both"/>
      </w:pPr>
      <w:r>
        <w:t xml:space="preserve">ежеквартально, до 5-го числа месяца, следующего за отчетным кварталом, направлять в ФАС России информацию о ходе реализации </w:t>
      </w:r>
      <w:hyperlink w:anchor="P33" w:history="1">
        <w:r>
          <w:rPr>
            <w:color w:val="0000FF"/>
          </w:rPr>
          <w:t>плана</w:t>
        </w:r>
      </w:hyperlink>
      <w:r>
        <w:t>.</w:t>
      </w:r>
    </w:p>
    <w:p w:rsidR="006571EC" w:rsidRDefault="006571EC">
      <w:pPr>
        <w:pStyle w:val="ConsPlusNormal"/>
        <w:spacing w:before="220"/>
        <w:ind w:firstLine="540"/>
        <w:jc w:val="both"/>
      </w:pPr>
      <w:r>
        <w:t>4. ФАС России:</w:t>
      </w:r>
    </w:p>
    <w:p w:rsidR="006571EC" w:rsidRDefault="006571EC">
      <w:pPr>
        <w:pStyle w:val="ConsPlusNormal"/>
        <w:spacing w:before="220"/>
        <w:ind w:firstLine="540"/>
        <w:jc w:val="both"/>
      </w:pPr>
      <w:r>
        <w:t xml:space="preserve">обеспечить мониторинг и контроль реализации </w:t>
      </w:r>
      <w:hyperlink w:anchor="P33" w:history="1">
        <w:r>
          <w:rPr>
            <w:color w:val="0000FF"/>
          </w:rPr>
          <w:t>плана</w:t>
        </w:r>
      </w:hyperlink>
      <w:r>
        <w:t>;</w:t>
      </w:r>
    </w:p>
    <w:p w:rsidR="006571EC" w:rsidRDefault="006571EC">
      <w:pPr>
        <w:pStyle w:val="ConsPlusNormal"/>
        <w:spacing w:before="220"/>
        <w:ind w:firstLine="540"/>
        <w:jc w:val="both"/>
      </w:pPr>
      <w:r>
        <w:t xml:space="preserve">ежеквартально, до 25-го числа месяца, следующего за отчетным кварталом, представлять в Правительство Российской Федерации информацию о ходе реализации </w:t>
      </w:r>
      <w:hyperlink w:anchor="P33" w:history="1">
        <w:r>
          <w:rPr>
            <w:color w:val="0000FF"/>
          </w:rPr>
          <w:t>плана</w:t>
        </w:r>
      </w:hyperlink>
      <w:r>
        <w:t>.</w:t>
      </w:r>
    </w:p>
    <w:p w:rsidR="006571EC" w:rsidRDefault="006571EC">
      <w:pPr>
        <w:pStyle w:val="ConsPlusNormal"/>
        <w:ind w:firstLine="540"/>
        <w:jc w:val="both"/>
      </w:pPr>
    </w:p>
    <w:p w:rsidR="006571EC" w:rsidRDefault="006571EC">
      <w:pPr>
        <w:pStyle w:val="ConsPlusNormal"/>
        <w:jc w:val="right"/>
      </w:pPr>
      <w:r>
        <w:t>Председатель Правительства</w:t>
      </w:r>
    </w:p>
    <w:p w:rsidR="006571EC" w:rsidRDefault="006571EC">
      <w:pPr>
        <w:pStyle w:val="ConsPlusNormal"/>
        <w:jc w:val="right"/>
      </w:pPr>
      <w:r>
        <w:t>Российской Федерации</w:t>
      </w:r>
    </w:p>
    <w:p w:rsidR="006571EC" w:rsidRDefault="006571EC">
      <w:pPr>
        <w:pStyle w:val="ConsPlusNormal"/>
        <w:jc w:val="right"/>
      </w:pPr>
      <w:r>
        <w:t>Д.МЕДВЕДЕВ</w:t>
      </w:r>
    </w:p>
    <w:p w:rsidR="006571EC" w:rsidRDefault="006571EC">
      <w:pPr>
        <w:pStyle w:val="ConsPlusNormal"/>
        <w:ind w:firstLine="540"/>
        <w:jc w:val="both"/>
      </w:pPr>
    </w:p>
    <w:p w:rsidR="006571EC" w:rsidRDefault="006571EC">
      <w:pPr>
        <w:pStyle w:val="ConsPlusNormal"/>
        <w:ind w:firstLine="540"/>
        <w:jc w:val="both"/>
      </w:pPr>
    </w:p>
    <w:p w:rsidR="006571EC" w:rsidRDefault="006571EC">
      <w:pPr>
        <w:pStyle w:val="ConsPlusNormal"/>
        <w:ind w:firstLine="540"/>
        <w:jc w:val="both"/>
      </w:pPr>
    </w:p>
    <w:p w:rsidR="006571EC" w:rsidRDefault="006571EC">
      <w:pPr>
        <w:pStyle w:val="ConsPlusNormal"/>
        <w:ind w:firstLine="540"/>
        <w:jc w:val="both"/>
      </w:pPr>
    </w:p>
    <w:p w:rsidR="006571EC" w:rsidRDefault="006571EC">
      <w:pPr>
        <w:pStyle w:val="ConsPlusNormal"/>
        <w:ind w:firstLine="540"/>
        <w:jc w:val="both"/>
      </w:pPr>
    </w:p>
    <w:p w:rsidR="006571EC" w:rsidRDefault="006571EC">
      <w:pPr>
        <w:pStyle w:val="ConsPlusNormal"/>
        <w:jc w:val="right"/>
        <w:outlineLvl w:val="0"/>
      </w:pPr>
      <w:r>
        <w:t>Утвержден</w:t>
      </w:r>
    </w:p>
    <w:p w:rsidR="006571EC" w:rsidRDefault="006571EC">
      <w:pPr>
        <w:pStyle w:val="ConsPlusNormal"/>
        <w:jc w:val="right"/>
      </w:pPr>
      <w:r>
        <w:t>распоряжением Правительства</w:t>
      </w:r>
    </w:p>
    <w:p w:rsidR="006571EC" w:rsidRDefault="006571EC">
      <w:pPr>
        <w:pStyle w:val="ConsPlusNormal"/>
        <w:jc w:val="right"/>
      </w:pPr>
      <w:r>
        <w:t>Российской Федерации</w:t>
      </w:r>
    </w:p>
    <w:p w:rsidR="006571EC" w:rsidRDefault="006571EC">
      <w:pPr>
        <w:pStyle w:val="ConsPlusNormal"/>
        <w:jc w:val="right"/>
      </w:pPr>
      <w:r>
        <w:t>от 16 августа 2018 г. N 1697-р</w:t>
      </w:r>
    </w:p>
    <w:p w:rsidR="006571EC" w:rsidRDefault="006571EC">
      <w:pPr>
        <w:pStyle w:val="ConsPlusNormal"/>
        <w:ind w:firstLine="540"/>
        <w:jc w:val="both"/>
      </w:pPr>
    </w:p>
    <w:p w:rsidR="006571EC" w:rsidRDefault="006571EC">
      <w:pPr>
        <w:pStyle w:val="ConsPlusTitle"/>
        <w:jc w:val="center"/>
      </w:pPr>
      <w:bookmarkStart w:id="0" w:name="P33"/>
      <w:bookmarkEnd w:id="0"/>
      <w:r>
        <w:lastRenderedPageBreak/>
        <w:t>ПЛАН</w:t>
      </w:r>
    </w:p>
    <w:p w:rsidR="006571EC" w:rsidRDefault="006571EC">
      <w:pPr>
        <w:pStyle w:val="ConsPlusTitle"/>
        <w:jc w:val="center"/>
      </w:pPr>
      <w:r>
        <w:t>МЕРОПРИЯТИЙ ("ДОРОЖНАЯ КАРТА") ПО РАЗВИТИЮ КОНКУРЕНЦИИ</w:t>
      </w:r>
    </w:p>
    <w:p w:rsidR="006571EC" w:rsidRDefault="006571EC">
      <w:pPr>
        <w:pStyle w:val="ConsPlusTitle"/>
        <w:jc w:val="center"/>
      </w:pPr>
      <w:r>
        <w:t>В ОТРАСЛЯХ ЭКОНОМИКИ РОССИЙСКОЙ ФЕДЕРАЦИИ И ПЕРЕХОДУ</w:t>
      </w:r>
    </w:p>
    <w:p w:rsidR="006571EC" w:rsidRDefault="006571EC">
      <w:pPr>
        <w:pStyle w:val="ConsPlusTitle"/>
        <w:jc w:val="center"/>
      </w:pPr>
      <w:r>
        <w:t>ОТДЕЛЬНЫХ СФЕР ЕСТЕСТВЕННЫХ МОНОПОЛИЙ ИЗ СОСТОЯНИЯ</w:t>
      </w:r>
    </w:p>
    <w:p w:rsidR="006571EC" w:rsidRDefault="006571EC">
      <w:pPr>
        <w:pStyle w:val="ConsPlusTitle"/>
        <w:jc w:val="center"/>
      </w:pPr>
      <w:r>
        <w:t>ЕСТЕСТВЕННОЙ МОНОПОЛИИ В СОСТОЯНИЕ КОНКУРЕНТНОГО</w:t>
      </w:r>
    </w:p>
    <w:p w:rsidR="006571EC" w:rsidRDefault="006571EC">
      <w:pPr>
        <w:pStyle w:val="ConsPlusTitle"/>
        <w:jc w:val="center"/>
      </w:pPr>
      <w:r>
        <w:t>РЫНКА НА 2018 - 2020 ГОДЫ</w:t>
      </w:r>
    </w:p>
    <w:p w:rsidR="006571EC" w:rsidRDefault="006571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571EC">
        <w:trPr>
          <w:jc w:val="center"/>
        </w:trPr>
        <w:tc>
          <w:tcPr>
            <w:tcW w:w="9294" w:type="dxa"/>
            <w:tcBorders>
              <w:top w:val="nil"/>
              <w:left w:val="single" w:sz="24" w:space="0" w:color="CED3F1"/>
              <w:bottom w:val="nil"/>
              <w:right w:val="single" w:sz="24" w:space="0" w:color="F4F3F8"/>
            </w:tcBorders>
            <w:shd w:val="clear" w:color="auto" w:fill="F4F3F8"/>
          </w:tcPr>
          <w:p w:rsidR="006571EC" w:rsidRDefault="006571EC">
            <w:pPr>
              <w:pStyle w:val="ConsPlusNormal"/>
              <w:jc w:val="center"/>
            </w:pPr>
            <w:r>
              <w:rPr>
                <w:color w:val="392C69"/>
              </w:rPr>
              <w:t>Список изменяющих документов</w:t>
            </w:r>
          </w:p>
          <w:p w:rsidR="006571EC" w:rsidRDefault="006571EC">
            <w:pPr>
              <w:pStyle w:val="ConsPlusNormal"/>
              <w:jc w:val="center"/>
            </w:pPr>
            <w:r>
              <w:rPr>
                <w:color w:val="392C69"/>
              </w:rPr>
              <w:t xml:space="preserve">(в ред. распоряжений Правительства РФ от 20.11.2018 </w:t>
            </w:r>
            <w:hyperlink r:id="rId10" w:history="1">
              <w:r>
                <w:rPr>
                  <w:color w:val="0000FF"/>
                </w:rPr>
                <w:t>N 2532-р</w:t>
              </w:r>
            </w:hyperlink>
            <w:r>
              <w:rPr>
                <w:color w:val="392C69"/>
              </w:rPr>
              <w:t>,</w:t>
            </w:r>
          </w:p>
          <w:p w:rsidR="006571EC" w:rsidRDefault="006571EC">
            <w:pPr>
              <w:pStyle w:val="ConsPlusNormal"/>
              <w:jc w:val="center"/>
            </w:pPr>
            <w:r>
              <w:rPr>
                <w:color w:val="392C69"/>
              </w:rPr>
              <w:t xml:space="preserve">от 19.03.2019 </w:t>
            </w:r>
            <w:hyperlink r:id="rId11" w:history="1">
              <w:r>
                <w:rPr>
                  <w:color w:val="0000FF"/>
                </w:rPr>
                <w:t>N 465-р</w:t>
              </w:r>
            </w:hyperlink>
            <w:r>
              <w:rPr>
                <w:color w:val="392C69"/>
              </w:rPr>
              <w:t xml:space="preserve">, от 15.04.2019 </w:t>
            </w:r>
            <w:hyperlink r:id="rId12" w:history="1">
              <w:r>
                <w:rPr>
                  <w:color w:val="0000FF"/>
                </w:rPr>
                <w:t>N 753-р</w:t>
              </w:r>
            </w:hyperlink>
            <w:r>
              <w:rPr>
                <w:color w:val="392C69"/>
              </w:rPr>
              <w:t xml:space="preserve">, от 29.05.2019 </w:t>
            </w:r>
            <w:hyperlink r:id="rId13" w:history="1">
              <w:r>
                <w:rPr>
                  <w:color w:val="0000FF"/>
                </w:rPr>
                <w:t>N 1125-р</w:t>
              </w:r>
            </w:hyperlink>
            <w:r>
              <w:rPr>
                <w:color w:val="392C69"/>
              </w:rPr>
              <w:t>,</w:t>
            </w:r>
          </w:p>
          <w:p w:rsidR="006571EC" w:rsidRDefault="006571EC">
            <w:pPr>
              <w:pStyle w:val="ConsPlusNormal"/>
              <w:jc w:val="center"/>
            </w:pPr>
            <w:r>
              <w:rPr>
                <w:color w:val="392C69"/>
              </w:rPr>
              <w:t xml:space="preserve">от 12.04.2020 </w:t>
            </w:r>
            <w:hyperlink r:id="rId14" w:history="1">
              <w:r>
                <w:rPr>
                  <w:color w:val="0000FF"/>
                </w:rPr>
                <w:t>N 980-р</w:t>
              </w:r>
            </w:hyperlink>
            <w:r>
              <w:rPr>
                <w:color w:val="392C69"/>
              </w:rPr>
              <w:t xml:space="preserve">, от 01.10.2020 </w:t>
            </w:r>
            <w:hyperlink r:id="rId15" w:history="1">
              <w:r>
                <w:rPr>
                  <w:color w:val="0000FF"/>
                </w:rPr>
                <w:t>N 2522-р</w:t>
              </w:r>
            </w:hyperlink>
            <w:r>
              <w:rPr>
                <w:color w:val="392C69"/>
              </w:rPr>
              <w:t>)</w:t>
            </w:r>
          </w:p>
        </w:tc>
      </w:tr>
    </w:tbl>
    <w:p w:rsidR="006571EC" w:rsidRDefault="006571EC">
      <w:pPr>
        <w:pStyle w:val="ConsPlusNormal"/>
        <w:jc w:val="both"/>
      </w:pPr>
    </w:p>
    <w:p w:rsidR="006571EC" w:rsidRDefault="006571EC">
      <w:pPr>
        <w:pStyle w:val="ConsPlusTitle"/>
        <w:jc w:val="center"/>
        <w:outlineLvl w:val="1"/>
      </w:pPr>
      <w:r>
        <w:t>I. Общее описание плана мероприятий ("дорожной карты")</w:t>
      </w:r>
    </w:p>
    <w:p w:rsidR="006571EC" w:rsidRDefault="006571EC">
      <w:pPr>
        <w:pStyle w:val="ConsPlusTitle"/>
        <w:jc w:val="center"/>
      </w:pPr>
      <w:r>
        <w:t>по развитию конкуренции в отраслях экономики Российской</w:t>
      </w:r>
    </w:p>
    <w:p w:rsidR="006571EC" w:rsidRDefault="006571EC">
      <w:pPr>
        <w:pStyle w:val="ConsPlusTitle"/>
        <w:jc w:val="center"/>
      </w:pPr>
      <w:r>
        <w:t>Федерации и переходу отдельных сфер естественных монополий</w:t>
      </w:r>
    </w:p>
    <w:p w:rsidR="006571EC" w:rsidRDefault="006571EC">
      <w:pPr>
        <w:pStyle w:val="ConsPlusTitle"/>
        <w:jc w:val="center"/>
      </w:pPr>
      <w:r>
        <w:t>из состояния естественной монополии в состояние</w:t>
      </w:r>
    </w:p>
    <w:p w:rsidR="006571EC" w:rsidRDefault="006571EC">
      <w:pPr>
        <w:pStyle w:val="ConsPlusTitle"/>
        <w:jc w:val="center"/>
      </w:pPr>
      <w:r>
        <w:t>конкурентного рынка на 2018 - 2020 годы</w:t>
      </w:r>
    </w:p>
    <w:p w:rsidR="006571EC" w:rsidRDefault="006571EC">
      <w:pPr>
        <w:pStyle w:val="ConsPlusNormal"/>
        <w:ind w:firstLine="540"/>
        <w:jc w:val="both"/>
      </w:pPr>
    </w:p>
    <w:p w:rsidR="006571EC" w:rsidRDefault="006571EC">
      <w:pPr>
        <w:pStyle w:val="ConsPlusNormal"/>
        <w:ind w:firstLine="540"/>
        <w:jc w:val="both"/>
      </w:pPr>
      <w:r>
        <w:t xml:space="preserve">1. Поддержка конкуренции гарантируется </w:t>
      </w:r>
      <w:hyperlink r:id="rId16" w:history="1">
        <w:r>
          <w:rPr>
            <w:color w:val="0000FF"/>
          </w:rPr>
          <w:t>Конституцией</w:t>
        </w:r>
      </w:hyperlink>
      <w:r>
        <w:t xml:space="preserve"> Российской Федерации и является одной из основ конституционного строя Российской Федерации.</w:t>
      </w:r>
    </w:p>
    <w:p w:rsidR="006571EC" w:rsidRDefault="006571EC">
      <w:pPr>
        <w:pStyle w:val="ConsPlusNormal"/>
        <w:spacing w:before="220"/>
        <w:ind w:firstLine="540"/>
        <w:jc w:val="both"/>
      </w:pPr>
      <w:r>
        <w:t xml:space="preserve">Согласно </w:t>
      </w:r>
      <w:hyperlink r:id="rId17" w:history="1">
        <w:r>
          <w:rPr>
            <w:color w:val="0000FF"/>
          </w:rPr>
          <w:t>Указу</w:t>
        </w:r>
      </w:hyperlink>
      <w:r>
        <w:t xml:space="preserve"> Президента Российской Федерации от 21 декабря 2017 г. N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6571EC" w:rsidRDefault="006571EC">
      <w:pPr>
        <w:pStyle w:val="ConsPlusNormal"/>
        <w:spacing w:before="220"/>
        <w:ind w:firstLine="540"/>
        <w:jc w:val="both"/>
      </w:pPr>
      <w:r>
        <w:t>На современном этапе, учитывая динамику товарных рынков, особенности внутренней и внешней политики Российской Федерации, необходим единый план мероприятий, направленных на активное содействие развитию конкуренции.</w:t>
      </w:r>
    </w:p>
    <w:p w:rsidR="006571EC" w:rsidRDefault="006571EC">
      <w:pPr>
        <w:pStyle w:val="ConsPlusNormal"/>
        <w:spacing w:before="220"/>
        <w:ind w:firstLine="540"/>
        <w:jc w:val="both"/>
      </w:pPr>
      <w:r>
        <w:t>2. Целями плана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(далее - план развития конкуренции) являются:</w:t>
      </w:r>
    </w:p>
    <w:p w:rsidR="006571EC" w:rsidRDefault="006571EC">
      <w:pPr>
        <w:pStyle w:val="ConsPlusNormal"/>
        <w:spacing w:before="220"/>
        <w:ind w:firstLine="540"/>
        <w:jc w:val="both"/>
      </w:pPr>
      <w:r>
        <w:t>повышение удовлетворенности потребителей за счет расширения ассортимента товаров, работ, услуг, повышения их качества и снижения цен;</w:t>
      </w:r>
    </w:p>
    <w:p w:rsidR="006571EC" w:rsidRDefault="006571EC">
      <w:pPr>
        <w:pStyle w:val="ConsPlusNormal"/>
        <w:spacing w:before="220"/>
        <w:ind w:firstLine="540"/>
        <w:jc w:val="both"/>
      </w:pPr>
      <w: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6571EC" w:rsidRDefault="006571EC">
      <w:pPr>
        <w:pStyle w:val="ConsPlusNormal"/>
        <w:spacing w:before="220"/>
        <w:ind w:firstLine="540"/>
        <w:jc w:val="both"/>
      </w:pPr>
      <w:r>
        <w:t>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6571EC" w:rsidRDefault="006571EC">
      <w:pPr>
        <w:pStyle w:val="ConsPlusNormal"/>
        <w:spacing w:before="220"/>
        <w:ind w:firstLine="540"/>
        <w:jc w:val="both"/>
      </w:pPr>
      <w:r>
        <w:t xml:space="preserve">3. Контрольные показатели реализации плана развития конкуренции в отраслях экономики </w:t>
      </w:r>
      <w:r>
        <w:lastRenderedPageBreak/>
        <w:t xml:space="preserve">в каждом виде деятельности, указанном в </w:t>
      </w:r>
      <w:hyperlink w:anchor="P2399" w:history="1">
        <w:r>
          <w:rPr>
            <w:color w:val="0000FF"/>
          </w:rPr>
          <w:t>приложении</w:t>
        </w:r>
      </w:hyperlink>
      <w:r>
        <w:t xml:space="preserve"> к плану развития конкуренции:</w:t>
      </w:r>
    </w:p>
    <w:p w:rsidR="006571EC" w:rsidRDefault="006571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65"/>
        <w:gridCol w:w="1304"/>
        <w:gridCol w:w="1077"/>
        <w:gridCol w:w="1531"/>
        <w:gridCol w:w="1940"/>
      </w:tblGrid>
      <w:tr w:rsidR="006571EC">
        <w:tc>
          <w:tcPr>
            <w:tcW w:w="3175" w:type="dxa"/>
            <w:gridSpan w:val="2"/>
            <w:tcBorders>
              <w:top w:val="single" w:sz="4" w:space="0" w:color="auto"/>
              <w:left w:val="nil"/>
              <w:bottom w:val="single" w:sz="4" w:space="0" w:color="auto"/>
            </w:tcBorders>
          </w:tcPr>
          <w:p w:rsidR="006571EC" w:rsidRDefault="006571EC">
            <w:pPr>
              <w:pStyle w:val="ConsPlusNormal"/>
              <w:jc w:val="center"/>
            </w:pPr>
            <w:r>
              <w:t>Наименование контрольного показателя</w:t>
            </w:r>
          </w:p>
        </w:tc>
        <w:tc>
          <w:tcPr>
            <w:tcW w:w="1304" w:type="dxa"/>
            <w:tcBorders>
              <w:top w:val="single" w:sz="4" w:space="0" w:color="auto"/>
              <w:bottom w:val="single" w:sz="4" w:space="0" w:color="auto"/>
            </w:tcBorders>
          </w:tcPr>
          <w:p w:rsidR="006571EC" w:rsidRDefault="006571EC">
            <w:pPr>
              <w:pStyle w:val="ConsPlusNormal"/>
              <w:jc w:val="center"/>
            </w:pPr>
            <w:r>
              <w:t>Единица измерения</w:t>
            </w:r>
          </w:p>
        </w:tc>
        <w:tc>
          <w:tcPr>
            <w:tcW w:w="1077" w:type="dxa"/>
            <w:tcBorders>
              <w:top w:val="single" w:sz="4" w:space="0" w:color="auto"/>
              <w:bottom w:val="single" w:sz="4" w:space="0" w:color="auto"/>
            </w:tcBorders>
          </w:tcPr>
          <w:p w:rsidR="006571EC" w:rsidRDefault="006571EC">
            <w:pPr>
              <w:pStyle w:val="ConsPlusNormal"/>
              <w:jc w:val="center"/>
            </w:pPr>
            <w:r>
              <w:t>Текущее значение</w:t>
            </w:r>
          </w:p>
        </w:tc>
        <w:tc>
          <w:tcPr>
            <w:tcW w:w="1531" w:type="dxa"/>
            <w:tcBorders>
              <w:top w:val="single" w:sz="4" w:space="0" w:color="auto"/>
              <w:bottom w:val="single" w:sz="4" w:space="0" w:color="auto"/>
            </w:tcBorders>
          </w:tcPr>
          <w:p w:rsidR="006571EC" w:rsidRDefault="006571EC">
            <w:pPr>
              <w:pStyle w:val="ConsPlusNormal"/>
              <w:jc w:val="center"/>
            </w:pPr>
            <w:r>
              <w:t>2020 год</w:t>
            </w:r>
          </w:p>
        </w:tc>
        <w:tc>
          <w:tcPr>
            <w:tcW w:w="1940" w:type="dxa"/>
            <w:tcBorders>
              <w:top w:val="single" w:sz="4" w:space="0" w:color="auto"/>
              <w:bottom w:val="single" w:sz="4" w:space="0" w:color="auto"/>
              <w:right w:val="nil"/>
            </w:tcBorders>
          </w:tcPr>
          <w:p w:rsidR="006571EC" w:rsidRDefault="006571EC">
            <w:pPr>
              <w:pStyle w:val="ConsPlusNormal"/>
              <w:jc w:val="center"/>
            </w:pPr>
            <w:r>
              <w:t>Ответственные исполнители</w:t>
            </w:r>
          </w:p>
        </w:tc>
      </w:tr>
      <w:tr w:rsidR="006571EC">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571EC" w:rsidRDefault="006571EC">
            <w:pPr>
              <w:pStyle w:val="ConsPlusNormal"/>
              <w:jc w:val="center"/>
            </w:pPr>
            <w:r>
              <w:t>1.</w:t>
            </w:r>
          </w:p>
        </w:tc>
        <w:tc>
          <w:tcPr>
            <w:tcW w:w="2665" w:type="dxa"/>
            <w:tcBorders>
              <w:top w:val="single" w:sz="4" w:space="0" w:color="auto"/>
              <w:left w:val="nil"/>
              <w:bottom w:val="nil"/>
              <w:right w:val="nil"/>
            </w:tcBorders>
          </w:tcPr>
          <w:p w:rsidR="006571EC" w:rsidRDefault="006571EC">
            <w:pPr>
              <w:pStyle w:val="ConsPlusNormal"/>
            </w:pPr>
            <w:r>
              <w:t xml:space="preserve">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 </w:t>
            </w:r>
            <w:hyperlink w:anchor="P226" w:history="1">
              <w:r>
                <w:rPr>
                  <w:color w:val="0000FF"/>
                </w:rPr>
                <w:t>&lt;1&gt;</w:t>
              </w:r>
            </w:hyperlink>
          </w:p>
        </w:tc>
        <w:tc>
          <w:tcPr>
            <w:tcW w:w="1304" w:type="dxa"/>
            <w:tcBorders>
              <w:top w:val="single" w:sz="4" w:space="0" w:color="auto"/>
              <w:left w:val="nil"/>
              <w:bottom w:val="nil"/>
              <w:right w:val="nil"/>
            </w:tcBorders>
          </w:tcPr>
          <w:p w:rsidR="006571EC" w:rsidRDefault="006571EC">
            <w:pPr>
              <w:pStyle w:val="ConsPlusNormal"/>
            </w:pPr>
            <w:r>
              <w:t>количество субъектов</w:t>
            </w:r>
          </w:p>
        </w:tc>
        <w:tc>
          <w:tcPr>
            <w:tcW w:w="1077" w:type="dxa"/>
            <w:tcBorders>
              <w:top w:val="single" w:sz="4" w:space="0" w:color="auto"/>
              <w:left w:val="nil"/>
              <w:bottom w:val="nil"/>
              <w:right w:val="nil"/>
            </w:tcBorders>
          </w:tcPr>
          <w:p w:rsidR="006571EC" w:rsidRDefault="006571EC">
            <w:pPr>
              <w:pStyle w:val="ConsPlusNormal"/>
              <w:jc w:val="center"/>
            </w:pPr>
            <w:r>
              <w:t xml:space="preserve">нет данных </w:t>
            </w:r>
            <w:hyperlink w:anchor="P227" w:history="1">
              <w:r>
                <w:rPr>
                  <w:color w:val="0000FF"/>
                </w:rPr>
                <w:t>&lt;2&gt;</w:t>
              </w:r>
            </w:hyperlink>
          </w:p>
        </w:tc>
        <w:tc>
          <w:tcPr>
            <w:tcW w:w="1531" w:type="dxa"/>
            <w:tcBorders>
              <w:top w:val="single" w:sz="4" w:space="0" w:color="auto"/>
              <w:left w:val="nil"/>
              <w:bottom w:val="nil"/>
              <w:right w:val="nil"/>
            </w:tcBorders>
          </w:tcPr>
          <w:p w:rsidR="006571EC" w:rsidRDefault="006571EC">
            <w:pPr>
              <w:pStyle w:val="ConsPlusNormal"/>
            </w:pPr>
            <w:r>
              <w:t>присутствие в каждом виде деятельности не менее трех хозяйствующих субъектов, не менее чем один из которых относится к частному бизнесу</w:t>
            </w:r>
          </w:p>
        </w:tc>
        <w:tc>
          <w:tcPr>
            <w:tcW w:w="1940" w:type="dxa"/>
            <w:tcBorders>
              <w:top w:val="single" w:sz="4" w:space="0" w:color="auto"/>
              <w:left w:val="nil"/>
              <w:bottom w:val="nil"/>
              <w:right w:val="nil"/>
            </w:tcBorders>
          </w:tcPr>
          <w:p w:rsidR="006571EC" w:rsidRDefault="006571EC">
            <w:pPr>
              <w:pStyle w:val="ConsPlusNormal"/>
            </w:pPr>
            <w:r>
              <w:t>федеральные органы исполнительной власти, осуществляющие функции по выработке и реализации государственной политики в установленной сфере деятельности</w:t>
            </w:r>
          </w:p>
        </w:tc>
      </w:tr>
      <w:tr w:rsidR="006571EC">
        <w:tblPrEx>
          <w:tblBorders>
            <w:insideH w:val="none" w:sz="0" w:space="0" w:color="auto"/>
            <w:insideV w:val="none" w:sz="0" w:space="0" w:color="auto"/>
          </w:tblBorders>
        </w:tblPrEx>
        <w:tc>
          <w:tcPr>
            <w:tcW w:w="510" w:type="dxa"/>
            <w:tcBorders>
              <w:top w:val="nil"/>
              <w:left w:val="nil"/>
              <w:bottom w:val="nil"/>
              <w:right w:val="nil"/>
            </w:tcBorders>
          </w:tcPr>
          <w:p w:rsidR="006571EC" w:rsidRDefault="006571EC">
            <w:pPr>
              <w:pStyle w:val="ConsPlusNormal"/>
              <w:jc w:val="center"/>
            </w:pPr>
            <w:r>
              <w:t>2.</w:t>
            </w:r>
          </w:p>
        </w:tc>
        <w:tc>
          <w:tcPr>
            <w:tcW w:w="2665" w:type="dxa"/>
            <w:tcBorders>
              <w:top w:val="nil"/>
              <w:left w:val="nil"/>
              <w:bottom w:val="nil"/>
              <w:right w:val="nil"/>
            </w:tcBorders>
          </w:tcPr>
          <w:p w:rsidR="006571EC" w:rsidRDefault="006571EC">
            <w:pPr>
              <w:pStyle w:val="ConsPlusNormal"/>
            </w:pPr>
            <w:r>
              <w:t>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tc>
        <w:tc>
          <w:tcPr>
            <w:tcW w:w="1304" w:type="dxa"/>
            <w:tcBorders>
              <w:top w:val="nil"/>
              <w:left w:val="nil"/>
              <w:bottom w:val="nil"/>
              <w:right w:val="nil"/>
            </w:tcBorders>
          </w:tcPr>
          <w:p w:rsidR="006571EC" w:rsidRDefault="006571EC">
            <w:pPr>
              <w:pStyle w:val="ConsPlusNormal"/>
            </w:pPr>
            <w:r>
              <w:t>количество нарушений</w:t>
            </w:r>
          </w:p>
        </w:tc>
        <w:tc>
          <w:tcPr>
            <w:tcW w:w="1077" w:type="dxa"/>
            <w:tcBorders>
              <w:top w:val="nil"/>
              <w:left w:val="nil"/>
              <w:bottom w:val="nil"/>
              <w:right w:val="nil"/>
            </w:tcBorders>
          </w:tcPr>
          <w:p w:rsidR="006571EC" w:rsidRDefault="006571EC">
            <w:pPr>
              <w:pStyle w:val="ConsPlusNormal"/>
              <w:jc w:val="center"/>
            </w:pPr>
            <w:r>
              <w:t xml:space="preserve">3725 </w:t>
            </w:r>
            <w:hyperlink w:anchor="P228" w:history="1">
              <w:r>
                <w:rPr>
                  <w:color w:val="0000FF"/>
                </w:rPr>
                <w:t>&lt;3&gt;</w:t>
              </w:r>
            </w:hyperlink>
          </w:p>
        </w:tc>
        <w:tc>
          <w:tcPr>
            <w:tcW w:w="1531" w:type="dxa"/>
            <w:tcBorders>
              <w:top w:val="nil"/>
              <w:left w:val="nil"/>
              <w:bottom w:val="nil"/>
              <w:right w:val="nil"/>
            </w:tcBorders>
          </w:tcPr>
          <w:p w:rsidR="006571EC" w:rsidRDefault="006571EC">
            <w:pPr>
              <w:pStyle w:val="ConsPlusNormal"/>
            </w:pPr>
            <w:r>
              <w:t>не более 1862</w:t>
            </w:r>
          </w:p>
        </w:tc>
        <w:tc>
          <w:tcPr>
            <w:tcW w:w="1940" w:type="dxa"/>
            <w:tcBorders>
              <w:top w:val="nil"/>
              <w:left w:val="nil"/>
              <w:bottom w:val="nil"/>
              <w:right w:val="nil"/>
            </w:tcBorders>
          </w:tcPr>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10" w:type="dxa"/>
            <w:tcBorders>
              <w:top w:val="nil"/>
              <w:left w:val="nil"/>
              <w:bottom w:val="nil"/>
              <w:right w:val="nil"/>
            </w:tcBorders>
          </w:tcPr>
          <w:p w:rsidR="006571EC" w:rsidRDefault="006571EC">
            <w:pPr>
              <w:pStyle w:val="ConsPlusNormal"/>
              <w:jc w:val="center"/>
            </w:pPr>
            <w:r>
              <w:t>3.</w:t>
            </w:r>
          </w:p>
        </w:tc>
        <w:tc>
          <w:tcPr>
            <w:tcW w:w="2665" w:type="dxa"/>
            <w:tcBorders>
              <w:top w:val="nil"/>
              <w:left w:val="nil"/>
              <w:bottom w:val="nil"/>
              <w:right w:val="nil"/>
            </w:tcBorders>
          </w:tcPr>
          <w:p w:rsidR="006571EC" w:rsidRDefault="006571EC">
            <w:pPr>
              <w:pStyle w:val="ConsPlusNormal"/>
            </w:pPr>
            <w:r>
              <w:t>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заказов</w:t>
            </w:r>
          </w:p>
        </w:tc>
        <w:tc>
          <w:tcPr>
            <w:tcW w:w="1304" w:type="dxa"/>
            <w:tcBorders>
              <w:top w:val="nil"/>
              <w:left w:val="nil"/>
              <w:bottom w:val="nil"/>
              <w:right w:val="nil"/>
            </w:tcBorders>
          </w:tcPr>
          <w:p w:rsidR="006571EC" w:rsidRDefault="006571EC">
            <w:pPr>
              <w:pStyle w:val="ConsPlusNormal"/>
            </w:pPr>
            <w:r>
              <w:t>процентов</w:t>
            </w:r>
          </w:p>
        </w:tc>
        <w:tc>
          <w:tcPr>
            <w:tcW w:w="1077" w:type="dxa"/>
            <w:tcBorders>
              <w:top w:val="nil"/>
              <w:left w:val="nil"/>
              <w:bottom w:val="nil"/>
              <w:right w:val="nil"/>
            </w:tcBorders>
          </w:tcPr>
          <w:p w:rsidR="006571EC" w:rsidRDefault="006571EC">
            <w:pPr>
              <w:pStyle w:val="ConsPlusNormal"/>
              <w:jc w:val="center"/>
            </w:pPr>
            <w:r>
              <w:t xml:space="preserve">15,4 процента </w:t>
            </w:r>
            <w:hyperlink w:anchor="P229" w:history="1">
              <w:r>
                <w:rPr>
                  <w:color w:val="0000FF"/>
                </w:rPr>
                <w:t>&lt;4&gt;</w:t>
              </w:r>
            </w:hyperlink>
          </w:p>
        </w:tc>
        <w:tc>
          <w:tcPr>
            <w:tcW w:w="1531" w:type="dxa"/>
            <w:tcBorders>
              <w:top w:val="nil"/>
              <w:left w:val="nil"/>
              <w:bottom w:val="nil"/>
              <w:right w:val="nil"/>
            </w:tcBorders>
          </w:tcPr>
          <w:p w:rsidR="006571EC" w:rsidRDefault="006571EC">
            <w:pPr>
              <w:pStyle w:val="ConsPlusNormal"/>
            </w:pPr>
            <w:r>
              <w:t>не менее 31 процента</w:t>
            </w:r>
          </w:p>
        </w:tc>
        <w:tc>
          <w:tcPr>
            <w:tcW w:w="1940" w:type="dxa"/>
            <w:tcBorders>
              <w:top w:val="nil"/>
              <w:left w:val="nil"/>
              <w:bottom w:val="nil"/>
              <w:right w:val="nil"/>
            </w:tcBorders>
          </w:tcPr>
          <w:p w:rsidR="006571EC" w:rsidRDefault="006571EC">
            <w:pPr>
              <w:pStyle w:val="ConsPlusNormal"/>
            </w:pPr>
            <w:r>
              <w:t>федеральные органы исполнительной власти, осуществляющие функции по выработке и реализации государственной политики в установленной сфере деятельности</w:t>
            </w:r>
          </w:p>
        </w:tc>
      </w:tr>
      <w:tr w:rsidR="006571EC">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6571EC" w:rsidRDefault="006571EC">
            <w:pPr>
              <w:pStyle w:val="ConsPlusNormal"/>
              <w:jc w:val="center"/>
            </w:pPr>
            <w:r>
              <w:t>4.</w:t>
            </w:r>
          </w:p>
        </w:tc>
        <w:tc>
          <w:tcPr>
            <w:tcW w:w="2665" w:type="dxa"/>
            <w:tcBorders>
              <w:top w:val="nil"/>
              <w:left w:val="nil"/>
              <w:bottom w:val="single" w:sz="4" w:space="0" w:color="auto"/>
              <w:right w:val="nil"/>
            </w:tcBorders>
          </w:tcPr>
          <w:p w:rsidR="006571EC" w:rsidRDefault="006571EC">
            <w:pPr>
              <w:pStyle w:val="ConsPlusNormal"/>
            </w:pPr>
            <w:r>
              <w:t>Увеличение отдельными видами юридических лиц объема закупок, участниками которых являются только субъекты малого и среднего предпринимательства</w:t>
            </w:r>
          </w:p>
        </w:tc>
        <w:tc>
          <w:tcPr>
            <w:tcW w:w="1304" w:type="dxa"/>
            <w:tcBorders>
              <w:top w:val="nil"/>
              <w:left w:val="nil"/>
              <w:bottom w:val="single" w:sz="4" w:space="0" w:color="auto"/>
              <w:right w:val="nil"/>
            </w:tcBorders>
          </w:tcPr>
          <w:p w:rsidR="006571EC" w:rsidRDefault="006571EC">
            <w:pPr>
              <w:pStyle w:val="ConsPlusNormal"/>
            </w:pPr>
            <w:r>
              <w:t>процентов</w:t>
            </w:r>
          </w:p>
        </w:tc>
        <w:tc>
          <w:tcPr>
            <w:tcW w:w="1077" w:type="dxa"/>
            <w:tcBorders>
              <w:top w:val="nil"/>
              <w:left w:val="nil"/>
              <w:bottom w:val="single" w:sz="4" w:space="0" w:color="auto"/>
              <w:right w:val="nil"/>
            </w:tcBorders>
          </w:tcPr>
          <w:p w:rsidR="006571EC" w:rsidRDefault="006571EC">
            <w:pPr>
              <w:pStyle w:val="ConsPlusNormal"/>
              <w:jc w:val="center"/>
            </w:pPr>
            <w:r>
              <w:t xml:space="preserve">11,2 процента </w:t>
            </w:r>
            <w:hyperlink w:anchor="P230" w:history="1">
              <w:r>
                <w:rPr>
                  <w:color w:val="0000FF"/>
                </w:rPr>
                <w:t>&lt;5&gt;</w:t>
              </w:r>
            </w:hyperlink>
          </w:p>
        </w:tc>
        <w:tc>
          <w:tcPr>
            <w:tcW w:w="1531" w:type="dxa"/>
            <w:tcBorders>
              <w:top w:val="nil"/>
              <w:left w:val="nil"/>
              <w:bottom w:val="single" w:sz="4" w:space="0" w:color="auto"/>
              <w:right w:val="nil"/>
            </w:tcBorders>
          </w:tcPr>
          <w:p w:rsidR="006571EC" w:rsidRDefault="006571EC">
            <w:pPr>
              <w:pStyle w:val="ConsPlusNormal"/>
            </w:pPr>
            <w:r>
              <w:t>не менее 18 процентов</w:t>
            </w:r>
          </w:p>
        </w:tc>
        <w:tc>
          <w:tcPr>
            <w:tcW w:w="1940" w:type="dxa"/>
            <w:tcBorders>
              <w:top w:val="nil"/>
              <w:left w:val="nil"/>
              <w:bottom w:val="single" w:sz="4" w:space="0" w:color="auto"/>
              <w:right w:val="nil"/>
            </w:tcBorders>
          </w:tcPr>
          <w:p w:rsidR="006571EC" w:rsidRDefault="006571EC">
            <w:pPr>
              <w:pStyle w:val="ConsPlusNormal"/>
            </w:pPr>
            <w:r>
              <w:t xml:space="preserve">федеральные органы исполнительной власти, осуществляющие функции по выработке и реализации </w:t>
            </w:r>
            <w:r>
              <w:lastRenderedPageBreak/>
              <w:t>государственной политики в установленной сфере деятельности</w:t>
            </w:r>
          </w:p>
        </w:tc>
      </w:tr>
    </w:tbl>
    <w:p w:rsidR="006571EC" w:rsidRDefault="006571EC">
      <w:pPr>
        <w:pStyle w:val="ConsPlusNormal"/>
        <w:ind w:firstLine="540"/>
        <w:jc w:val="both"/>
      </w:pPr>
    </w:p>
    <w:p w:rsidR="006571EC" w:rsidRDefault="006571EC">
      <w:pPr>
        <w:pStyle w:val="ConsPlusNormal"/>
        <w:ind w:firstLine="540"/>
        <w:jc w:val="both"/>
      </w:pPr>
      <w:r>
        <w:t>4. Ожидаемые результаты развития конкуренции в отдельных отраслях (сферах) экономики (видов деятельности) и ожидаемые результаты развития конкуренции:</w:t>
      </w:r>
    </w:p>
    <w:p w:rsidR="006571EC" w:rsidRDefault="006571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6066"/>
        <w:gridCol w:w="2381"/>
      </w:tblGrid>
      <w:tr w:rsidR="006571EC">
        <w:tc>
          <w:tcPr>
            <w:tcW w:w="6600" w:type="dxa"/>
            <w:gridSpan w:val="2"/>
            <w:tcBorders>
              <w:top w:val="single" w:sz="4" w:space="0" w:color="auto"/>
              <w:left w:val="nil"/>
              <w:bottom w:val="single" w:sz="4" w:space="0" w:color="auto"/>
            </w:tcBorders>
          </w:tcPr>
          <w:p w:rsidR="006571EC" w:rsidRDefault="006571EC">
            <w:pPr>
              <w:pStyle w:val="ConsPlusNormal"/>
              <w:jc w:val="center"/>
            </w:pPr>
            <w:r>
              <w:t>Ожидаемый результат</w:t>
            </w:r>
          </w:p>
        </w:tc>
        <w:tc>
          <w:tcPr>
            <w:tcW w:w="2381" w:type="dxa"/>
            <w:tcBorders>
              <w:top w:val="single" w:sz="4" w:space="0" w:color="auto"/>
              <w:bottom w:val="single" w:sz="4" w:space="0" w:color="auto"/>
              <w:right w:val="nil"/>
            </w:tcBorders>
          </w:tcPr>
          <w:p w:rsidR="006571EC" w:rsidRDefault="006571EC">
            <w:pPr>
              <w:pStyle w:val="ConsPlusNormal"/>
              <w:jc w:val="center"/>
            </w:pPr>
            <w:r>
              <w:t>Ответственные исполнители (соисполнители)</w:t>
            </w:r>
          </w:p>
        </w:tc>
      </w:tr>
      <w:tr w:rsidR="006571EC">
        <w:tblPrEx>
          <w:tblBorders>
            <w:insideH w:val="none" w:sz="0" w:space="0" w:color="auto"/>
            <w:insideV w:val="none" w:sz="0" w:space="0" w:color="auto"/>
          </w:tblBorders>
        </w:tblPrEx>
        <w:tc>
          <w:tcPr>
            <w:tcW w:w="534" w:type="dxa"/>
            <w:tcBorders>
              <w:top w:val="single" w:sz="4" w:space="0" w:color="auto"/>
              <w:left w:val="nil"/>
              <w:bottom w:val="nil"/>
              <w:right w:val="nil"/>
            </w:tcBorders>
          </w:tcPr>
          <w:p w:rsidR="006571EC" w:rsidRDefault="006571EC">
            <w:pPr>
              <w:pStyle w:val="ConsPlusNormal"/>
              <w:jc w:val="center"/>
            </w:pPr>
            <w:r>
              <w:t>1.</w:t>
            </w:r>
          </w:p>
        </w:tc>
        <w:tc>
          <w:tcPr>
            <w:tcW w:w="6066" w:type="dxa"/>
            <w:tcBorders>
              <w:top w:val="single" w:sz="4" w:space="0" w:color="auto"/>
              <w:left w:val="nil"/>
              <w:bottom w:val="nil"/>
              <w:right w:val="nil"/>
            </w:tcBorders>
          </w:tcPr>
          <w:p w:rsidR="006571EC" w:rsidRDefault="006571EC">
            <w:pPr>
              <w:pStyle w:val="ConsPlusNormal"/>
            </w:pPr>
            <w:r>
              <w:t>Увеличение удельного веса организаций социального обслуживания, основанных на негосударственной или немуниципальной формах собственности, в общем количестве организаций социального обслуживания всех форм собственности</w:t>
            </w:r>
          </w:p>
        </w:tc>
        <w:tc>
          <w:tcPr>
            <w:tcW w:w="2381" w:type="dxa"/>
            <w:tcBorders>
              <w:top w:val="single" w:sz="4" w:space="0" w:color="auto"/>
              <w:left w:val="nil"/>
              <w:bottom w:val="nil"/>
              <w:right w:val="nil"/>
            </w:tcBorders>
          </w:tcPr>
          <w:p w:rsidR="006571EC" w:rsidRDefault="006571EC">
            <w:pPr>
              <w:pStyle w:val="ConsPlusNormal"/>
            </w:pPr>
            <w:r>
              <w:t>Минтруд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w:t>
            </w:r>
          </w:p>
        </w:tc>
        <w:tc>
          <w:tcPr>
            <w:tcW w:w="6066" w:type="dxa"/>
            <w:tcBorders>
              <w:top w:val="nil"/>
              <w:left w:val="nil"/>
              <w:bottom w:val="nil"/>
              <w:right w:val="nil"/>
            </w:tcBorders>
          </w:tcPr>
          <w:p w:rsidR="006571EC" w:rsidRDefault="006571EC">
            <w:pPr>
              <w:pStyle w:val="ConsPlusNormal"/>
            </w:pPr>
            <w:r>
              <w:t>Повышение уровня товарности основных видов сельскохозяйственной продукции в агропромышленном комплексе</w:t>
            </w:r>
          </w:p>
        </w:tc>
        <w:tc>
          <w:tcPr>
            <w:tcW w:w="2381"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p w:rsidR="006571EC" w:rsidRDefault="006571EC">
            <w:pPr>
              <w:pStyle w:val="ConsPlusNormal"/>
            </w:pPr>
            <w:r>
              <w:t>Минпромторг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3.</w:t>
            </w:r>
          </w:p>
        </w:tc>
        <w:tc>
          <w:tcPr>
            <w:tcW w:w="6066" w:type="dxa"/>
            <w:tcBorders>
              <w:top w:val="nil"/>
              <w:left w:val="nil"/>
              <w:bottom w:val="nil"/>
              <w:right w:val="nil"/>
            </w:tcBorders>
          </w:tcPr>
          <w:p w:rsidR="006571EC" w:rsidRDefault="006571EC">
            <w:pPr>
              <w:pStyle w:val="ConsPlusNormal"/>
            </w:pPr>
            <w:r>
              <w:t>Расширение географии поставок и номенклатуры сельскохозяйственных товаров, реализуемых на организованных торгах</w:t>
            </w:r>
          </w:p>
        </w:tc>
        <w:tc>
          <w:tcPr>
            <w:tcW w:w="2381"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p w:rsidR="006571EC" w:rsidRDefault="006571EC">
            <w:pPr>
              <w:pStyle w:val="ConsPlusNormal"/>
            </w:pPr>
            <w:r>
              <w:t>ФНС России,</w:t>
            </w:r>
          </w:p>
          <w:p w:rsidR="006571EC" w:rsidRDefault="006571EC">
            <w:pPr>
              <w:pStyle w:val="ConsPlusNormal"/>
            </w:pPr>
            <w:r>
              <w:t>Банк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4.</w:t>
            </w:r>
          </w:p>
        </w:tc>
        <w:tc>
          <w:tcPr>
            <w:tcW w:w="6066" w:type="dxa"/>
            <w:tcBorders>
              <w:top w:val="nil"/>
              <w:left w:val="nil"/>
              <w:bottom w:val="nil"/>
              <w:right w:val="nil"/>
            </w:tcBorders>
          </w:tcPr>
          <w:p w:rsidR="006571EC" w:rsidRDefault="006571EC">
            <w:pPr>
              <w:pStyle w:val="ConsPlusNormal"/>
            </w:pPr>
            <w:r>
              <w:t>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c>
          <w:tcPr>
            <w:tcW w:w="2381"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ФАНО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5.</w:t>
            </w:r>
          </w:p>
        </w:tc>
        <w:tc>
          <w:tcPr>
            <w:tcW w:w="6066" w:type="dxa"/>
            <w:tcBorders>
              <w:top w:val="nil"/>
              <w:left w:val="nil"/>
              <w:bottom w:val="nil"/>
              <w:right w:val="nil"/>
            </w:tcBorders>
          </w:tcPr>
          <w:p w:rsidR="006571EC" w:rsidRDefault="006571EC">
            <w:pPr>
              <w:pStyle w:val="ConsPlusNormal"/>
            </w:pPr>
            <w:r>
              <w:t>Сокращение доли несостоявшихся закупок в области дорожного хозяйства, а также исключение участия в торгах лиц, входящих в группу лиц, определяемую в соответствии с антимонопольным законодательством Российской Федерации</w:t>
            </w:r>
          </w:p>
        </w:tc>
        <w:tc>
          <w:tcPr>
            <w:tcW w:w="2381"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Минтранс России,</w:t>
            </w:r>
          </w:p>
          <w:p w:rsidR="006571EC" w:rsidRDefault="006571EC">
            <w:pPr>
              <w:pStyle w:val="ConsPlusNormal"/>
            </w:pPr>
            <w:r>
              <w:t>ФАС России,</w:t>
            </w:r>
          </w:p>
          <w:p w:rsidR="006571EC" w:rsidRDefault="006571EC">
            <w:pPr>
              <w:pStyle w:val="ConsPlusNormal"/>
            </w:pPr>
            <w:r>
              <w:t>Росавтодор,</w:t>
            </w:r>
          </w:p>
          <w:p w:rsidR="006571EC" w:rsidRDefault="006571EC">
            <w:pPr>
              <w:pStyle w:val="ConsPlusNormal"/>
            </w:pPr>
            <w:r>
              <w:t>Государственная компания "Российские автомобильные дороги",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6.</w:t>
            </w:r>
          </w:p>
        </w:tc>
        <w:tc>
          <w:tcPr>
            <w:tcW w:w="6066" w:type="dxa"/>
            <w:tcBorders>
              <w:top w:val="nil"/>
              <w:left w:val="nil"/>
              <w:bottom w:val="nil"/>
              <w:right w:val="nil"/>
            </w:tcBorders>
          </w:tcPr>
          <w:p w:rsidR="006571EC" w:rsidRDefault="006571EC">
            <w:pPr>
              <w:pStyle w:val="ConsPlusNormal"/>
            </w:pPr>
            <w:r>
              <w:t>Препятствование возникновению картелей при осуществлении государственных закупок на содержание, ремонт и строительство объектов дорожного хозяйства</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Росавтодор,</w:t>
            </w:r>
          </w:p>
          <w:p w:rsidR="006571EC" w:rsidRDefault="006571EC">
            <w:pPr>
              <w:pStyle w:val="ConsPlusNormal"/>
            </w:pPr>
            <w:r>
              <w:t>Государственная компания "Российские автомобильные дороги",</w:t>
            </w:r>
          </w:p>
          <w:p w:rsidR="006571EC" w:rsidRDefault="006571EC">
            <w:pPr>
              <w:pStyle w:val="ConsPlusNormal"/>
            </w:pPr>
            <w:r>
              <w:t xml:space="preserve">органы исполнительной власти </w:t>
            </w:r>
            <w:r>
              <w:lastRenderedPageBreak/>
              <w:t>субъектов Российской Федерации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lastRenderedPageBreak/>
              <w:t>7.</w:t>
            </w:r>
          </w:p>
        </w:tc>
        <w:tc>
          <w:tcPr>
            <w:tcW w:w="6066" w:type="dxa"/>
            <w:tcBorders>
              <w:top w:val="nil"/>
              <w:left w:val="nil"/>
              <w:bottom w:val="nil"/>
              <w:right w:val="nil"/>
            </w:tcBorders>
          </w:tcPr>
          <w:p w:rsidR="006571EC" w:rsidRDefault="006571EC">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tc>
        <w:tc>
          <w:tcPr>
            <w:tcW w:w="2381"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8.</w:t>
            </w:r>
          </w:p>
        </w:tc>
        <w:tc>
          <w:tcPr>
            <w:tcW w:w="6066" w:type="dxa"/>
            <w:tcBorders>
              <w:top w:val="nil"/>
              <w:left w:val="nil"/>
              <w:bottom w:val="nil"/>
              <w:right w:val="nil"/>
            </w:tcBorders>
          </w:tcPr>
          <w:p w:rsidR="006571EC" w:rsidRDefault="006571EC">
            <w:pPr>
              <w:pStyle w:val="ConsPlusNormal"/>
            </w:pPr>
            <w:r>
              <w:t>Обеспечение не менее чем в 80 процентах городов с численностью более 20 тыс. человек наличия не менее 3 операторов, предоставляющих услуги связи для целей передачи сигнала</w:t>
            </w:r>
          </w:p>
        </w:tc>
        <w:tc>
          <w:tcPr>
            <w:tcW w:w="2381"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9.</w:t>
            </w:r>
          </w:p>
        </w:tc>
        <w:tc>
          <w:tcPr>
            <w:tcW w:w="6066" w:type="dxa"/>
            <w:tcBorders>
              <w:top w:val="nil"/>
              <w:left w:val="nil"/>
              <w:bottom w:val="nil"/>
              <w:right w:val="nil"/>
            </w:tcBorders>
          </w:tcPr>
          <w:p w:rsidR="006571EC" w:rsidRDefault="006571EC">
            <w:pPr>
              <w:pStyle w:val="ConsPlusNormal"/>
            </w:pPr>
            <w:r>
              <w:t>Устранение необоснованной разницы в тарифах на услуги сотовой связи при поездках по Российской Федерации (роуминг)</w:t>
            </w:r>
          </w:p>
        </w:tc>
        <w:tc>
          <w:tcPr>
            <w:tcW w:w="2381"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10.</w:t>
            </w:r>
          </w:p>
        </w:tc>
        <w:tc>
          <w:tcPr>
            <w:tcW w:w="6066" w:type="dxa"/>
            <w:tcBorders>
              <w:top w:val="nil"/>
              <w:left w:val="nil"/>
              <w:bottom w:val="nil"/>
              <w:right w:val="nil"/>
            </w:tcBorders>
          </w:tcPr>
          <w:p w:rsidR="006571EC" w:rsidRDefault="006571EC">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c>
          <w:tcPr>
            <w:tcW w:w="2381"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11.</w:t>
            </w:r>
          </w:p>
        </w:tc>
        <w:tc>
          <w:tcPr>
            <w:tcW w:w="6066" w:type="dxa"/>
            <w:tcBorders>
              <w:top w:val="nil"/>
              <w:left w:val="nil"/>
              <w:bottom w:val="nil"/>
              <w:right w:val="nil"/>
            </w:tcBorders>
          </w:tcPr>
          <w:p w:rsidR="006571EC" w:rsidRDefault="006571EC">
            <w:pPr>
              <w:pStyle w:val="ConsPlusNormal"/>
            </w:pPr>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w:t>
            </w:r>
            <w:hyperlink r:id="rId18" w:history="1">
              <w:r>
                <w:rPr>
                  <w:color w:val="0000FF"/>
                </w:rPr>
                <w:t>плана</w:t>
              </w:r>
            </w:hyperlink>
            <w:r>
              <w:t xml:space="preserve"> развития конкуренции в Российской Федерации на 2018 - 2020 годы, утвержденного Указом Президента Российской Федерации от 21 декабря 2017 г. N 618 "Об основных направлениях государственной политики по развитию конкуренции", уже достигнуты показатели первого или последующих годов):</w:t>
            </w:r>
          </w:p>
          <w:p w:rsidR="006571EC" w:rsidRDefault="006571EC">
            <w:pPr>
              <w:pStyle w:val="ConsPlusNormal"/>
            </w:pPr>
            <w:r>
              <w:t>теплоснабжение - до 20 процентов в 2019 году и до 10 процентов в 2020 году;</w:t>
            </w:r>
          </w:p>
          <w:p w:rsidR="006571EC" w:rsidRDefault="006571EC">
            <w:pPr>
              <w:pStyle w:val="ConsPlusNormal"/>
            </w:pPr>
            <w:r>
              <w:lastRenderedPageBreak/>
              <w:t>водоснабжение - до 20 процентов в 2019 году и до 10 процентов в 2020 году;</w:t>
            </w:r>
          </w:p>
          <w:p w:rsidR="006571EC" w:rsidRDefault="006571EC">
            <w:pPr>
              <w:pStyle w:val="ConsPlusNormal"/>
            </w:pPr>
            <w:r>
              <w:t>водоотведение - до 20 процентов в 2019 году и до 10 процентов в 2020 году</w:t>
            </w:r>
          </w:p>
        </w:tc>
        <w:tc>
          <w:tcPr>
            <w:tcW w:w="2381" w:type="dxa"/>
            <w:tcBorders>
              <w:top w:val="nil"/>
              <w:left w:val="nil"/>
              <w:bottom w:val="nil"/>
              <w:right w:val="nil"/>
            </w:tcBorders>
          </w:tcPr>
          <w:p w:rsidR="006571EC" w:rsidRDefault="006571EC">
            <w:pPr>
              <w:pStyle w:val="ConsPlusNormal"/>
            </w:pPr>
            <w:r>
              <w:lastRenderedPageBreak/>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lastRenderedPageBreak/>
              <w:t>12.</w:t>
            </w:r>
          </w:p>
        </w:tc>
        <w:tc>
          <w:tcPr>
            <w:tcW w:w="6066" w:type="dxa"/>
            <w:tcBorders>
              <w:top w:val="nil"/>
              <w:left w:val="nil"/>
              <w:bottom w:val="nil"/>
              <w:right w:val="nil"/>
            </w:tcBorders>
          </w:tcPr>
          <w:p w:rsidR="006571EC" w:rsidRDefault="006571EC">
            <w:pPr>
              <w:pStyle w:val="ConsPlusNormal"/>
            </w:pPr>
            <w:r>
              <w:t>Обеспечение на товарных рынках в сфере жилищно-коммунального хозяйства присутствия не менее трех 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13.</w:t>
            </w:r>
          </w:p>
        </w:tc>
        <w:tc>
          <w:tcPr>
            <w:tcW w:w="6066" w:type="dxa"/>
            <w:tcBorders>
              <w:top w:val="nil"/>
              <w:left w:val="nil"/>
              <w:bottom w:val="nil"/>
              <w:right w:val="nil"/>
            </w:tcBorders>
          </w:tcPr>
          <w:p w:rsidR="006571EC" w:rsidRDefault="006571EC">
            <w:pPr>
              <w:pStyle w:val="ConsPlusNormal"/>
            </w:pPr>
            <w:r>
              <w:t>Увеличение доли малого и среднего предпринимательства на рынках жилищно-коммунального хозяйства</w:t>
            </w:r>
          </w:p>
        </w:tc>
        <w:tc>
          <w:tcPr>
            <w:tcW w:w="2381"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14.</w:t>
            </w:r>
          </w:p>
        </w:tc>
        <w:tc>
          <w:tcPr>
            <w:tcW w:w="6066" w:type="dxa"/>
            <w:tcBorders>
              <w:top w:val="nil"/>
              <w:left w:val="nil"/>
              <w:bottom w:val="nil"/>
              <w:right w:val="nil"/>
            </w:tcBorders>
          </w:tcPr>
          <w:p w:rsidR="006571EC" w:rsidRDefault="006571EC">
            <w:pPr>
              <w:pStyle w:val="ConsPlusNormal"/>
            </w:pPr>
            <w:r>
              <w:t>Переход к рыночному ценообразованию путем формирования цен на природный газ, обеспеченных в том числе увеличением объема продаж природного газа на организованных торгах. Формирование биржевого и внебиржевого индексов</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15.</w:t>
            </w:r>
          </w:p>
        </w:tc>
        <w:tc>
          <w:tcPr>
            <w:tcW w:w="6066" w:type="dxa"/>
            <w:tcBorders>
              <w:top w:val="nil"/>
              <w:left w:val="nil"/>
              <w:bottom w:val="nil"/>
              <w:right w:val="nil"/>
            </w:tcBorders>
          </w:tcPr>
          <w:p w:rsidR="006571EC" w:rsidRDefault="006571EC">
            <w:pPr>
              <w:pStyle w:val="ConsPlusNormal"/>
            </w:pPr>
            <w:r>
              <w:t>Количество продавцов газа на организованных торгах (вне зависимости от принадлежности к группе лиц):</w:t>
            </w:r>
          </w:p>
          <w:p w:rsidR="006571EC" w:rsidRDefault="006571EC">
            <w:pPr>
              <w:pStyle w:val="ConsPlusNormal"/>
            </w:pPr>
            <w:r>
              <w:t>2019 год - не менее 6;</w:t>
            </w:r>
          </w:p>
          <w:p w:rsidR="006571EC" w:rsidRDefault="006571EC">
            <w:pPr>
              <w:pStyle w:val="ConsPlusNormal"/>
            </w:pPr>
            <w:r>
              <w:t>2020 год - не менее 7</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16.</w:t>
            </w:r>
          </w:p>
        </w:tc>
        <w:tc>
          <w:tcPr>
            <w:tcW w:w="6066" w:type="dxa"/>
            <w:tcBorders>
              <w:top w:val="nil"/>
              <w:left w:val="nil"/>
              <w:bottom w:val="nil"/>
              <w:right w:val="nil"/>
            </w:tcBorders>
          </w:tcPr>
          <w:p w:rsidR="006571EC" w:rsidRDefault="006571EC">
            <w:pPr>
              <w:pStyle w:val="ConsPlusNormal"/>
            </w:pPr>
            <w:r>
              <w:t xml:space="preserve">Доля реализованного на биржевых торгах газа к общему объему реализованного газа на внутреннем рынке </w:t>
            </w:r>
            <w:hyperlink w:anchor="P231" w:history="1">
              <w:r>
                <w:rPr>
                  <w:color w:val="0000FF"/>
                </w:rPr>
                <w:t>&lt;6&gt;</w:t>
              </w:r>
            </w:hyperlink>
            <w:r>
              <w:t>:</w:t>
            </w:r>
          </w:p>
          <w:p w:rsidR="006571EC" w:rsidRDefault="006571EC">
            <w:pPr>
              <w:pStyle w:val="ConsPlusNormal"/>
            </w:pPr>
            <w:r>
              <w:t>2019 год - не менее 10;</w:t>
            </w:r>
          </w:p>
          <w:p w:rsidR="006571EC" w:rsidRDefault="006571EC">
            <w:pPr>
              <w:pStyle w:val="ConsPlusNormal"/>
            </w:pPr>
            <w:r>
              <w:t>2020 год - не менее 10</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17.</w:t>
            </w:r>
          </w:p>
        </w:tc>
        <w:tc>
          <w:tcPr>
            <w:tcW w:w="6066" w:type="dxa"/>
            <w:tcBorders>
              <w:top w:val="nil"/>
              <w:left w:val="nil"/>
              <w:bottom w:val="nil"/>
              <w:right w:val="nil"/>
            </w:tcBorders>
          </w:tcPr>
          <w:p w:rsidR="006571EC" w:rsidRDefault="006571EC">
            <w:pPr>
              <w:pStyle w:val="ConsPlusNormal"/>
            </w:pPr>
            <w:r>
              <w:t>Развитие рыночных механизмов ценообразования путем развития организованных торгов нефтью на экспорт и формирование эталона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c>
          <w:tcPr>
            <w:tcW w:w="2381"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18.</w:t>
            </w:r>
          </w:p>
        </w:tc>
        <w:tc>
          <w:tcPr>
            <w:tcW w:w="6066" w:type="dxa"/>
            <w:tcBorders>
              <w:top w:val="nil"/>
              <w:left w:val="nil"/>
              <w:bottom w:val="nil"/>
              <w:right w:val="nil"/>
            </w:tcBorders>
          </w:tcPr>
          <w:p w:rsidR="006571EC" w:rsidRDefault="006571EC">
            <w:pPr>
              <w:pStyle w:val="ConsPlusNormal"/>
            </w:pPr>
            <w:r>
              <w:t xml:space="preserve">Снижение количества нарушений в части соблюдения </w:t>
            </w:r>
            <w:hyperlink r:id="rId19" w:history="1">
              <w:r>
                <w:rPr>
                  <w:color w:val="0000FF"/>
                </w:rPr>
                <w:t>Положения</w:t>
              </w:r>
            </w:hyperlink>
            <w:r>
              <w:t xml:space="preserve">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утвержденного постановлением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w:t>
            </w:r>
            <w:r>
              <w:lastRenderedPageBreak/>
              <w:t>торгам, а также о ведении реестра таких договоров и предоставлении информации из указанного реестра", по информации, предоставляемой ФАС России</w:t>
            </w:r>
          </w:p>
        </w:tc>
        <w:tc>
          <w:tcPr>
            <w:tcW w:w="2381" w:type="dxa"/>
            <w:tcBorders>
              <w:top w:val="nil"/>
              <w:left w:val="nil"/>
              <w:bottom w:val="nil"/>
              <w:right w:val="nil"/>
            </w:tcBorders>
          </w:tcPr>
          <w:p w:rsidR="006571EC" w:rsidRDefault="006571EC">
            <w:pPr>
              <w:pStyle w:val="ConsPlusNormal"/>
            </w:pPr>
            <w:r>
              <w:lastRenderedPageBreak/>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lastRenderedPageBreak/>
              <w:t>19.</w:t>
            </w:r>
          </w:p>
        </w:tc>
        <w:tc>
          <w:tcPr>
            <w:tcW w:w="6066" w:type="dxa"/>
            <w:tcBorders>
              <w:top w:val="nil"/>
              <w:left w:val="nil"/>
              <w:bottom w:val="nil"/>
              <w:right w:val="nil"/>
            </w:tcBorders>
          </w:tcPr>
          <w:p w:rsidR="006571EC" w:rsidRDefault="006571EC">
            <w:pPr>
              <w:pStyle w:val="ConsPlusNormal"/>
            </w:pPr>
            <w:r>
              <w:t xml:space="preserve">Снижение количества нарушений Федерального </w:t>
            </w:r>
            <w:hyperlink r:id="rId20" w:history="1">
              <w:r>
                <w:rPr>
                  <w:color w:val="0000FF"/>
                </w:rPr>
                <w:t>закона</w:t>
              </w:r>
            </w:hyperlink>
            <w:r>
              <w:t xml:space="preserve"> "О защите конкуренции", в том числе путем повышения эффективности применения торговых политик</w:t>
            </w:r>
          </w:p>
        </w:tc>
        <w:tc>
          <w:tcPr>
            <w:tcW w:w="2381"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20.</w:t>
            </w:r>
          </w:p>
        </w:tc>
        <w:tc>
          <w:tcPr>
            <w:tcW w:w="6066" w:type="dxa"/>
            <w:tcBorders>
              <w:top w:val="nil"/>
              <w:left w:val="nil"/>
              <w:bottom w:val="nil"/>
              <w:right w:val="nil"/>
            </w:tcBorders>
          </w:tcPr>
          <w:p w:rsidR="006571EC" w:rsidRDefault="006571EC">
            <w:pPr>
              <w:pStyle w:val="ConsPlusNormal"/>
            </w:pPr>
            <w:r>
              <w:t>Исключение тарифной дискриминации</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21.</w:t>
            </w:r>
          </w:p>
        </w:tc>
        <w:tc>
          <w:tcPr>
            <w:tcW w:w="6066" w:type="dxa"/>
            <w:tcBorders>
              <w:top w:val="nil"/>
              <w:left w:val="nil"/>
              <w:bottom w:val="nil"/>
              <w:right w:val="nil"/>
            </w:tcBorders>
          </w:tcPr>
          <w:p w:rsidR="006571EC" w:rsidRDefault="006571EC">
            <w:pPr>
              <w:pStyle w:val="ConsPlusNormal"/>
            </w:pPr>
            <w:r>
              <w:t>Прозрачность и долгосрочность тарифного регулирования</w:t>
            </w:r>
          </w:p>
        </w:tc>
        <w:tc>
          <w:tcPr>
            <w:tcW w:w="2381"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22.</w:t>
            </w:r>
          </w:p>
        </w:tc>
        <w:tc>
          <w:tcPr>
            <w:tcW w:w="6066" w:type="dxa"/>
            <w:tcBorders>
              <w:top w:val="nil"/>
              <w:left w:val="nil"/>
              <w:bottom w:val="nil"/>
              <w:right w:val="nil"/>
            </w:tcBorders>
          </w:tcPr>
          <w:p w:rsidR="006571EC" w:rsidRDefault="006571EC">
            <w:pPr>
              <w:pStyle w:val="ConsPlusNormal"/>
            </w:pPr>
            <w:r>
              <w:t>Создание условий в области промышленности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23.</w:t>
            </w:r>
          </w:p>
        </w:tc>
        <w:tc>
          <w:tcPr>
            <w:tcW w:w="6066" w:type="dxa"/>
            <w:tcBorders>
              <w:top w:val="nil"/>
              <w:left w:val="nil"/>
              <w:bottom w:val="nil"/>
              <w:right w:val="nil"/>
            </w:tcBorders>
          </w:tcPr>
          <w:p w:rsidR="006571EC" w:rsidRDefault="006571EC">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2381"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24.</w:t>
            </w:r>
          </w:p>
        </w:tc>
        <w:tc>
          <w:tcPr>
            <w:tcW w:w="6066" w:type="dxa"/>
            <w:tcBorders>
              <w:top w:val="nil"/>
              <w:left w:val="nil"/>
              <w:bottom w:val="nil"/>
              <w:right w:val="nil"/>
            </w:tcBorders>
          </w:tcPr>
          <w:p w:rsidR="006571EC" w:rsidRDefault="006571EC">
            <w:pPr>
              <w:pStyle w:val="ConsPlusNormal"/>
            </w:pPr>
            <w: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w:t>
            </w:r>
          </w:p>
        </w:tc>
        <w:tc>
          <w:tcPr>
            <w:tcW w:w="2381"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25.</w:t>
            </w:r>
          </w:p>
        </w:tc>
        <w:tc>
          <w:tcPr>
            <w:tcW w:w="6066" w:type="dxa"/>
            <w:tcBorders>
              <w:top w:val="nil"/>
              <w:left w:val="nil"/>
              <w:bottom w:val="nil"/>
              <w:right w:val="nil"/>
            </w:tcBorders>
          </w:tcPr>
          <w:p w:rsidR="006571EC" w:rsidRDefault="006571EC">
            <w:pPr>
              <w:pStyle w:val="ConsPlusNormal"/>
            </w:pPr>
            <w:r>
              <w:t>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услуги центрального депозитария</w:t>
            </w:r>
          </w:p>
        </w:tc>
        <w:tc>
          <w:tcPr>
            <w:tcW w:w="2381"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Банк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26.</w:t>
            </w:r>
          </w:p>
        </w:tc>
        <w:tc>
          <w:tcPr>
            <w:tcW w:w="6066" w:type="dxa"/>
            <w:tcBorders>
              <w:top w:val="nil"/>
              <w:left w:val="nil"/>
              <w:bottom w:val="nil"/>
              <w:right w:val="nil"/>
            </w:tcBorders>
          </w:tcPr>
          <w:p w:rsidR="006571EC" w:rsidRDefault="006571EC">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tc>
        <w:tc>
          <w:tcPr>
            <w:tcW w:w="2381"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nil"/>
              <w:right w:val="nil"/>
            </w:tcBorders>
          </w:tcPr>
          <w:p w:rsidR="006571EC" w:rsidRDefault="006571EC">
            <w:pPr>
              <w:pStyle w:val="ConsPlusNormal"/>
              <w:jc w:val="center"/>
            </w:pPr>
            <w:r>
              <w:t>27.</w:t>
            </w:r>
          </w:p>
        </w:tc>
        <w:tc>
          <w:tcPr>
            <w:tcW w:w="6066" w:type="dxa"/>
            <w:tcBorders>
              <w:top w:val="nil"/>
              <w:left w:val="nil"/>
              <w:bottom w:val="nil"/>
              <w:right w:val="nil"/>
            </w:tcBorders>
          </w:tcPr>
          <w:p w:rsidR="006571EC" w:rsidRDefault="006571EC">
            <w:pPr>
              <w:pStyle w:val="ConsPlusNormal"/>
            </w:pPr>
            <w:r>
              <w:t>Развитие институтов взаимодействия государства и бизнеса (в том числе в рамках институционализации Совета потребителей по вопросам деятельности открытого акционерного общества "Российские железные дороги" и его дочерних зависимых обществ и формирование на его базе совета рынка железнодорожных перевозок)</w:t>
            </w:r>
          </w:p>
        </w:tc>
        <w:tc>
          <w:tcPr>
            <w:tcW w:w="2381"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4" w:type="dxa"/>
            <w:tcBorders>
              <w:top w:val="nil"/>
              <w:left w:val="nil"/>
              <w:bottom w:val="single" w:sz="4" w:space="0" w:color="auto"/>
              <w:right w:val="nil"/>
            </w:tcBorders>
          </w:tcPr>
          <w:p w:rsidR="006571EC" w:rsidRDefault="006571EC">
            <w:pPr>
              <w:pStyle w:val="ConsPlusNormal"/>
              <w:jc w:val="center"/>
            </w:pPr>
            <w:r>
              <w:t>28.</w:t>
            </w:r>
          </w:p>
        </w:tc>
        <w:tc>
          <w:tcPr>
            <w:tcW w:w="6066" w:type="dxa"/>
            <w:tcBorders>
              <w:top w:val="nil"/>
              <w:left w:val="nil"/>
              <w:bottom w:val="single" w:sz="4" w:space="0" w:color="auto"/>
              <w:right w:val="nil"/>
            </w:tcBorders>
          </w:tcPr>
          <w:p w:rsidR="006571EC" w:rsidRDefault="006571EC">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tc>
        <w:tc>
          <w:tcPr>
            <w:tcW w:w="2381" w:type="dxa"/>
            <w:tcBorders>
              <w:top w:val="nil"/>
              <w:left w:val="nil"/>
              <w:bottom w:val="single" w:sz="4" w:space="0" w:color="auto"/>
              <w:right w:val="nil"/>
            </w:tcBorders>
          </w:tcPr>
          <w:p w:rsidR="006571EC" w:rsidRDefault="006571EC">
            <w:pPr>
              <w:pStyle w:val="ConsPlusNormal"/>
            </w:pPr>
            <w:r>
              <w:t>Минтранс России,</w:t>
            </w:r>
          </w:p>
          <w:p w:rsidR="006571EC" w:rsidRDefault="006571EC">
            <w:pPr>
              <w:pStyle w:val="ConsPlusNormal"/>
            </w:pPr>
            <w:r>
              <w:t>ФАС России</w:t>
            </w:r>
          </w:p>
        </w:tc>
      </w:tr>
    </w:tbl>
    <w:p w:rsidR="006571EC" w:rsidRDefault="006571EC">
      <w:pPr>
        <w:pStyle w:val="ConsPlusNormal"/>
        <w:jc w:val="both"/>
      </w:pPr>
    </w:p>
    <w:p w:rsidR="006571EC" w:rsidRDefault="006571EC">
      <w:pPr>
        <w:pStyle w:val="ConsPlusNormal"/>
        <w:ind w:firstLine="540"/>
        <w:jc w:val="both"/>
      </w:pPr>
      <w:r>
        <w:t>--------------------------------</w:t>
      </w:r>
    </w:p>
    <w:p w:rsidR="006571EC" w:rsidRDefault="006571EC">
      <w:pPr>
        <w:pStyle w:val="ConsPlusNormal"/>
        <w:spacing w:before="220"/>
        <w:ind w:firstLine="540"/>
        <w:jc w:val="both"/>
      </w:pPr>
      <w:bookmarkStart w:id="1" w:name="P226"/>
      <w:bookmarkEnd w:id="1"/>
      <w:r>
        <w:t>&lt;1&gt; В сфере жилищно-коммунального хозяйства - в географических границах субъектов Российской Федерации.</w:t>
      </w:r>
    </w:p>
    <w:p w:rsidR="006571EC" w:rsidRDefault="006571EC">
      <w:pPr>
        <w:pStyle w:val="ConsPlusNormal"/>
        <w:spacing w:before="220"/>
        <w:ind w:firstLine="540"/>
        <w:jc w:val="both"/>
      </w:pPr>
      <w:bookmarkStart w:id="2" w:name="P227"/>
      <w:bookmarkEnd w:id="2"/>
      <w:r>
        <w:t>&lt;2&gt; Оценка должна быть выполнена ФАС России в 2018 году.</w:t>
      </w:r>
    </w:p>
    <w:p w:rsidR="006571EC" w:rsidRDefault="006571EC">
      <w:pPr>
        <w:pStyle w:val="ConsPlusNormal"/>
        <w:spacing w:before="220"/>
        <w:ind w:firstLine="540"/>
        <w:jc w:val="both"/>
      </w:pPr>
      <w:bookmarkStart w:id="3" w:name="P228"/>
      <w:bookmarkEnd w:id="3"/>
      <w:r>
        <w:lastRenderedPageBreak/>
        <w:t>&lt;3&gt; По данным ведомственной отчетности ФАС России за 2017 год с учетом выданных предупреждений и решений о наличии факта нарушения антимонопольного законодательства, принятых в связи с неисполнением предупреждений ФАС России.</w:t>
      </w:r>
    </w:p>
    <w:p w:rsidR="006571EC" w:rsidRDefault="006571EC">
      <w:pPr>
        <w:pStyle w:val="ConsPlusNormal"/>
        <w:spacing w:before="220"/>
        <w:ind w:firstLine="540"/>
        <w:jc w:val="both"/>
      </w:pPr>
      <w:bookmarkStart w:id="4" w:name="P229"/>
      <w:bookmarkEnd w:id="4"/>
      <w:r>
        <w:t>&lt;4&gt; Согласно статистическим показателям, характеризующим результаты осуществления закупок товаров, работ, услуг для обеспечения государственных и муниципальных нужд по итогам I - IV кварталов 2017 г., размещенным на сайте Минфина России (https://www.minfin.ru/ru).</w:t>
      </w:r>
    </w:p>
    <w:p w:rsidR="006571EC" w:rsidRDefault="006571EC">
      <w:pPr>
        <w:pStyle w:val="ConsPlusNormal"/>
        <w:spacing w:before="220"/>
        <w:ind w:firstLine="540"/>
        <w:jc w:val="both"/>
      </w:pPr>
      <w:bookmarkStart w:id="5" w:name="P230"/>
      <w:bookmarkEnd w:id="5"/>
      <w:r>
        <w:t xml:space="preserve">&lt;5&gt; Доля закупок у субъектов малого и среднего предпринимательства рассчитана от общей стоимости заключенных договоров по результатам закупок за первое полугодие 2017 г. (по данным доклада Минфина России о результатах мониторинга применения в первом полугодии 2017 г. Федерального </w:t>
      </w:r>
      <w:hyperlink r:id="rId21" w:history="1">
        <w:r>
          <w:rPr>
            <w:color w:val="0000FF"/>
          </w:rPr>
          <w:t>закона</w:t>
        </w:r>
      </w:hyperlink>
      <w:r>
        <w:t xml:space="preserve"> "О закупках товаров, работ, услуг отдельными видами юридических лиц").</w:t>
      </w:r>
    </w:p>
    <w:p w:rsidR="006571EC" w:rsidRDefault="006571EC">
      <w:pPr>
        <w:pStyle w:val="ConsPlusNormal"/>
        <w:spacing w:before="220"/>
        <w:ind w:firstLine="540"/>
        <w:jc w:val="both"/>
      </w:pPr>
      <w:bookmarkStart w:id="6" w:name="P231"/>
      <w:bookmarkEnd w:id="6"/>
      <w:r>
        <w:t>&lt;6&gt; Под объемом реализованного газа на внутреннем рынке понимается объем оптовой реализации природного газа прочим потребителям внутреннего рынка (кроме населения) с использованием объектов Единой системы газоснабжения.</w:t>
      </w:r>
    </w:p>
    <w:p w:rsidR="006571EC" w:rsidRDefault="006571EC">
      <w:pPr>
        <w:pStyle w:val="ConsPlusNormal"/>
        <w:jc w:val="both"/>
      </w:pPr>
    </w:p>
    <w:p w:rsidR="006571EC" w:rsidRDefault="006571EC">
      <w:pPr>
        <w:pStyle w:val="ConsPlusTitle"/>
        <w:jc w:val="center"/>
        <w:outlineLvl w:val="1"/>
      </w:pPr>
      <w:r>
        <w:t>II. План развития конкуренции</w:t>
      </w:r>
    </w:p>
    <w:p w:rsidR="006571EC" w:rsidRDefault="006571EC">
      <w:pPr>
        <w:pStyle w:val="ConsPlusNormal"/>
        <w:jc w:val="both"/>
      </w:pPr>
    </w:p>
    <w:p w:rsidR="006571EC" w:rsidRDefault="006571EC">
      <w:pPr>
        <w:sectPr w:rsidR="006571EC" w:rsidSect="004F30F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762"/>
        <w:gridCol w:w="2381"/>
        <w:gridCol w:w="3912"/>
        <w:gridCol w:w="1984"/>
        <w:gridCol w:w="2665"/>
      </w:tblGrid>
      <w:tr w:rsidR="006571EC">
        <w:tc>
          <w:tcPr>
            <w:tcW w:w="5301" w:type="dxa"/>
            <w:gridSpan w:val="2"/>
            <w:tcBorders>
              <w:top w:val="single" w:sz="4" w:space="0" w:color="auto"/>
              <w:left w:val="nil"/>
              <w:bottom w:val="single" w:sz="4" w:space="0" w:color="auto"/>
            </w:tcBorders>
          </w:tcPr>
          <w:p w:rsidR="006571EC" w:rsidRDefault="006571EC">
            <w:pPr>
              <w:pStyle w:val="ConsPlusNormal"/>
              <w:jc w:val="center"/>
            </w:pPr>
            <w:r>
              <w:lastRenderedPageBreak/>
              <w:t>Наименование мероприятия</w:t>
            </w:r>
          </w:p>
        </w:tc>
        <w:tc>
          <w:tcPr>
            <w:tcW w:w="2381" w:type="dxa"/>
            <w:tcBorders>
              <w:top w:val="single" w:sz="4" w:space="0" w:color="auto"/>
              <w:bottom w:val="single" w:sz="4" w:space="0" w:color="auto"/>
            </w:tcBorders>
          </w:tcPr>
          <w:p w:rsidR="006571EC" w:rsidRDefault="006571EC">
            <w:pPr>
              <w:pStyle w:val="ConsPlusNormal"/>
              <w:jc w:val="center"/>
            </w:pPr>
            <w:r>
              <w:t>Вид документа</w:t>
            </w:r>
          </w:p>
        </w:tc>
        <w:tc>
          <w:tcPr>
            <w:tcW w:w="3912" w:type="dxa"/>
            <w:tcBorders>
              <w:top w:val="single" w:sz="4" w:space="0" w:color="auto"/>
              <w:bottom w:val="single" w:sz="4" w:space="0" w:color="auto"/>
            </w:tcBorders>
          </w:tcPr>
          <w:p w:rsidR="006571EC" w:rsidRDefault="006571EC">
            <w:pPr>
              <w:pStyle w:val="ConsPlusNormal"/>
              <w:jc w:val="center"/>
            </w:pPr>
            <w:r>
              <w:t>Ожидаемый результат</w:t>
            </w:r>
          </w:p>
        </w:tc>
        <w:tc>
          <w:tcPr>
            <w:tcW w:w="1984" w:type="dxa"/>
            <w:tcBorders>
              <w:top w:val="single" w:sz="4" w:space="0" w:color="auto"/>
              <w:bottom w:val="single" w:sz="4" w:space="0" w:color="auto"/>
            </w:tcBorders>
          </w:tcPr>
          <w:p w:rsidR="006571EC" w:rsidRDefault="006571EC">
            <w:pPr>
              <w:pStyle w:val="ConsPlusNormal"/>
              <w:jc w:val="center"/>
            </w:pPr>
            <w:r>
              <w:t xml:space="preserve">Срок реализации </w:t>
            </w:r>
            <w:hyperlink w:anchor="P2335" w:history="1">
              <w:r>
                <w:rPr>
                  <w:color w:val="0000FF"/>
                </w:rPr>
                <w:t>&lt;1&gt;</w:t>
              </w:r>
            </w:hyperlink>
          </w:p>
        </w:tc>
        <w:tc>
          <w:tcPr>
            <w:tcW w:w="2665" w:type="dxa"/>
            <w:tcBorders>
              <w:top w:val="single" w:sz="4" w:space="0" w:color="auto"/>
              <w:bottom w:val="single" w:sz="4" w:space="0" w:color="auto"/>
              <w:right w:val="nil"/>
            </w:tcBorders>
          </w:tcPr>
          <w:p w:rsidR="006571EC" w:rsidRDefault="006571EC">
            <w:pPr>
              <w:pStyle w:val="ConsPlusNormal"/>
              <w:jc w:val="center"/>
            </w:pPr>
            <w:r>
              <w:t>Ответственные исполнители (соисполнители)</w:t>
            </w:r>
          </w:p>
        </w:tc>
      </w:tr>
      <w:tr w:rsidR="006571EC">
        <w:tblPrEx>
          <w:tblBorders>
            <w:insideH w:val="none" w:sz="0" w:space="0" w:color="auto"/>
            <w:insideV w:val="none" w:sz="0" w:space="0" w:color="auto"/>
          </w:tblBorders>
        </w:tblPrEx>
        <w:tc>
          <w:tcPr>
            <w:tcW w:w="16243" w:type="dxa"/>
            <w:gridSpan w:val="6"/>
            <w:tcBorders>
              <w:top w:val="single" w:sz="4" w:space="0" w:color="auto"/>
              <w:left w:val="nil"/>
              <w:bottom w:val="nil"/>
              <w:right w:val="nil"/>
            </w:tcBorders>
          </w:tcPr>
          <w:p w:rsidR="006571EC" w:rsidRDefault="006571EC">
            <w:pPr>
              <w:pStyle w:val="ConsPlusNormal"/>
              <w:jc w:val="center"/>
              <w:outlineLvl w:val="2"/>
            </w:pPr>
            <w:r>
              <w:t>I. Рынок социальных услуг</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Рынки услуг в области социальной защиты, социального обслуживания</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Анализ деятельности координационных советов при высших органах исполнительной власти субъектов Российской Федерации по организации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в сфере социального обслуживания</w:t>
            </w:r>
          </w:p>
        </w:tc>
        <w:tc>
          <w:tcPr>
            <w:tcW w:w="2381" w:type="dxa"/>
            <w:tcBorders>
              <w:top w:val="nil"/>
              <w:left w:val="nil"/>
              <w:bottom w:val="nil"/>
              <w:right w:val="nil"/>
            </w:tcBorders>
          </w:tcPr>
          <w:p w:rsidR="006571EC" w:rsidRDefault="006571EC">
            <w:pPr>
              <w:pStyle w:val="ConsPlusNormal"/>
            </w:pPr>
            <w:r>
              <w:t>доклад в Минэкономразвития России</w:t>
            </w:r>
          </w:p>
        </w:tc>
        <w:tc>
          <w:tcPr>
            <w:tcW w:w="3912" w:type="dxa"/>
            <w:tcBorders>
              <w:top w:val="nil"/>
              <w:left w:val="nil"/>
              <w:bottom w:val="nil"/>
              <w:right w:val="nil"/>
            </w:tcBorders>
          </w:tcPr>
          <w:p w:rsidR="006571EC" w:rsidRDefault="006571EC">
            <w:pPr>
              <w:pStyle w:val="ConsPlusNormal"/>
            </w:pPr>
            <w:r>
              <w:t>создание условий для привлечения социально ориентированных некоммерческих организаций к предоставлению социальных услуг</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Анализ обеспечения доступа социально ориентированных некоммерческих организаций к бюджетным средствам, выделяемым на предоставление социальных услуг, на уровне не менее 10 процентов объема средств, предусмотренных на реализацию соответствующих региональных и муниципальных программ в части социального обслуживания граждан</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снятие барьеров, препятствующих развитию конкуренции в сфере социального обслуживания</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 xml:space="preserve">Проведение мониторинга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 и иного законодательства Российской Федерации в части, регулирующей функционирование </w:t>
            </w:r>
            <w:r>
              <w:lastRenderedPageBreak/>
              <w:t>организаций социального обслуживания, с целью выявления норм, устанавливающих избыточные обязанности, запреты и ограничения или способствующих их введению</w:t>
            </w:r>
          </w:p>
        </w:tc>
        <w:tc>
          <w:tcPr>
            <w:tcW w:w="2381" w:type="dxa"/>
            <w:tcBorders>
              <w:top w:val="nil"/>
              <w:left w:val="nil"/>
              <w:bottom w:val="nil"/>
              <w:right w:val="nil"/>
            </w:tcBorders>
          </w:tcPr>
          <w:p w:rsidR="006571EC" w:rsidRDefault="006571EC">
            <w:pPr>
              <w:pStyle w:val="ConsPlusNormal"/>
            </w:pPr>
            <w:r>
              <w:lastRenderedPageBreak/>
              <w:t>предложения в Роспотребнадзор, МЧС России, проекты нормативных правовых актов</w:t>
            </w:r>
          </w:p>
        </w:tc>
        <w:tc>
          <w:tcPr>
            <w:tcW w:w="3912" w:type="dxa"/>
            <w:tcBorders>
              <w:top w:val="nil"/>
              <w:left w:val="nil"/>
              <w:bottom w:val="nil"/>
              <w:right w:val="nil"/>
            </w:tcBorders>
          </w:tcPr>
          <w:p w:rsidR="006571EC" w:rsidRDefault="006571EC">
            <w:pPr>
              <w:pStyle w:val="ConsPlusNormal"/>
            </w:pPr>
            <w:r>
              <w:t>устранение избыточных административных барьеров, препятствующих развитию конкуренции на рынке социального обслуживания</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Роструд</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4.</w:t>
            </w:r>
          </w:p>
        </w:tc>
        <w:tc>
          <w:tcPr>
            <w:tcW w:w="4762" w:type="dxa"/>
            <w:tcBorders>
              <w:top w:val="nil"/>
              <w:left w:val="nil"/>
              <w:bottom w:val="nil"/>
              <w:right w:val="nil"/>
            </w:tcBorders>
          </w:tcPr>
          <w:p w:rsidR="006571EC" w:rsidRDefault="006571EC">
            <w:pPr>
              <w:pStyle w:val="ConsPlusNormal"/>
            </w:pPr>
            <w:r>
              <w:t>Мониторинг тарифов на социальные услуги в организациях социального обслуживания субъектов Российской Федерации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привлечения социально ориентированных некоммерческих организаций к предоставлению социальных услуг</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Минтруд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 xml:space="preserve">Подготовка проекта федерального закона "О внесении изменений в Федеральный </w:t>
            </w:r>
            <w:hyperlink r:id="rId22" w:history="1">
              <w:r>
                <w:rPr>
                  <w:color w:val="0000FF"/>
                </w:rPr>
                <w:t>закон</w:t>
              </w:r>
            </w:hyperlink>
            <w:r>
              <w:t xml:space="preserve"> "О развитии малого и среднего предпринимательства в Российской Федерации" и </w:t>
            </w:r>
            <w:hyperlink r:id="rId23" w:history="1">
              <w:r>
                <w:rPr>
                  <w:color w:val="0000FF"/>
                </w:rPr>
                <w:t>статью 31.1</w:t>
              </w:r>
            </w:hyperlink>
            <w:r>
              <w:t xml:space="preserve"> Федерального закона "О некоммерческих организациях" в части введения норм, предусматривающих дополнение существующих форм поддержки социально ориентированных некоммерческих организаций такими видами поддержки, как субсидирование юридических лиц в целях обеспечения предоставления ими поручительств и независимых гарантий социально ориентированным некоммерческим организациям, микрозаймы микрофинансовых организаций</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создание условий для привлечения социально ориентированных некоммерческих организаций к предоставлению социальных услуг</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Подготовка проекта федерального закона "О внесении изменений в отдельные законодательные акты Российской Федерации (в части закрепления понятия "социальное предпринимательство")"</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создание условий для привлечения социально ориентированных некоммерческих организаций к предоставлению социальных услуг</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услуг по обеспечению техническими средствами реабилитации и иных услуг, предоставляемых инвалиду</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Разработка и утверждение типовых контрактов, а также технических заданий для закупки уполномоченными органами технических средств реабилитации серийного производства (специальные устройства для чтения "говорящих книг" на флеш-картах, противопролежневые матрацы, противопролежневые подушки, абсорбирующее белье (впитывающие простыни, впитывающие пеленки), подгузники)</w:t>
            </w:r>
          </w:p>
        </w:tc>
        <w:tc>
          <w:tcPr>
            <w:tcW w:w="2381" w:type="dxa"/>
            <w:tcBorders>
              <w:top w:val="nil"/>
              <w:left w:val="nil"/>
              <w:bottom w:val="nil"/>
              <w:right w:val="nil"/>
            </w:tcBorders>
          </w:tcPr>
          <w:p w:rsidR="006571EC" w:rsidRDefault="006571EC">
            <w:pPr>
              <w:pStyle w:val="ConsPlusNormal"/>
            </w:pPr>
            <w:r>
              <w:t>приказ (приказы) Минтруда России</w:t>
            </w:r>
          </w:p>
        </w:tc>
        <w:tc>
          <w:tcPr>
            <w:tcW w:w="3912" w:type="dxa"/>
            <w:tcBorders>
              <w:top w:val="nil"/>
              <w:left w:val="nil"/>
              <w:bottom w:val="nil"/>
              <w:right w:val="nil"/>
            </w:tcBorders>
          </w:tcPr>
          <w:p w:rsidR="006571EC" w:rsidRDefault="006571EC">
            <w:pPr>
              <w:pStyle w:val="ConsPlusNormal"/>
            </w:pPr>
            <w:r>
              <w:t>урегулирование порядка проведения государственных закупок технических средств реабилитации отдельных видов уполномоченными органами (Фонд социального страхования Российской Федерации и органы исполнительной власти субъектов Российской Федерации), осуществляющими переданные полномочия по обеспечению инвалидов техническими средствами реабилитации и услугами, и применение типовых контрактов, включающих требования к гарантийному сроку, профессиональному сервисному обслуживанию и логистике, осуществляемой производителем продукции (уполномоченным им лицом), технических заданий, включающих единые требования к техническим и функциональным характеристикам технических средств реабилитации соответствующего вида (со ссылкой на ГОСТы).</w:t>
            </w:r>
          </w:p>
          <w:p w:rsidR="006571EC" w:rsidRDefault="006571EC">
            <w:pPr>
              <w:pStyle w:val="ConsPlusNormal"/>
            </w:pPr>
            <w:r>
              <w:t>Повышение качества отечественных технических средств реабилитации (услуг) инвалидов, выдаваемых за счет средств федерального бюджета</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Минфин России,</w:t>
            </w:r>
          </w:p>
          <w:p w:rsidR="006571EC" w:rsidRDefault="006571EC">
            <w:pPr>
              <w:pStyle w:val="ConsPlusNormal"/>
            </w:pPr>
            <w:r>
              <w:t>Минпромторг России,</w:t>
            </w:r>
          </w:p>
          <w:p w:rsidR="006571EC" w:rsidRDefault="006571EC">
            <w:pPr>
              <w:pStyle w:val="ConsPlusNormal"/>
            </w:pPr>
            <w:r>
              <w:t>ФАС России,</w:t>
            </w:r>
          </w:p>
          <w:p w:rsidR="006571EC" w:rsidRDefault="006571EC">
            <w:pPr>
              <w:pStyle w:val="ConsPlusNormal"/>
            </w:pPr>
            <w:r>
              <w:t>Фонд социального страхования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24" w:history="1">
              <w:r>
                <w:rPr>
                  <w:color w:val="0000FF"/>
                </w:rPr>
                <w:t>закон</w:t>
              </w:r>
            </w:hyperlink>
            <w:r>
              <w:t xml:space="preserve"> "О социальной защите инвалидов в Российской Федерации" и </w:t>
            </w:r>
            <w:hyperlink r:id="rId25" w:history="1">
              <w:r>
                <w:rPr>
                  <w:color w:val="0000FF"/>
                </w:rPr>
                <w:t>статью 8</w:t>
              </w:r>
            </w:hyperlink>
            <w:r>
              <w:t xml:space="preserve"> Федерального закона "Об обязательном социальном страховании от </w:t>
            </w:r>
            <w:r>
              <w:lastRenderedPageBreak/>
              <w:t>несчастных случаев на производстве и профессиональных заболеваний" в части внедрения механизма обеспечения инвалидов техническими средствами реабилитации путем предоставления электронного сертификата на отдельные виды технических средств реабилитации (трости опорные и тактильные, костыли, опоры, поручни, кресла-коляски, не требующие индивидуального изготовления, и с электроприводом, малогабаритные, противопролежневые матрацы и подушки, специальные устройства для чтения "говорящих книг", для оптической коррекции слабовидения, телевизоры с телетекстом для приема программ со скрытыми субтитрами, телефонные устройства с текстовым выходом и др.), в том числе с использованием возможностей федеральной государственной информационной системы "Федеральный реестр инвалидов"</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увеличение доли технических средств реабилитации, получаемых непосредственно инвалидами от поставщиков и производителей данной </w:t>
            </w:r>
            <w:r>
              <w:lastRenderedPageBreak/>
              <w:t>продукции. Усиление конкуренции между производителями и поставщиками, улучшение качества производимой продукции и предоставляемых услуг с учетом требований заказчиков. Сокращение маршрута инвалида при получении технических средств реабилитации</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Минфин России,</w:t>
            </w:r>
          </w:p>
          <w:p w:rsidR="006571EC" w:rsidRDefault="006571EC">
            <w:pPr>
              <w:pStyle w:val="ConsPlusNormal"/>
            </w:pPr>
            <w:r>
              <w:t>Минэкономразвития России,</w:t>
            </w:r>
          </w:p>
          <w:p w:rsidR="006571EC" w:rsidRDefault="006571EC">
            <w:pPr>
              <w:pStyle w:val="ConsPlusNormal"/>
            </w:pPr>
            <w:r>
              <w:lastRenderedPageBreak/>
              <w:t>Минпромторг России,</w:t>
            </w:r>
          </w:p>
          <w:p w:rsidR="006571EC" w:rsidRDefault="006571EC">
            <w:pPr>
              <w:pStyle w:val="ConsPlusNormal"/>
            </w:pPr>
            <w:r>
              <w:t>Федеральное казначейство, Фонд социального страхования Российской Федерации,</w:t>
            </w:r>
          </w:p>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9.</w:t>
            </w:r>
          </w:p>
        </w:tc>
        <w:tc>
          <w:tcPr>
            <w:tcW w:w="4762" w:type="dxa"/>
            <w:tcBorders>
              <w:top w:val="nil"/>
              <w:left w:val="nil"/>
              <w:bottom w:val="nil"/>
              <w:right w:val="nil"/>
            </w:tcBorders>
          </w:tcPr>
          <w:p w:rsidR="006571EC" w:rsidRDefault="006571EC">
            <w:pPr>
              <w:pStyle w:val="ConsPlusNormal"/>
            </w:pPr>
            <w:r>
              <w:t>Организация в субъектах Российской Федерации пунктов временной выдачи инвалидам технических средств реабилитации (пункты проката технических средств реабилитации) с привлечением к их формированию широкого круга поставщиков и производителей</w:t>
            </w:r>
          </w:p>
        </w:tc>
        <w:tc>
          <w:tcPr>
            <w:tcW w:w="2381" w:type="dxa"/>
            <w:tcBorders>
              <w:top w:val="nil"/>
              <w:left w:val="nil"/>
              <w:bottom w:val="nil"/>
              <w:right w:val="nil"/>
            </w:tcBorders>
          </w:tcPr>
          <w:p w:rsidR="006571EC" w:rsidRDefault="006571EC">
            <w:pPr>
              <w:pStyle w:val="ConsPlusNormal"/>
            </w:pPr>
            <w:r>
              <w:t>методические рекомендации Минтруда России, нормативные правовые акты субъектов Российской Федерации</w:t>
            </w:r>
          </w:p>
        </w:tc>
        <w:tc>
          <w:tcPr>
            <w:tcW w:w="3912" w:type="dxa"/>
            <w:tcBorders>
              <w:top w:val="nil"/>
              <w:left w:val="nil"/>
              <w:bottom w:val="nil"/>
              <w:right w:val="nil"/>
            </w:tcBorders>
          </w:tcPr>
          <w:p w:rsidR="006571EC" w:rsidRDefault="006571EC">
            <w:pPr>
              <w:pStyle w:val="ConsPlusNormal"/>
            </w:pPr>
            <w:r>
              <w:t>рекомендации по оснащению региональных пунктов проката технических средств реабилитации, включая условия обязательного обеспечения широкого ассортимента средств реабилитации различных производителей и возможности подбора во временное пользование инвалидами технических средств реабилитации с учетом их личных предпочтений</w:t>
            </w:r>
          </w:p>
        </w:tc>
        <w:tc>
          <w:tcPr>
            <w:tcW w:w="1984" w:type="dxa"/>
            <w:tcBorders>
              <w:top w:val="nil"/>
              <w:left w:val="nil"/>
              <w:bottom w:val="nil"/>
              <w:right w:val="nil"/>
            </w:tcBorders>
          </w:tcPr>
          <w:p w:rsidR="006571EC" w:rsidRDefault="006571EC">
            <w:pPr>
              <w:pStyle w:val="ConsPlusNormal"/>
              <w:jc w:val="center"/>
            </w:pPr>
            <w:r>
              <w:t>2018 - 2020 годы</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 xml:space="preserve">Подготовка предложений по формированию </w:t>
            </w:r>
            <w:r>
              <w:lastRenderedPageBreak/>
              <w:t>раздела каталога товаров, работ, услуг для обеспечения государственных и муниципальных нужд в единой информационной системе в сфере закупок, содержащего технические средства реабилитации, включая описание позиций каталога по техническим средствам реабилитации, предусмотренным федеральным перечнем реабилитационных мероприятий, технических средств реабилитации и услуг, предоставляемых инвалиду</w:t>
            </w:r>
          </w:p>
        </w:tc>
        <w:tc>
          <w:tcPr>
            <w:tcW w:w="2381" w:type="dxa"/>
            <w:tcBorders>
              <w:top w:val="nil"/>
              <w:left w:val="nil"/>
              <w:bottom w:val="nil"/>
              <w:right w:val="nil"/>
            </w:tcBorders>
          </w:tcPr>
          <w:p w:rsidR="006571EC" w:rsidRDefault="006571EC">
            <w:pPr>
              <w:pStyle w:val="ConsPlusNormal"/>
            </w:pPr>
            <w:r>
              <w:lastRenderedPageBreak/>
              <w:t xml:space="preserve">предложения в </w:t>
            </w:r>
            <w:r>
              <w:lastRenderedPageBreak/>
              <w:t>Минфин России</w:t>
            </w:r>
          </w:p>
        </w:tc>
        <w:tc>
          <w:tcPr>
            <w:tcW w:w="3912" w:type="dxa"/>
            <w:tcBorders>
              <w:top w:val="nil"/>
              <w:left w:val="nil"/>
              <w:bottom w:val="nil"/>
              <w:right w:val="nil"/>
            </w:tcBorders>
          </w:tcPr>
          <w:p w:rsidR="006571EC" w:rsidRDefault="006571EC">
            <w:pPr>
              <w:pStyle w:val="ConsPlusNormal"/>
            </w:pPr>
            <w:r>
              <w:lastRenderedPageBreak/>
              <w:t xml:space="preserve">совершенствование порядка </w:t>
            </w:r>
            <w:r>
              <w:lastRenderedPageBreak/>
              <w:t>формирования начальных максимальных цен контрактов;</w:t>
            </w:r>
          </w:p>
          <w:p w:rsidR="006571EC" w:rsidRDefault="006571EC">
            <w:pPr>
              <w:pStyle w:val="ConsPlusNormal"/>
            </w:pPr>
            <w:r>
              <w:t>повышение прозрачности государственных закупок технических средств реабилитации за счет стандартизации описания объекта закупки;</w:t>
            </w:r>
          </w:p>
          <w:p w:rsidR="006571EC" w:rsidRDefault="006571EC">
            <w:pPr>
              <w:pStyle w:val="ConsPlusNormal"/>
            </w:pPr>
            <w:r>
              <w:t>расширение количества участников закупок технических средств реабилитации</w:t>
            </w:r>
          </w:p>
        </w:tc>
        <w:tc>
          <w:tcPr>
            <w:tcW w:w="1984" w:type="dxa"/>
            <w:tcBorders>
              <w:top w:val="nil"/>
              <w:left w:val="nil"/>
              <w:bottom w:val="nil"/>
              <w:right w:val="nil"/>
            </w:tcBorders>
          </w:tcPr>
          <w:p w:rsidR="006571EC" w:rsidRDefault="006571EC">
            <w:pPr>
              <w:pStyle w:val="ConsPlusNormal"/>
              <w:jc w:val="center"/>
            </w:pPr>
            <w:r>
              <w:lastRenderedPageBreak/>
              <w:t>сентябрь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lastRenderedPageBreak/>
              <w:t>Фонд социального страхования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11.</w:t>
            </w:r>
          </w:p>
        </w:tc>
        <w:tc>
          <w:tcPr>
            <w:tcW w:w="4762" w:type="dxa"/>
            <w:tcBorders>
              <w:top w:val="nil"/>
              <w:left w:val="nil"/>
              <w:bottom w:val="nil"/>
              <w:right w:val="nil"/>
            </w:tcBorders>
          </w:tcPr>
          <w:p w:rsidR="006571EC" w:rsidRDefault="006571EC">
            <w:pPr>
              <w:pStyle w:val="ConsPlusNormal"/>
            </w:pPr>
            <w:r>
              <w:t>Создание и развитие в субъектах Российской Федерации технологии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формирование условий для развития конкуренции среди поставщиков социальных услуг, формирование одного из ключевых механизмов для развития рынка социальных услуг и негосударственного сектора организаций, предоставляющих социальные услуги</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Рынки услуг в области охраны труда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12.</w:t>
            </w:r>
          </w:p>
        </w:tc>
        <w:tc>
          <w:tcPr>
            <w:tcW w:w="4762" w:type="dxa"/>
            <w:tcBorders>
              <w:top w:val="nil"/>
              <w:left w:val="nil"/>
              <w:bottom w:val="nil"/>
              <w:right w:val="nil"/>
            </w:tcBorders>
          </w:tcPr>
          <w:p w:rsidR="006571EC" w:rsidRDefault="006571EC">
            <w:pPr>
              <w:pStyle w:val="ConsPlusNormal"/>
            </w:pPr>
            <w:r>
              <w:t>Разработка и утверждение типовых контрактов, типовых условий контрактов, а также технических заданий для закупки услуг в области охраны труда (проведение специальной оценки условий труда, обучение работодателей и работников по вопросам охраны труда)</w:t>
            </w:r>
          </w:p>
        </w:tc>
        <w:tc>
          <w:tcPr>
            <w:tcW w:w="2381" w:type="dxa"/>
            <w:tcBorders>
              <w:top w:val="nil"/>
              <w:left w:val="nil"/>
              <w:bottom w:val="nil"/>
              <w:right w:val="nil"/>
            </w:tcBorders>
          </w:tcPr>
          <w:p w:rsidR="006571EC" w:rsidRDefault="006571EC">
            <w:pPr>
              <w:pStyle w:val="ConsPlusNormal"/>
            </w:pPr>
            <w:r>
              <w:t>приказ (приказы) Минтруда России</w:t>
            </w:r>
          </w:p>
        </w:tc>
        <w:tc>
          <w:tcPr>
            <w:tcW w:w="3912" w:type="dxa"/>
            <w:tcBorders>
              <w:top w:val="nil"/>
              <w:left w:val="nil"/>
              <w:bottom w:val="nil"/>
              <w:right w:val="nil"/>
            </w:tcBorders>
          </w:tcPr>
          <w:p w:rsidR="006571EC" w:rsidRDefault="006571EC">
            <w:pPr>
              <w:pStyle w:val="ConsPlusNormal"/>
            </w:pPr>
            <w:r>
              <w:t>обеспечение соответствия положений заключаемых контрактов (договоров) на оказание услуг в области охраны труда требованиям законодательства Российской Федерации. Обеспечение добросовестной конкуренции при осуществлении закупки услуг в области охраны труда</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услуг по администрированию деятельности в сфере труда и трудовых отношений</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13.</w:t>
            </w:r>
          </w:p>
        </w:tc>
        <w:tc>
          <w:tcPr>
            <w:tcW w:w="4762" w:type="dxa"/>
            <w:tcBorders>
              <w:top w:val="nil"/>
              <w:left w:val="nil"/>
              <w:bottom w:val="nil"/>
              <w:right w:val="nil"/>
            </w:tcBorders>
          </w:tcPr>
          <w:p w:rsidR="006571EC" w:rsidRDefault="006571EC">
            <w:pPr>
              <w:pStyle w:val="ConsPlusNormal"/>
            </w:pPr>
            <w:r>
              <w:t xml:space="preserve">Внесение изменений в законодательство Российской Федерации в части усиления </w:t>
            </w:r>
            <w:r>
              <w:lastRenderedPageBreak/>
              <w:t>административной ответственности за ограничение работников в праве выбора кредитной организации в целях перечисления заработной платы в безналичном порядке</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создание условий для обеспечения прав работников при выборе </w:t>
            </w:r>
            <w:r>
              <w:lastRenderedPageBreak/>
              <w:t xml:space="preserve">кредитной организации для зачисления на открытый в ней счет заработной платы (внесение изменений в </w:t>
            </w:r>
            <w:hyperlink r:id="rId26" w:history="1">
              <w:r>
                <w:rPr>
                  <w:color w:val="0000FF"/>
                </w:rPr>
                <w:t>статью 5.27</w:t>
              </w:r>
            </w:hyperlink>
            <w:r>
              <w:t xml:space="preserve"> Кодекса об административных правонарушениях)</w:t>
            </w:r>
          </w:p>
        </w:tc>
        <w:tc>
          <w:tcPr>
            <w:tcW w:w="1984" w:type="dxa"/>
            <w:tcBorders>
              <w:top w:val="nil"/>
              <w:left w:val="nil"/>
              <w:bottom w:val="nil"/>
              <w:right w:val="nil"/>
            </w:tcBorders>
          </w:tcPr>
          <w:p w:rsidR="006571EC" w:rsidRDefault="006571EC">
            <w:pPr>
              <w:pStyle w:val="ConsPlusNormal"/>
              <w:jc w:val="center"/>
            </w:pPr>
            <w:r>
              <w:lastRenderedPageBreak/>
              <w:t>ноябрь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14.</w:t>
            </w:r>
          </w:p>
        </w:tc>
        <w:tc>
          <w:tcPr>
            <w:tcW w:w="4762" w:type="dxa"/>
            <w:tcBorders>
              <w:top w:val="nil"/>
              <w:left w:val="nil"/>
              <w:bottom w:val="nil"/>
              <w:right w:val="nil"/>
            </w:tcBorders>
          </w:tcPr>
          <w:p w:rsidR="006571EC" w:rsidRDefault="006571EC">
            <w:pPr>
              <w:pStyle w:val="ConsPlusNormal"/>
            </w:pPr>
            <w:r>
              <w:t>Утверждение профессионального стандарта в сфере конкурентного права</w:t>
            </w:r>
          </w:p>
        </w:tc>
        <w:tc>
          <w:tcPr>
            <w:tcW w:w="2381" w:type="dxa"/>
            <w:tcBorders>
              <w:top w:val="nil"/>
              <w:left w:val="nil"/>
              <w:bottom w:val="nil"/>
              <w:right w:val="nil"/>
            </w:tcBorders>
          </w:tcPr>
          <w:p w:rsidR="006571EC" w:rsidRDefault="006571EC">
            <w:pPr>
              <w:pStyle w:val="ConsPlusNormal"/>
            </w:pPr>
            <w:r>
              <w:t>приказ Минтруда России</w:t>
            </w:r>
          </w:p>
        </w:tc>
        <w:tc>
          <w:tcPr>
            <w:tcW w:w="3912" w:type="dxa"/>
            <w:tcBorders>
              <w:top w:val="nil"/>
              <w:left w:val="nil"/>
              <w:bottom w:val="nil"/>
              <w:right w:val="nil"/>
            </w:tcBorders>
          </w:tcPr>
          <w:p w:rsidR="006571EC" w:rsidRDefault="006571EC">
            <w:pPr>
              <w:pStyle w:val="ConsPlusNormal"/>
            </w:pPr>
            <w:r>
              <w:t>создание современных квалификационных требований к работникам в сфере конкурентного права</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Минтруд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15.</w:t>
            </w:r>
          </w:p>
        </w:tc>
        <w:tc>
          <w:tcPr>
            <w:tcW w:w="4762" w:type="dxa"/>
            <w:tcBorders>
              <w:top w:val="nil"/>
              <w:left w:val="nil"/>
              <w:bottom w:val="nil"/>
              <w:right w:val="nil"/>
            </w:tcBorders>
          </w:tcPr>
          <w:p w:rsidR="006571EC" w:rsidRDefault="006571EC">
            <w:pPr>
              <w:pStyle w:val="ConsPlusNormal"/>
            </w:pPr>
            <w:r>
              <w:t>Внедрение системы электронных сервисов "Электронный инспектор" для работников и работодателей на информационном портале "Онлайнинспекция.рф" в информационно-телекоммуникационной сети "Интернет"</w:t>
            </w:r>
          </w:p>
        </w:tc>
        <w:tc>
          <w:tcPr>
            <w:tcW w:w="2381" w:type="dxa"/>
            <w:tcBorders>
              <w:top w:val="nil"/>
              <w:left w:val="nil"/>
              <w:bottom w:val="nil"/>
              <w:right w:val="nil"/>
            </w:tcBorders>
          </w:tcPr>
          <w:p w:rsidR="006571EC" w:rsidRDefault="006571EC">
            <w:pPr>
              <w:pStyle w:val="ConsPlusNormal"/>
            </w:pPr>
            <w:r>
              <w:t>приказы Роструда о введении в эксплуатацию электронных сервисов</w:t>
            </w:r>
          </w:p>
        </w:tc>
        <w:tc>
          <w:tcPr>
            <w:tcW w:w="3912" w:type="dxa"/>
            <w:tcBorders>
              <w:top w:val="nil"/>
              <w:left w:val="nil"/>
              <w:bottom w:val="nil"/>
              <w:right w:val="nil"/>
            </w:tcBorders>
          </w:tcPr>
          <w:p w:rsidR="006571EC" w:rsidRDefault="006571EC">
            <w:pPr>
              <w:pStyle w:val="ConsPlusNormal"/>
            </w:pPr>
            <w:r>
              <w:t>упрощение процедур взаимодействия работников и работодателей с федеральной инспекцией труда в рамках внедрения новой модели совместной деятельности федеральной инспекции труда, работников и работодателей (и их объединений);</w:t>
            </w:r>
          </w:p>
          <w:p w:rsidR="006571EC" w:rsidRDefault="006571EC">
            <w:pPr>
              <w:pStyle w:val="ConsPlusNormal"/>
            </w:pPr>
            <w:r>
              <w:t>создание проверочных листов для осуществления работодателями предварительной проверки (самопроверки);</w:t>
            </w:r>
          </w:p>
          <w:p w:rsidR="006571EC" w:rsidRDefault="006571EC">
            <w:pPr>
              <w:pStyle w:val="ConsPlusNormal"/>
            </w:pPr>
            <w:r>
              <w:t>соблюдение требований трудового законодательства, памяток для работников и работодателей по основным институтам трудового права и их размещение на информационном портале "Онлайнинспекция.рф" в информационно-телекоммуникационной сети "Интернет"</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Роструд</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16.</w:t>
            </w:r>
          </w:p>
        </w:tc>
        <w:tc>
          <w:tcPr>
            <w:tcW w:w="4762" w:type="dxa"/>
            <w:tcBorders>
              <w:top w:val="nil"/>
              <w:left w:val="nil"/>
              <w:bottom w:val="nil"/>
              <w:right w:val="nil"/>
            </w:tcBorders>
          </w:tcPr>
          <w:p w:rsidR="006571EC" w:rsidRDefault="006571EC">
            <w:pPr>
              <w:pStyle w:val="ConsPlusNormal"/>
            </w:pPr>
            <w:r>
              <w:t xml:space="preserve">Обеспечение развития функциональных возможностей информационно-аналитической </w:t>
            </w:r>
            <w:r>
              <w:lastRenderedPageBreak/>
              <w:t>системы Общероссийская база вакансий "Работа в России" в части публикации информации о частных агентствах занятости, а также иных дополнительных сервисов, позволяющих выполнять подбор персонала частными агентствами занятости</w:t>
            </w:r>
          </w:p>
        </w:tc>
        <w:tc>
          <w:tcPr>
            <w:tcW w:w="2381" w:type="dxa"/>
            <w:tcBorders>
              <w:top w:val="nil"/>
              <w:left w:val="nil"/>
              <w:bottom w:val="nil"/>
              <w:right w:val="nil"/>
            </w:tcBorders>
          </w:tcPr>
          <w:p w:rsidR="006571EC" w:rsidRDefault="006571EC">
            <w:pPr>
              <w:pStyle w:val="ConsPlusNormal"/>
            </w:pPr>
            <w:r>
              <w:lastRenderedPageBreak/>
              <w:t>приказ Роструда</w:t>
            </w:r>
          </w:p>
        </w:tc>
        <w:tc>
          <w:tcPr>
            <w:tcW w:w="3912" w:type="dxa"/>
            <w:tcBorders>
              <w:top w:val="nil"/>
              <w:left w:val="nil"/>
              <w:bottom w:val="nil"/>
              <w:right w:val="nil"/>
            </w:tcBorders>
          </w:tcPr>
          <w:p w:rsidR="006571EC" w:rsidRDefault="006571EC">
            <w:pPr>
              <w:pStyle w:val="ConsPlusNormal"/>
            </w:pPr>
            <w:r>
              <w:t xml:space="preserve">размещение реестра аккредитованных частных агентств занятости на право </w:t>
            </w:r>
            <w:r>
              <w:lastRenderedPageBreak/>
              <w:t>осуществления деятельности по предоставлению труда работников (персонала) в информационно-аналитической системе Общероссийская база вакансий "Работа в России" позволит неопределенному кругу как физических, так и юридических лиц иметь возможность располагать актуальной информацией о частных агентствах занятости, соответствующих требованиям аккредитации, и аккредитованных уполномоченным федеральным органом исполнительной власти.</w:t>
            </w:r>
          </w:p>
          <w:p w:rsidR="006571EC" w:rsidRDefault="006571EC">
            <w:pPr>
              <w:pStyle w:val="ConsPlusNormal"/>
            </w:pPr>
            <w:r>
              <w:t>Также маркировка в информационно-аналитической системе Общероссийская база вакансий "Работа в России" частных агентств занятости, которые прошли проверку в установленном порядке и соответствуют требованиям нормативных правовых актов, позволит потребителям услуг делать выбор в пользу добросовестных агентств, избегая неблагоприятных случаев обращения к агентствам, ведущим недобросовестную деятельность на рынке труда</w:t>
            </w:r>
          </w:p>
        </w:tc>
        <w:tc>
          <w:tcPr>
            <w:tcW w:w="1984" w:type="dxa"/>
            <w:tcBorders>
              <w:top w:val="nil"/>
              <w:left w:val="nil"/>
              <w:bottom w:val="nil"/>
              <w:right w:val="nil"/>
            </w:tcBorders>
          </w:tcPr>
          <w:p w:rsidR="006571EC" w:rsidRDefault="006571EC">
            <w:pPr>
              <w:pStyle w:val="ConsPlusNormal"/>
              <w:jc w:val="center"/>
            </w:pPr>
            <w:r>
              <w:lastRenderedPageBreak/>
              <w:t>декабрь 2019 г.</w:t>
            </w:r>
          </w:p>
        </w:tc>
        <w:tc>
          <w:tcPr>
            <w:tcW w:w="2665" w:type="dxa"/>
            <w:tcBorders>
              <w:top w:val="nil"/>
              <w:left w:val="nil"/>
              <w:bottom w:val="nil"/>
              <w:right w:val="nil"/>
            </w:tcBorders>
          </w:tcPr>
          <w:p w:rsidR="006571EC" w:rsidRDefault="006571EC">
            <w:pPr>
              <w:pStyle w:val="ConsPlusNormal"/>
            </w:pPr>
            <w:r>
              <w:t>Роструд</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Создание системы внутреннего обеспечения соответствия деятельности находящихся в ведении Минтруда России организаций требованиям антимонопольного законодательства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17.</w:t>
            </w:r>
          </w:p>
        </w:tc>
        <w:tc>
          <w:tcPr>
            <w:tcW w:w="4762" w:type="dxa"/>
            <w:tcBorders>
              <w:top w:val="nil"/>
              <w:left w:val="nil"/>
              <w:bottom w:val="nil"/>
              <w:right w:val="nil"/>
            </w:tcBorders>
          </w:tcPr>
          <w:p w:rsidR="006571EC" w:rsidRDefault="006571EC">
            <w:pPr>
              <w:pStyle w:val="ConsPlusNormal"/>
            </w:pPr>
            <w:r>
              <w:t xml:space="preserve">Организация работы по внутреннему обеспечению соответствия деятельности </w:t>
            </w:r>
            <w:r>
              <w:lastRenderedPageBreak/>
              <w:t>находящихся в ведении Минтруда России организаций требованиям антимонопольного законодательства Российской Федерации</w:t>
            </w:r>
          </w:p>
        </w:tc>
        <w:tc>
          <w:tcPr>
            <w:tcW w:w="2381" w:type="dxa"/>
            <w:tcBorders>
              <w:top w:val="nil"/>
              <w:left w:val="nil"/>
              <w:bottom w:val="nil"/>
              <w:right w:val="nil"/>
            </w:tcBorders>
          </w:tcPr>
          <w:p w:rsidR="006571EC" w:rsidRDefault="006571EC">
            <w:pPr>
              <w:pStyle w:val="ConsPlusNormal"/>
            </w:pPr>
            <w:r>
              <w:lastRenderedPageBreak/>
              <w:t>правовой акт (акты) Минтруда России</w:t>
            </w:r>
          </w:p>
        </w:tc>
        <w:tc>
          <w:tcPr>
            <w:tcW w:w="3912" w:type="dxa"/>
            <w:tcBorders>
              <w:top w:val="nil"/>
              <w:left w:val="nil"/>
              <w:bottom w:val="nil"/>
              <w:right w:val="nil"/>
            </w:tcBorders>
          </w:tcPr>
          <w:p w:rsidR="006571EC" w:rsidRDefault="006571EC">
            <w:pPr>
              <w:pStyle w:val="ConsPlusNormal"/>
            </w:pPr>
            <w:r>
              <w:t xml:space="preserve">предупреждение антимонопольных нарушений и минимизация </w:t>
            </w:r>
            <w:r>
              <w:lastRenderedPageBreak/>
              <w:t>антимонопольных рисков</w:t>
            </w:r>
          </w:p>
        </w:tc>
        <w:tc>
          <w:tcPr>
            <w:tcW w:w="1984" w:type="dxa"/>
            <w:tcBorders>
              <w:top w:val="nil"/>
              <w:left w:val="nil"/>
              <w:bottom w:val="nil"/>
              <w:right w:val="nil"/>
            </w:tcBorders>
          </w:tcPr>
          <w:p w:rsidR="006571EC" w:rsidRDefault="006571EC">
            <w:pPr>
              <w:pStyle w:val="ConsPlusNormal"/>
              <w:jc w:val="center"/>
            </w:pPr>
            <w:r>
              <w:lastRenderedPageBreak/>
              <w:t>2020 год</w:t>
            </w:r>
          </w:p>
        </w:tc>
        <w:tc>
          <w:tcPr>
            <w:tcW w:w="2665" w:type="dxa"/>
            <w:tcBorders>
              <w:top w:val="nil"/>
              <w:left w:val="nil"/>
              <w:bottom w:val="nil"/>
              <w:right w:val="nil"/>
            </w:tcBorders>
          </w:tcPr>
          <w:p w:rsidR="006571EC" w:rsidRDefault="006571EC">
            <w:pPr>
              <w:pStyle w:val="ConsPlusNormal"/>
            </w:pPr>
            <w:r>
              <w:t>Минтруд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lastRenderedPageBreak/>
              <w:t>II. Образование</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Общее образование</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Изучение существующих практик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381" w:type="dxa"/>
            <w:tcBorders>
              <w:top w:val="nil"/>
              <w:left w:val="nil"/>
              <w:bottom w:val="nil"/>
              <w:right w:val="nil"/>
            </w:tcBorders>
          </w:tcPr>
          <w:p w:rsidR="006571EC" w:rsidRDefault="006571EC">
            <w:pPr>
              <w:pStyle w:val="ConsPlusNormal"/>
            </w:pPr>
            <w:r>
              <w:t>запрос в субъекты Российской Федерации</w:t>
            </w:r>
          </w:p>
        </w:tc>
        <w:tc>
          <w:tcPr>
            <w:tcW w:w="3912" w:type="dxa"/>
            <w:tcBorders>
              <w:top w:val="nil"/>
              <w:left w:val="nil"/>
              <w:bottom w:val="nil"/>
              <w:right w:val="nil"/>
            </w:tcBorders>
          </w:tcPr>
          <w:p w:rsidR="006571EC" w:rsidRDefault="006571EC">
            <w:pPr>
              <w:pStyle w:val="ConsPlusNormal"/>
            </w:pPr>
            <w:r>
              <w:t>формирование базы данных об используемых в субъектах Российской Федерации механизмах поддержки частных образовательных организаций</w:t>
            </w:r>
          </w:p>
        </w:tc>
        <w:tc>
          <w:tcPr>
            <w:tcW w:w="1984" w:type="dxa"/>
            <w:tcBorders>
              <w:top w:val="nil"/>
              <w:left w:val="nil"/>
              <w:bottom w:val="nil"/>
              <w:right w:val="nil"/>
            </w:tcBorders>
          </w:tcPr>
          <w:p w:rsidR="006571EC" w:rsidRDefault="006571EC">
            <w:pPr>
              <w:pStyle w:val="ConsPlusNormal"/>
              <w:jc w:val="center"/>
            </w:pPr>
            <w:r>
              <w:t>сентябрь 2018 г.</w:t>
            </w:r>
          </w:p>
        </w:tc>
        <w:tc>
          <w:tcPr>
            <w:tcW w:w="2665" w:type="dxa"/>
            <w:tcBorders>
              <w:top w:val="nil"/>
              <w:left w:val="nil"/>
              <w:bottom w:val="nil"/>
              <w:right w:val="nil"/>
            </w:tcBorders>
          </w:tcPr>
          <w:p w:rsidR="006571EC" w:rsidRDefault="006571EC">
            <w:pPr>
              <w:pStyle w:val="ConsPlusNormal"/>
            </w:pPr>
            <w:r>
              <w:t>Минпросвещения России,</w:t>
            </w:r>
          </w:p>
          <w:p w:rsidR="006571EC" w:rsidRDefault="006571EC">
            <w:pPr>
              <w:pStyle w:val="ConsPlusNormal"/>
            </w:pPr>
            <w:r>
              <w:t>органы исполнительной власти субъектов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Обобщение и распространение лучших практик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381" w:type="dxa"/>
            <w:tcBorders>
              <w:top w:val="nil"/>
              <w:left w:val="nil"/>
              <w:bottom w:val="nil"/>
              <w:right w:val="nil"/>
            </w:tcBorders>
          </w:tcPr>
          <w:p w:rsidR="006571EC" w:rsidRDefault="006571EC">
            <w:pPr>
              <w:pStyle w:val="ConsPlusNormal"/>
            </w:pPr>
            <w:r>
              <w:t>информационное письмо в субъекты Российской Федерации</w:t>
            </w:r>
          </w:p>
        </w:tc>
        <w:tc>
          <w:tcPr>
            <w:tcW w:w="3912" w:type="dxa"/>
            <w:tcBorders>
              <w:top w:val="nil"/>
              <w:left w:val="nil"/>
              <w:bottom w:val="nil"/>
              <w:right w:val="nil"/>
            </w:tcBorders>
          </w:tcPr>
          <w:p w:rsidR="006571EC" w:rsidRDefault="006571EC">
            <w:pPr>
              <w:pStyle w:val="ConsPlusNormal"/>
            </w:pPr>
            <w:r>
              <w:t>повышение доступности дошкольного образования</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Минпросвещения России,</w:t>
            </w:r>
          </w:p>
          <w:p w:rsidR="006571EC" w:rsidRDefault="006571EC">
            <w:pPr>
              <w:pStyle w:val="ConsPlusNormal"/>
            </w:pPr>
            <w:r>
              <w:t>органы исполнительной власти субъектов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Подготовка и направление в субъекты Российской Федерации информационного письма об использовании механизмов разделения работ по строительству объектов общеобразовательных организаций и комплексному оснащению учебным оборудованием указанных организаций</w:t>
            </w:r>
          </w:p>
        </w:tc>
        <w:tc>
          <w:tcPr>
            <w:tcW w:w="2381" w:type="dxa"/>
            <w:tcBorders>
              <w:top w:val="nil"/>
              <w:left w:val="nil"/>
              <w:bottom w:val="nil"/>
              <w:right w:val="nil"/>
            </w:tcBorders>
          </w:tcPr>
          <w:p w:rsidR="006571EC" w:rsidRDefault="006571EC">
            <w:pPr>
              <w:pStyle w:val="ConsPlusNormal"/>
            </w:pPr>
            <w:r>
              <w:t>информационные письма в адрес органов государственной власти субъектов Российской Федерации</w:t>
            </w:r>
          </w:p>
        </w:tc>
        <w:tc>
          <w:tcPr>
            <w:tcW w:w="3912" w:type="dxa"/>
            <w:tcBorders>
              <w:top w:val="nil"/>
              <w:left w:val="nil"/>
              <w:bottom w:val="nil"/>
              <w:right w:val="nil"/>
            </w:tcBorders>
          </w:tcPr>
          <w:p w:rsidR="006571EC" w:rsidRDefault="006571EC">
            <w:pPr>
              <w:pStyle w:val="ConsPlusNormal"/>
            </w:pPr>
            <w:r>
              <w:t>обеспечение конкуренции на рынке комплексного оснащения строящихся объектов общеобразовательных организаций учебным оборудованием</w:t>
            </w:r>
          </w:p>
        </w:tc>
        <w:tc>
          <w:tcPr>
            <w:tcW w:w="1984" w:type="dxa"/>
            <w:tcBorders>
              <w:top w:val="nil"/>
              <w:left w:val="nil"/>
              <w:bottom w:val="nil"/>
              <w:right w:val="nil"/>
            </w:tcBorders>
          </w:tcPr>
          <w:p w:rsidR="006571EC" w:rsidRDefault="006571EC">
            <w:pPr>
              <w:pStyle w:val="ConsPlusNormal"/>
              <w:jc w:val="center"/>
            </w:pPr>
            <w:r>
              <w:t>сентябрь 2018 г.</w:t>
            </w:r>
          </w:p>
        </w:tc>
        <w:tc>
          <w:tcPr>
            <w:tcW w:w="2665" w:type="dxa"/>
            <w:tcBorders>
              <w:top w:val="nil"/>
              <w:left w:val="nil"/>
              <w:bottom w:val="nil"/>
              <w:right w:val="nil"/>
            </w:tcBorders>
          </w:tcPr>
          <w:p w:rsidR="006571EC" w:rsidRDefault="006571EC">
            <w:pPr>
              <w:pStyle w:val="ConsPlusNormal"/>
            </w:pPr>
            <w:r>
              <w:t>Минпросвещения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Разъяснения по вопросу реализации права педагогических работников частных образовательных организаций, проживающих в сельских населенных пунктах, рабочих поселках (поселках городского типа), на компенсацию расходов на оплату коммунальных услуг</w:t>
            </w:r>
          </w:p>
        </w:tc>
        <w:tc>
          <w:tcPr>
            <w:tcW w:w="2381" w:type="dxa"/>
            <w:tcBorders>
              <w:top w:val="nil"/>
              <w:left w:val="nil"/>
              <w:bottom w:val="nil"/>
              <w:right w:val="nil"/>
            </w:tcBorders>
          </w:tcPr>
          <w:p w:rsidR="006571EC" w:rsidRDefault="006571EC">
            <w:pPr>
              <w:pStyle w:val="ConsPlusNormal"/>
            </w:pPr>
            <w:r>
              <w:t>информационное письмо в субъекты Российской Федерации</w:t>
            </w:r>
          </w:p>
        </w:tc>
        <w:tc>
          <w:tcPr>
            <w:tcW w:w="3912" w:type="dxa"/>
            <w:tcBorders>
              <w:top w:val="nil"/>
              <w:left w:val="nil"/>
              <w:bottom w:val="nil"/>
              <w:right w:val="nil"/>
            </w:tcBorders>
          </w:tcPr>
          <w:p w:rsidR="006571EC" w:rsidRDefault="006571EC">
            <w:pPr>
              <w:pStyle w:val="ConsPlusNormal"/>
            </w:pPr>
            <w:r>
              <w:t xml:space="preserve">обеспечение равных прав педагогических работников образовательных организаций, проживающих в сельских населенных пунктах, рабочих поселках (поселках городского типа), на компенсацию расходов на оплату коммунальных </w:t>
            </w:r>
            <w:r>
              <w:lastRenderedPageBreak/>
              <w:t>услуг</w:t>
            </w:r>
          </w:p>
        </w:tc>
        <w:tc>
          <w:tcPr>
            <w:tcW w:w="1984" w:type="dxa"/>
            <w:tcBorders>
              <w:top w:val="nil"/>
              <w:left w:val="nil"/>
              <w:bottom w:val="nil"/>
              <w:right w:val="nil"/>
            </w:tcBorders>
          </w:tcPr>
          <w:p w:rsidR="006571EC" w:rsidRDefault="006571EC">
            <w:pPr>
              <w:pStyle w:val="ConsPlusNormal"/>
              <w:jc w:val="center"/>
            </w:pPr>
            <w:r>
              <w:lastRenderedPageBreak/>
              <w:t>август 2018 г.</w:t>
            </w:r>
          </w:p>
        </w:tc>
        <w:tc>
          <w:tcPr>
            <w:tcW w:w="2665" w:type="dxa"/>
            <w:tcBorders>
              <w:top w:val="nil"/>
              <w:left w:val="nil"/>
              <w:bottom w:val="nil"/>
              <w:right w:val="nil"/>
            </w:tcBorders>
          </w:tcPr>
          <w:p w:rsidR="006571EC" w:rsidRDefault="006571EC">
            <w:pPr>
              <w:pStyle w:val="ConsPlusNormal"/>
            </w:pPr>
            <w:r>
              <w:t>Минпросвещения России,</w:t>
            </w:r>
          </w:p>
          <w:p w:rsidR="006571EC" w:rsidRDefault="006571EC">
            <w:pPr>
              <w:pStyle w:val="ConsPlusNormal"/>
            </w:pPr>
            <w:r>
              <w:t>органы исполнительной власти субъектов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Профессиональное и дополнительное профессиональное образование</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правовое регулирование профессионального образования оценщиков в части их обучения по образовательным программам высшего образования и дополнительным профессиональным программам организациями, осуществляющими образовательную деятельность в соответствии с законодательством Российской Федерации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обеспечение конкуренции на рынке образовательных услуг в сфере профессиональной подготовки оценщиков</w:t>
            </w:r>
          </w:p>
        </w:tc>
        <w:tc>
          <w:tcPr>
            <w:tcW w:w="1984" w:type="dxa"/>
            <w:tcBorders>
              <w:top w:val="nil"/>
              <w:left w:val="nil"/>
              <w:bottom w:val="nil"/>
              <w:right w:val="nil"/>
            </w:tcBorders>
          </w:tcPr>
          <w:p w:rsidR="006571EC" w:rsidRDefault="006571EC">
            <w:pPr>
              <w:pStyle w:val="ConsPlusNormal"/>
              <w:jc w:val="center"/>
            </w:pPr>
            <w:r>
              <w:t>август 2018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Минобрнауки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III. Агропромышленный комплекс</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Повышение доступности для сельскохозяйственных товаропроизводителей основных видов транспортной инфраструктуры</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расширение географии поставок сельскохозяйственной продукции</w:t>
            </w: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в том числе:</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подготовка предложений по тарифам на перевозки сельскохозяйственных грузов железнодорожным транспортом в рамках разработки нового грузового прейскуранта</w:t>
            </w:r>
          </w:p>
        </w:tc>
        <w:tc>
          <w:tcPr>
            <w:tcW w:w="2381" w:type="dxa"/>
            <w:tcBorders>
              <w:top w:val="nil"/>
              <w:left w:val="nil"/>
              <w:bottom w:val="nil"/>
              <w:right w:val="nil"/>
            </w:tcBorders>
          </w:tcPr>
          <w:p w:rsidR="006571EC" w:rsidRDefault="006571EC">
            <w:pPr>
              <w:pStyle w:val="ConsPlusNormal"/>
            </w:pPr>
            <w:r>
              <w:t>письмо в открытое акционерное общество "Российские железные дороги"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p w:rsidR="006571EC" w:rsidRDefault="006571EC">
            <w:pPr>
              <w:pStyle w:val="ConsPlusNormal"/>
            </w:pPr>
            <w:r>
              <w:t>Минтранс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подготовка предложений по регулированию тарифов на перевалку зерна в глубоководных портах</w:t>
            </w:r>
          </w:p>
        </w:tc>
        <w:tc>
          <w:tcPr>
            <w:tcW w:w="2381" w:type="dxa"/>
            <w:tcBorders>
              <w:top w:val="nil"/>
              <w:left w:val="nil"/>
              <w:bottom w:val="nil"/>
              <w:right w:val="nil"/>
            </w:tcBorders>
          </w:tcPr>
          <w:p w:rsidR="006571EC" w:rsidRDefault="006571EC">
            <w:pPr>
              <w:pStyle w:val="ConsPlusNormal"/>
            </w:pPr>
            <w:r>
              <w:t>письмо в Минтранс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 xml:space="preserve">подготовка предложений по мерам стимулирования производства вагонов для перевозки разного вида плодов, </w:t>
            </w:r>
            <w:r>
              <w:lastRenderedPageBreak/>
              <w:t>скоропортящихся грузов, в том числе картофеля и овощей</w:t>
            </w:r>
          </w:p>
        </w:tc>
        <w:tc>
          <w:tcPr>
            <w:tcW w:w="2381" w:type="dxa"/>
            <w:tcBorders>
              <w:top w:val="nil"/>
              <w:left w:val="nil"/>
              <w:bottom w:val="nil"/>
              <w:right w:val="nil"/>
            </w:tcBorders>
          </w:tcPr>
          <w:p w:rsidR="006571EC" w:rsidRDefault="006571EC">
            <w:pPr>
              <w:pStyle w:val="ConsPlusNormal"/>
            </w:pPr>
            <w:r>
              <w:lastRenderedPageBreak/>
              <w:t xml:space="preserve">письмо в открытое акционерное общество "Российские железные </w:t>
            </w:r>
            <w:r>
              <w:lastRenderedPageBreak/>
              <w:t>дороги" и Минпромторг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Минтранс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содействие оборудованию переходов (хабов) для перевалки грузов</w:t>
            </w:r>
          </w:p>
        </w:tc>
        <w:tc>
          <w:tcPr>
            <w:tcW w:w="2381" w:type="dxa"/>
            <w:tcBorders>
              <w:top w:val="nil"/>
              <w:left w:val="nil"/>
              <w:bottom w:val="nil"/>
              <w:right w:val="nil"/>
            </w:tcBorders>
          </w:tcPr>
          <w:p w:rsidR="006571EC" w:rsidRDefault="006571EC">
            <w:pPr>
              <w:pStyle w:val="ConsPlusNormal"/>
            </w:pPr>
            <w:r>
              <w:t>письмо в Минтранс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Развитие товаропроводящей инфраструктуры,</w:t>
            </w:r>
          </w:p>
          <w:p w:rsidR="006571EC" w:rsidRDefault="006571EC">
            <w:pPr>
              <w:pStyle w:val="ConsPlusNormal"/>
            </w:pPr>
            <w:r>
              <w:t>в том числе:</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повышение товарности основных видов сельскохозяйственной продукции</w:t>
            </w: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развитие федеральной сети оптово-распределительных центров</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строительство и модернизация картофеле- и овощехранилищ</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субсидирование затрат на строительство и модернизацию картофеле- и овощехранилищ</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both"/>
            </w:pPr>
          </w:p>
        </w:tc>
        <w:tc>
          <w:tcPr>
            <w:tcW w:w="4762" w:type="dxa"/>
            <w:tcBorders>
              <w:top w:val="nil"/>
              <w:left w:val="nil"/>
              <w:bottom w:val="nil"/>
              <w:right w:val="nil"/>
            </w:tcBorders>
          </w:tcPr>
          <w:p w:rsidR="006571EC" w:rsidRDefault="006571EC">
            <w:pPr>
              <w:pStyle w:val="ConsPlusNormal"/>
            </w:pPr>
            <w:r>
              <w:t>развитие оптовых продовольственных рынков</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jc w:val="both"/>
            </w:pPr>
          </w:p>
        </w:tc>
        <w:tc>
          <w:tcPr>
            <w:tcW w:w="1984" w:type="dxa"/>
            <w:tcBorders>
              <w:top w:val="nil"/>
              <w:left w:val="nil"/>
              <w:bottom w:val="nil"/>
              <w:right w:val="nil"/>
            </w:tcBorders>
          </w:tcPr>
          <w:p w:rsidR="006571EC" w:rsidRDefault="006571EC">
            <w:pPr>
              <w:pStyle w:val="ConsPlusNormal"/>
              <w:jc w:val="center"/>
            </w:pPr>
            <w:r>
              <w:t>III квартал 2019 г.</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развитие специализированных не сетевых торговых объектов в отдельных городах Российской Федерации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органы исполнительной власти субъектов Российской Федерации,</w:t>
            </w:r>
          </w:p>
          <w:p w:rsidR="006571EC" w:rsidRDefault="006571EC">
            <w:pPr>
              <w:pStyle w:val="ConsPlusNormal"/>
            </w:pPr>
            <w:r>
              <w:t>органы местного самоуправления</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15704" w:type="dxa"/>
            <w:gridSpan w:val="5"/>
            <w:tcBorders>
              <w:top w:val="nil"/>
              <w:left w:val="nil"/>
              <w:bottom w:val="nil"/>
              <w:right w:val="nil"/>
            </w:tcBorders>
          </w:tcPr>
          <w:p w:rsidR="006571EC" w:rsidRDefault="006571EC">
            <w:pPr>
              <w:pStyle w:val="ConsPlusNormal"/>
              <w:jc w:val="both"/>
            </w:pPr>
            <w:r>
              <w:t xml:space="preserve">абзац исключен. - </w:t>
            </w:r>
            <w:hyperlink r:id="rId27"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развитие современной инфраструктуры хранения зерна непосредственно в хозяйствах - производителях зерна</w:t>
            </w:r>
          </w:p>
        </w:tc>
        <w:tc>
          <w:tcPr>
            <w:tcW w:w="2381" w:type="dxa"/>
            <w:tcBorders>
              <w:top w:val="nil"/>
              <w:left w:val="nil"/>
              <w:bottom w:val="nil"/>
              <w:right w:val="nil"/>
            </w:tcBorders>
          </w:tcPr>
          <w:p w:rsidR="006571EC" w:rsidRDefault="006571EC">
            <w:pPr>
              <w:pStyle w:val="ConsPlusNormal"/>
            </w:pPr>
            <w:r>
              <w:t>акт органа исполнительной власти субъекта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 IV квартал 2018 г.</w:t>
            </w:r>
          </w:p>
        </w:tc>
        <w:tc>
          <w:tcPr>
            <w:tcW w:w="2665" w:type="dxa"/>
            <w:tcBorders>
              <w:top w:val="nil"/>
              <w:left w:val="nil"/>
              <w:bottom w:val="nil"/>
              <w:right w:val="nil"/>
            </w:tcBorders>
          </w:tcPr>
          <w:p w:rsidR="006571EC" w:rsidRDefault="006571EC">
            <w:pPr>
              <w:pStyle w:val="ConsPlusNormal"/>
            </w:pPr>
            <w:r>
              <w:t>органы исполнительной власти субъектов Российской Федерации,</w:t>
            </w:r>
          </w:p>
          <w:p w:rsidR="006571EC" w:rsidRDefault="006571EC">
            <w:pPr>
              <w:pStyle w:val="ConsPlusNormal"/>
            </w:pPr>
            <w:r>
              <w:t>органы местного самоуправления</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распоряжений Правительства РФ от 20.11.2018 </w:t>
            </w:r>
            <w:hyperlink r:id="rId28" w:history="1">
              <w:r>
                <w:rPr>
                  <w:color w:val="0000FF"/>
                </w:rPr>
                <w:t>N 2532-р</w:t>
              </w:r>
            </w:hyperlink>
            <w:r>
              <w:t>, от 01.10.2020</w:t>
            </w:r>
          </w:p>
          <w:p w:rsidR="006571EC" w:rsidRDefault="006571EC">
            <w:pPr>
              <w:pStyle w:val="ConsPlusNormal"/>
              <w:jc w:val="both"/>
            </w:pPr>
            <w:hyperlink r:id="rId29" w:history="1">
              <w:r>
                <w:rPr>
                  <w:color w:val="0000FF"/>
                </w:rPr>
                <w:t>N 2522-р</w:t>
              </w:r>
            </w:hyperlink>
            <w:r>
              <w:t>)</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Проведение государственных закупочных и товарных интервенций на биржевых торгах производными финансовыми инструментами, базисными активами которых являются сельскохозяйственная продукция, сырье и продовольствие</w:t>
            </w:r>
          </w:p>
        </w:tc>
        <w:tc>
          <w:tcPr>
            <w:tcW w:w="2381" w:type="dxa"/>
            <w:tcBorders>
              <w:top w:val="nil"/>
              <w:left w:val="nil"/>
              <w:bottom w:val="nil"/>
              <w:right w:val="nil"/>
            </w:tcBorders>
          </w:tcPr>
          <w:p w:rsidR="006571EC" w:rsidRDefault="006571EC">
            <w:pPr>
              <w:pStyle w:val="ConsPlusNormal"/>
            </w:pPr>
            <w:r>
              <w:t>приказ Минсельхоза России</w:t>
            </w:r>
          </w:p>
        </w:tc>
        <w:tc>
          <w:tcPr>
            <w:tcW w:w="3912" w:type="dxa"/>
            <w:tcBorders>
              <w:top w:val="nil"/>
              <w:left w:val="nil"/>
              <w:bottom w:val="nil"/>
              <w:right w:val="nil"/>
            </w:tcBorders>
          </w:tcPr>
          <w:p w:rsidR="006571EC" w:rsidRDefault="006571EC">
            <w:pPr>
              <w:pStyle w:val="ConsPlusNormal"/>
            </w:pPr>
            <w:r>
              <w:t>расширение видов сельскохозяйственной продукции, формирование индексов цен на продукцию агропромышленного комплекса на основе биржевых и внебиржевых договоров</w:t>
            </w:r>
          </w:p>
        </w:tc>
        <w:tc>
          <w:tcPr>
            <w:tcW w:w="1984" w:type="dxa"/>
            <w:tcBorders>
              <w:top w:val="nil"/>
              <w:left w:val="nil"/>
              <w:bottom w:val="nil"/>
              <w:right w:val="nil"/>
            </w:tcBorders>
          </w:tcPr>
          <w:p w:rsidR="006571EC" w:rsidRDefault="006571EC">
            <w:pPr>
              <w:pStyle w:val="ConsPlusNormal"/>
              <w:jc w:val="center"/>
            </w:pPr>
            <w:r>
              <w:t>август 2018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30" w:history="1">
              <w:r>
                <w:rPr>
                  <w:color w:val="0000FF"/>
                </w:rPr>
                <w:t>постановление</w:t>
              </w:r>
            </w:hyperlink>
            <w: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в части включения видов товаров, относящихся к сельскохозяйственной продукции</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введение индикатива средневзвешенной рыночной цены</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Минсельхоз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 xml:space="preserve">Совершенствование механизма государственных интервенций для поддержки доходности сельскохозяйственных товаропроизводителей в части изменения подходов при расчете предельных уровней минимальных и максимальных цен на зерно, молоко сухое и масло сливочное в целях проведения государственных закупочных и товарных интервенций, обеспечивающих учет экономических показателей деятельности </w:t>
            </w:r>
            <w:r>
              <w:lastRenderedPageBreak/>
              <w:t>сельскохозяйственных товаропроизводителей</w:t>
            </w:r>
          </w:p>
        </w:tc>
        <w:tc>
          <w:tcPr>
            <w:tcW w:w="2381" w:type="dxa"/>
            <w:tcBorders>
              <w:top w:val="nil"/>
              <w:left w:val="nil"/>
              <w:bottom w:val="nil"/>
              <w:right w:val="nil"/>
            </w:tcBorders>
          </w:tcPr>
          <w:p w:rsidR="006571EC" w:rsidRDefault="006571EC">
            <w:pPr>
              <w:pStyle w:val="ConsPlusNormal"/>
            </w:pPr>
            <w:r>
              <w:lastRenderedPageBreak/>
              <w:t>приказ Минсельхоза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 - III квартал 2019 г.</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31"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Внесение изменений в акты Правительства Российской Федерации с целью упрощения механизма возврата НДС экспортерам при приобретении для последующего экспорта сельскохозяйственной продукции, сырья и продовольствия на биржевых торгах</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ФНС России,</w:t>
            </w:r>
          </w:p>
          <w:p w:rsidR="006571EC" w:rsidRDefault="006571EC">
            <w:pPr>
              <w:pStyle w:val="ConsPlusNormal"/>
            </w:pPr>
            <w:r>
              <w:t>Минсельхоз России,</w:t>
            </w:r>
          </w:p>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7.</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32"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Снижение административных барьеров вхождения на рынок</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упрощение и сокращение сроков административных процедур</w:t>
            </w: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проведение инвентаризации действующих в Российской Федерации разрешительных режимов в части компетенции Минсельхоза России и его подведомственных органов государственной власти и анализ нормативных правовых актов, их регулирующих</w:t>
            </w:r>
          </w:p>
        </w:tc>
        <w:tc>
          <w:tcPr>
            <w:tcW w:w="2381" w:type="dxa"/>
            <w:tcBorders>
              <w:top w:val="nil"/>
              <w:left w:val="nil"/>
              <w:bottom w:val="nil"/>
              <w:right w:val="nil"/>
            </w:tcBorders>
          </w:tcPr>
          <w:p w:rsidR="006571EC" w:rsidRDefault="006571EC">
            <w:pPr>
              <w:pStyle w:val="ConsPlusNormal"/>
            </w:pPr>
            <w:r>
              <w:t>письмо в Минэкономразвития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квартал 2019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сфере организации розничных рынков</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стимулирование развития розничных рынков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Минсельхоз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Обеспечение недискриминационных условий предоставления мер государственной поддержки, в том числе:</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снижение доли нарушений антимонопольного законодательства</w:t>
            </w: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развитие официального сайта Минсельхоза России путем добавления интерактивных форм по направлению государственной поддержки агропромышленного комплекса</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развитие информационных систем Минсельхоза России в части интерактивной карты агрологистики, системы хранения, балансов продовольственных ресурсов</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публикация перечня получателей (с учетом полученных сумм) государственной поддержки в сфере агропромышленного комплекса</w:t>
            </w:r>
          </w:p>
        </w:tc>
        <w:tc>
          <w:tcPr>
            <w:tcW w:w="2381" w:type="dxa"/>
            <w:tcBorders>
              <w:top w:val="nil"/>
              <w:left w:val="nil"/>
              <w:bottom w:val="nil"/>
              <w:right w:val="nil"/>
            </w:tcBorders>
          </w:tcPr>
          <w:p w:rsidR="006571EC" w:rsidRDefault="006571EC">
            <w:pPr>
              <w:pStyle w:val="ConsPlusNormal"/>
            </w:pPr>
            <w:r>
              <w:t>ведомственный отчет</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ежеквартально</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Реализация мер, направленных на недопущение ограничения конкуренции при предоставлении государственной поддержки сельскохозяйственным товаропроизводителям,</w:t>
            </w:r>
          </w:p>
          <w:p w:rsidR="006571EC" w:rsidRDefault="006571EC">
            <w:pPr>
              <w:pStyle w:val="ConsPlusNormal"/>
            </w:pPr>
            <w:r>
              <w:t>в том числе:</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 xml:space="preserve">анализ практики предоставления льготных кредитов сельскохозяйственным товаропроизводителям и подготовка предложений по внесению изменений в </w:t>
            </w:r>
            <w:hyperlink r:id="rId33" w:history="1">
              <w:r>
                <w:rPr>
                  <w:color w:val="0000FF"/>
                </w:rPr>
                <w:t>постановление</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представления и распределения субсидий из федерального </w:t>
            </w:r>
            <w:r>
              <w:lastRenderedPageBreak/>
              <w:t>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целях совершенствования порядка их предоставления</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 квартал 2020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 xml:space="preserve">подготовка предложений по установлению верхнего предела среднегодового дохода хозяйствующего субъекта, определяющего его право на получение государственной поддержки, предоставляемой в рамках Государственной </w:t>
            </w:r>
            <w:hyperlink r:id="rId3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 квартал 2020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проведение анализа правоприменительной практики субъектов Российской Федерации в части выявления избыточных требований к получателям субсидий на региональном уровне, по результатам которого рассмотреть вопрос о внесении изменений в законодательство Российской Федерации, закрепляющее право Правительства Российской Федерации определять условия предоставления субсидий по тем направлениям, по которым осуществляется финансирование из федерального бюджета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IV квартал 2020 г.</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Минэкономразвития России,</w:t>
            </w:r>
          </w:p>
          <w:p w:rsidR="006571EC" w:rsidRDefault="006571EC">
            <w:pPr>
              <w:pStyle w:val="ConsPlusNormal"/>
            </w:pPr>
            <w:r>
              <w:t>ФАС России,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15704" w:type="dxa"/>
            <w:gridSpan w:val="5"/>
            <w:tcBorders>
              <w:top w:val="nil"/>
              <w:left w:val="nil"/>
              <w:bottom w:val="nil"/>
              <w:right w:val="nil"/>
            </w:tcBorders>
          </w:tcPr>
          <w:p w:rsidR="006571EC" w:rsidRDefault="006571EC">
            <w:pPr>
              <w:pStyle w:val="ConsPlusNormal"/>
              <w:jc w:val="both"/>
            </w:pPr>
            <w:r>
              <w:t xml:space="preserve">абзац исключен. - </w:t>
            </w:r>
            <w:hyperlink r:id="rId35"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36"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11.</w:t>
            </w:r>
          </w:p>
        </w:tc>
        <w:tc>
          <w:tcPr>
            <w:tcW w:w="4762" w:type="dxa"/>
            <w:tcBorders>
              <w:top w:val="nil"/>
              <w:left w:val="nil"/>
              <w:bottom w:val="nil"/>
              <w:right w:val="nil"/>
            </w:tcBorders>
          </w:tcPr>
          <w:p w:rsidR="006571EC" w:rsidRDefault="006571EC">
            <w:pPr>
              <w:pStyle w:val="ConsPlusNormal"/>
            </w:pPr>
            <w:r>
              <w:t>Развитие конкуренции на рынке семян, посадочного и племенного материалов и связанных с ним агротехнологий,</w:t>
            </w:r>
          </w:p>
          <w:p w:rsidR="006571EC" w:rsidRDefault="006571EC">
            <w:pPr>
              <w:pStyle w:val="ConsPlusNormal"/>
            </w:pPr>
            <w:r>
              <w:t>в том числе:</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снижение уровня зависимости внутреннего рынка от иностранного генетического и селекционного материалов</w:t>
            </w: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установление порядка контроля наличия генно-инженерно-модифицированных организмов в сельскохозяйственной продукции, сырье и продовольствии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инвентаризация и геномная паспортизация существующих в Российской Федерации коллекций семян растений</w:t>
            </w:r>
          </w:p>
        </w:tc>
        <w:tc>
          <w:tcPr>
            <w:tcW w:w="2381" w:type="dxa"/>
            <w:tcBorders>
              <w:top w:val="nil"/>
              <w:left w:val="nil"/>
              <w:bottom w:val="nil"/>
              <w:right w:val="nil"/>
            </w:tcBorders>
          </w:tcPr>
          <w:p w:rsidR="006571EC" w:rsidRDefault="006571EC">
            <w:pPr>
              <w:pStyle w:val="ConsPlusNormal"/>
            </w:pPr>
            <w:r>
              <w:t>отчет в Минсельхоз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Минобрнауки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внедрение и использование современных методов контроля качества сельскохозяйственной продукции, сырья и продовольствия и экспертизы генетического материала</w:t>
            </w:r>
          </w:p>
        </w:tc>
        <w:tc>
          <w:tcPr>
            <w:tcW w:w="2381" w:type="dxa"/>
            <w:tcBorders>
              <w:top w:val="nil"/>
              <w:left w:val="nil"/>
              <w:bottom w:val="nil"/>
              <w:right w:val="nil"/>
            </w:tcBorders>
          </w:tcPr>
          <w:p w:rsidR="006571EC" w:rsidRDefault="006571EC">
            <w:pPr>
              <w:pStyle w:val="ConsPlusNormal"/>
            </w:pPr>
            <w:r>
              <w:t>приказ Минсельхоза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2020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Минобрнауки России,</w:t>
            </w:r>
          </w:p>
          <w:p w:rsidR="006571EC" w:rsidRDefault="006571EC">
            <w:pPr>
              <w:pStyle w:val="ConsPlusNormal"/>
            </w:pPr>
            <w:r>
              <w:t>Россельхознадзор,</w:t>
            </w:r>
          </w:p>
          <w:p w:rsidR="006571EC" w:rsidRDefault="006571EC">
            <w:pPr>
              <w:pStyle w:val="ConsPlusNormal"/>
            </w:pPr>
            <w:r>
              <w:t>Роспотребнадзор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разработка критериев локализации производства семян для целей субсидирования на территории Российской Федерации, стимулирующих перенос на территорию Российской Федерации производства родительских форм гибридов</w:t>
            </w:r>
          </w:p>
        </w:tc>
        <w:tc>
          <w:tcPr>
            <w:tcW w:w="2381" w:type="dxa"/>
            <w:tcBorders>
              <w:top w:val="nil"/>
              <w:left w:val="nil"/>
              <w:bottom w:val="nil"/>
              <w:right w:val="nil"/>
            </w:tcBorders>
          </w:tcPr>
          <w:p w:rsidR="006571EC" w:rsidRDefault="006571EC">
            <w:pPr>
              <w:pStyle w:val="ConsPlusNormal"/>
            </w:pPr>
            <w:r>
              <w:t>приказ Минсельхоза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2020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Минобрнауки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пересмотр существующих подходов к субсидированию сельскохозяйственных товаропроизводителей с целью стимулирования производства и реализации семян и племенного материала, произведенных с использованием российского селекционного материала</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2020 год</w:t>
            </w:r>
          </w:p>
        </w:tc>
        <w:tc>
          <w:tcPr>
            <w:tcW w:w="2665" w:type="dxa"/>
            <w:tcBorders>
              <w:top w:val="nil"/>
              <w:left w:val="nil"/>
              <w:bottom w:val="nil"/>
              <w:right w:val="nil"/>
            </w:tcBorders>
          </w:tcPr>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создание действенного механизма введения в оборот селекционных достижений, права на которые принадлежат государству, для последующего использования в селекции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Минобрнауки России,</w:t>
            </w:r>
          </w:p>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заключение межведомственного соглашения между Минсельхозом России и ФАС России, включая ее территориальные управления, в части осуществления защиты конкуренции на агропродовольственных рынках в целях создания и организации системы внутреннего обеспечения соответствия требованиям антимонопольного законодательства деятельности Минсельхоза России</w:t>
            </w:r>
          </w:p>
        </w:tc>
        <w:tc>
          <w:tcPr>
            <w:tcW w:w="2381" w:type="dxa"/>
            <w:tcBorders>
              <w:top w:val="nil"/>
              <w:left w:val="nil"/>
              <w:bottom w:val="nil"/>
              <w:right w:val="nil"/>
            </w:tcBorders>
          </w:tcPr>
          <w:p w:rsidR="006571EC" w:rsidRDefault="006571EC">
            <w:pPr>
              <w:pStyle w:val="ConsPlusNormal"/>
            </w:pPr>
            <w:r>
              <w:t>межведомственное соглашение</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в течение 2018 года</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IV. Дорожное строительство</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Формирование конкурентной среды для подрядных организаций - участников рынка работ, связанных с осуществлением дорожной деятельности в отношении автомобильных дорог общего пользования</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 xml:space="preserve">Внесение в Общероссийский </w:t>
            </w:r>
            <w:hyperlink r:id="rId37" w:history="1">
              <w:r>
                <w:rPr>
                  <w:color w:val="0000FF"/>
                </w:rPr>
                <w:t>классификатор</w:t>
              </w:r>
            </w:hyperlink>
            <w:r>
              <w:t xml:space="preserve"> продукции по видам экономической деятельности ОК 034-2014 (КПЕС 2008) изменений, предусматривающих выделение в отдельные категории различных работ, связанных с осуществлением дорожной деятельности в отношении автомобильных дорог различных технических категорий и искусственных дорожных сооружений</w:t>
            </w:r>
          </w:p>
        </w:tc>
        <w:tc>
          <w:tcPr>
            <w:tcW w:w="2381" w:type="dxa"/>
            <w:tcBorders>
              <w:top w:val="nil"/>
              <w:left w:val="nil"/>
              <w:bottom w:val="nil"/>
              <w:right w:val="nil"/>
            </w:tcBorders>
          </w:tcPr>
          <w:p w:rsidR="006571EC" w:rsidRDefault="006571EC">
            <w:pPr>
              <w:pStyle w:val="ConsPlusNormal"/>
            </w:pPr>
            <w:r>
              <w:t>ведомственный нормативный акт</w:t>
            </w:r>
          </w:p>
        </w:tc>
        <w:tc>
          <w:tcPr>
            <w:tcW w:w="3912" w:type="dxa"/>
            <w:tcBorders>
              <w:top w:val="nil"/>
              <w:left w:val="nil"/>
              <w:bottom w:val="nil"/>
              <w:right w:val="nil"/>
            </w:tcBorders>
          </w:tcPr>
          <w:p w:rsidR="006571EC" w:rsidRDefault="006571EC">
            <w:pPr>
              <w:pStyle w:val="ConsPlusNormal"/>
            </w:pPr>
            <w:r>
              <w:t>обеспечение конкурентной среды на рынке работ, связанных с осуществлением дорожной деятельности в отношении автомобильных дорог общего пользования. Устранение имеющихся правовых пробелов в действующем законодательстве о закупках, связанных с осуществлением дорожной деятельности в отношении автомобильных дорог общего пользования</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Росстандарт,</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7" w:name="P691"/>
            <w:bookmarkEnd w:id="7"/>
            <w:r>
              <w:t>2.</w:t>
            </w:r>
          </w:p>
        </w:tc>
        <w:tc>
          <w:tcPr>
            <w:tcW w:w="4762" w:type="dxa"/>
            <w:tcBorders>
              <w:top w:val="nil"/>
              <w:left w:val="nil"/>
              <w:bottom w:val="nil"/>
              <w:right w:val="nil"/>
            </w:tcBorders>
          </w:tcPr>
          <w:p w:rsidR="006571EC" w:rsidRDefault="006571EC">
            <w:pPr>
              <w:pStyle w:val="ConsPlusNormal"/>
            </w:pPr>
            <w:r>
              <w:t xml:space="preserve">Внесение изменений в законодательство Российской Федерации в части определения </w:t>
            </w:r>
            <w:r>
              <w:lastRenderedPageBreak/>
              <w:t>видов конкурентных процедур, требований к подрядным организациям и правил оценки предложений при осуществлении закупочной деятельности в отношении работ, связанных с осуществлением дорожной деятельности в отношении автомобильных дорог общего пользования</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внедрение диверсифицированных требований к подрядным </w:t>
            </w:r>
            <w:r>
              <w:lastRenderedPageBreak/>
              <w:t>организациям в зависимости от видов выполняемых работ, в том числе предусматривающих, что подрядчик без опыта работы на рынке может претендовать только на выполнение работ по автомобильным дорогам низших категорий. При условии качественного выполнения работ на низших технических категориях подрядчик может участвовать в торгах на проведение работ на дорогах более высоких категорий, искусственных дорожных сооружениях</w:t>
            </w:r>
          </w:p>
        </w:tc>
        <w:tc>
          <w:tcPr>
            <w:tcW w:w="1984" w:type="dxa"/>
            <w:tcBorders>
              <w:top w:val="nil"/>
              <w:left w:val="nil"/>
              <w:bottom w:val="nil"/>
              <w:right w:val="nil"/>
            </w:tcBorders>
          </w:tcPr>
          <w:p w:rsidR="006571EC" w:rsidRDefault="006571EC">
            <w:pPr>
              <w:pStyle w:val="ConsPlusNormal"/>
              <w:jc w:val="center"/>
            </w:pPr>
            <w:r>
              <w:lastRenderedPageBreak/>
              <w:t>2020 год</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lastRenderedPageBreak/>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3.</w:t>
            </w:r>
          </w:p>
        </w:tc>
        <w:tc>
          <w:tcPr>
            <w:tcW w:w="4762" w:type="dxa"/>
            <w:tcBorders>
              <w:top w:val="nil"/>
              <w:left w:val="nil"/>
              <w:bottom w:val="nil"/>
              <w:right w:val="nil"/>
            </w:tcBorders>
          </w:tcPr>
          <w:p w:rsidR="006571EC" w:rsidRDefault="006571EC">
            <w:pPr>
              <w:pStyle w:val="ConsPlusNormal"/>
            </w:pPr>
            <w:r>
              <w:t>Определение предельного объема работ в натуральном и (или) денежном выражении, который может быть включен в один лот по каждому виду работ</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 xml:space="preserve">в течение 6 месяцев с даты вступления в силу Федерального закона, предусмотренного </w:t>
            </w:r>
            <w:hyperlink w:anchor="P691" w:history="1">
              <w:r>
                <w:rPr>
                  <w:color w:val="0000FF"/>
                </w:rPr>
                <w:t>пунктом 2</w:t>
              </w:r>
            </w:hyperlink>
            <w:r>
              <w:t xml:space="preserve"> настоящего раздела</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установления минимальных и максимальных объемов работ, передаваемых в обязательном порядке субподрядчикам, случаев, когда привлечение субподрядчиков позволяет получить дополнительные конкурентные преимущества, а также определяющих требования к привлекаемым субподрядчикам, порядок учета квалификации субподрядчиков</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 xml:space="preserve">созданы условия для расширения возможных методов кооперации подрядных организаций с учетом развития системы возможностей установления государственными заказчиками обоснованных требований к привлечению субподрядчиков, позволяющих задействовать различные механизмы кооперации подрядных организаций, учета при проведении </w:t>
            </w:r>
            <w:r>
              <w:lastRenderedPageBreak/>
              <w:t>закупочных процедур квалификации фактических исполнителей работ с сохранением необходимого уровня контроля за выполнением работ со стороны государственных заказчиков</w:t>
            </w:r>
          </w:p>
        </w:tc>
        <w:tc>
          <w:tcPr>
            <w:tcW w:w="1984" w:type="dxa"/>
            <w:tcBorders>
              <w:top w:val="nil"/>
              <w:left w:val="nil"/>
              <w:bottom w:val="nil"/>
              <w:right w:val="nil"/>
            </w:tcBorders>
          </w:tcPr>
          <w:p w:rsidR="006571EC" w:rsidRDefault="006571EC">
            <w:pPr>
              <w:pStyle w:val="ConsPlusNormal"/>
              <w:jc w:val="center"/>
            </w:pPr>
            <w:r>
              <w:lastRenderedPageBreak/>
              <w:t>2020 год</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Внедрение системы учета участия физических лиц, являющихся профессиональными участниками рынка работ, связанных с осуществлением дорожной деятельности в реализации проектов дорожной отрасли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Подготовка предложений по внесению в нормативные правовые акты изменений, предусматривающих внедрение системы учета участия команды исполнителей (физических лиц) в реализации проектов дорожной отрасли, в целях дальнейшего учета их квалификации при отборе подрядных организаций и установление минимального объема средств, которые должны направляться на оплату труда при выполнении дорожных работ в рамках государственных (муниципальных) закупок</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подготовлены предложения по формированию системы учета участия команды исполнителей (физических лиц) в реализации проектов дорожной отрасли в целях дальнейшего учета их квалификации при отборе подрядных организаций. Эта система позволяет проводить оценку не только квалификации юридического лица исходя из объема ранее выполненных данным юридическим лицом подрядных работ, но и оценку квалификации команды (физических лиц), непосредственно задействованной в проекте, что позволит обеспечить конкуренцию между высококвалифицированными подрядчиками</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Минэкономразвития России,</w:t>
            </w:r>
          </w:p>
          <w:p w:rsidR="006571EC" w:rsidRDefault="006571EC">
            <w:pPr>
              <w:pStyle w:val="ConsPlusNormal"/>
            </w:pPr>
            <w:r>
              <w:t>Минфин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V. Строительство</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Разработка и утверждение стратегии развития строительной отрасли Российской Федерации на период до 2030 года</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 xml:space="preserve">устранение ограничений, сдерживающих расширение масштабов инновационной активности строительных предприятий и распространение в отрасли передовых </w:t>
            </w:r>
            <w:r>
              <w:lastRenderedPageBreak/>
              <w:t>технологий. Усиление стимулов на уровне компаний к постоянной инновационной деятельности, использованию и разработке новых технологий для обеспечения конкурентоспособности строительного бизнеса. Создание благоприятных условий для создания новых высокотехнологичных компаний и развития новых рынков продукции (услуг). Переход к цифровому регулированию строительной отрасли</w:t>
            </w:r>
          </w:p>
        </w:tc>
        <w:tc>
          <w:tcPr>
            <w:tcW w:w="1984" w:type="dxa"/>
            <w:tcBorders>
              <w:top w:val="nil"/>
              <w:left w:val="nil"/>
              <w:bottom w:val="nil"/>
              <w:right w:val="nil"/>
            </w:tcBorders>
          </w:tcPr>
          <w:p w:rsidR="006571EC" w:rsidRDefault="006571EC">
            <w:pPr>
              <w:pStyle w:val="ConsPlusNormal"/>
              <w:jc w:val="center"/>
            </w:pPr>
            <w:r>
              <w:lastRenderedPageBreak/>
              <w:t>сентябрь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38"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Проведение анализа (мониторинга) полученных эффектов от ранее принятых мер, направленных на развитие предпринимательства и создание благоприятного инвестиционного климата на аналогичных рынках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получение объективной информации о результатах проведения государственной политики в строительной отрасли. Подготовка предложений по внесению изменений в нормативные правовые акты в целях их соответствия требованиям текущей экономической ситуации</w:t>
            </w:r>
          </w:p>
        </w:tc>
        <w:tc>
          <w:tcPr>
            <w:tcW w:w="1984" w:type="dxa"/>
            <w:tcBorders>
              <w:top w:val="nil"/>
              <w:left w:val="nil"/>
              <w:bottom w:val="nil"/>
              <w:right w:val="nil"/>
            </w:tcBorders>
          </w:tcPr>
          <w:p w:rsidR="006571EC" w:rsidRDefault="006571EC">
            <w:pPr>
              <w:pStyle w:val="ConsPlusNormal"/>
              <w:jc w:val="center"/>
            </w:pPr>
            <w:r>
              <w:t>ежегодно, начиная с декабря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Оценка практики внедрения типовых контрактов на проектирование и строительство</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оценка правоприменительной практики в сфере закупок товаров, работ, услуг для государственных и муниципальных нужд в сфере строительства с учетом утвержденных типовых контрактов на проектирование и строительство</w:t>
            </w:r>
          </w:p>
        </w:tc>
        <w:tc>
          <w:tcPr>
            <w:tcW w:w="1984" w:type="dxa"/>
            <w:tcBorders>
              <w:top w:val="nil"/>
              <w:left w:val="nil"/>
              <w:bottom w:val="nil"/>
              <w:right w:val="nil"/>
            </w:tcBorders>
          </w:tcPr>
          <w:p w:rsidR="006571EC" w:rsidRDefault="006571EC">
            <w:pPr>
              <w:pStyle w:val="ConsPlusNormal"/>
              <w:jc w:val="center"/>
            </w:pPr>
            <w:r>
              <w:t>ежегодно, начиная с декабря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 xml:space="preserve">Проведение анализа сметных нормативов и </w:t>
            </w:r>
            <w:hyperlink r:id="rId39" w:history="1">
              <w:r>
                <w:rPr>
                  <w:color w:val="0000FF"/>
                </w:rPr>
                <w:t>классификатора</w:t>
              </w:r>
            </w:hyperlink>
            <w:r>
              <w:t xml:space="preserve"> строительных ресурсов на предмет упоминания товарных знаков и </w:t>
            </w:r>
            <w:r>
              <w:lastRenderedPageBreak/>
              <w:t>фирменных наименований строительных ресурсов</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исключение ограничений для конкуренции на рынке строительных ресурсов</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5.</w:t>
            </w:r>
          </w:p>
        </w:tc>
        <w:tc>
          <w:tcPr>
            <w:tcW w:w="4762" w:type="dxa"/>
            <w:tcBorders>
              <w:top w:val="nil"/>
              <w:left w:val="nil"/>
              <w:bottom w:val="nil"/>
              <w:right w:val="nil"/>
            </w:tcBorders>
          </w:tcPr>
          <w:p w:rsidR="006571EC" w:rsidRDefault="006571EC">
            <w:pPr>
              <w:pStyle w:val="ConsPlusNormal"/>
            </w:pPr>
            <w:r>
              <w:t>Переход на единую государственную цифровую платформу в строительстве, обеспечивающую взаимодействие органов власти, органов местного самоуправления и организаций в цифровом виде по всему циклу процессов в сфере градостроительных отношений</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обеспечение прозрачности принятия решений органами власти и органами местного самоуправления, включая функции контроля и надзора. Исключение "человеческого фактора" из процессов принятия решений. Кратное ускорение процессов в сфере градостроительных отношений</w:t>
            </w:r>
          </w:p>
        </w:tc>
        <w:tc>
          <w:tcPr>
            <w:tcW w:w="1984" w:type="dxa"/>
            <w:tcBorders>
              <w:top w:val="nil"/>
              <w:left w:val="nil"/>
              <w:bottom w:val="nil"/>
              <w:right w:val="nil"/>
            </w:tcBorders>
          </w:tcPr>
          <w:p w:rsidR="006571EC" w:rsidRDefault="006571EC">
            <w:pPr>
              <w:pStyle w:val="ConsPlusNormal"/>
              <w:jc w:val="center"/>
            </w:pPr>
            <w:r>
              <w:t>декабрь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8" w:name="P768"/>
            <w:bookmarkEnd w:id="8"/>
            <w:r>
              <w:t>6.</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закрепление полномочий по созданию и эксплуатации информационных систем обеспечения градостроительной деятельности за уполномоченными органами исполнительной власти субъектов Российской Федерации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 xml:space="preserve">ведение информационных систем обеспечения градостроительной деятельности уполномоченными органами исполнительной власти субъекта Российской Федерации (подведомственными им государственными бюджетными учреждениями), органами местного самоуправления в пределах компетенции указанных органов власти. "Повышение уровня" информационных систем обеспечения градостроительной деятельности до субъекта Российской Федерации, установление единого порядка ведения информационных систем обеспечения градостроительной деятельности, а также единых требований к технологиям, программным и техническим средствам обеспечения ведения автоматизированных государственных информационных </w:t>
            </w:r>
            <w:r>
              <w:lastRenderedPageBreak/>
              <w:t>систем обеспечения градостроительной деятельности. Осуществление на территории субъекта Российской Федерации единого сбора, документирования, актуализации, обработки, систематизации, учета, хранения и предоставления заинтересованным лицам сведений, необходимых для осуществления градостроительной деятельности в целях обеспечения прозрачности взаимодействия хозяйствующих субъектов и федеральных органов исполнительной власти, органов государственной власти субъектов Российской Федерации, органов местного самоуправления</w:t>
            </w:r>
          </w:p>
        </w:tc>
        <w:tc>
          <w:tcPr>
            <w:tcW w:w="1984" w:type="dxa"/>
            <w:tcBorders>
              <w:top w:val="nil"/>
              <w:left w:val="nil"/>
              <w:bottom w:val="nil"/>
              <w:right w:val="nil"/>
            </w:tcBorders>
          </w:tcPr>
          <w:p w:rsidR="006571EC" w:rsidRDefault="006571EC">
            <w:pPr>
              <w:pStyle w:val="ConsPlusNormal"/>
              <w:jc w:val="center"/>
            </w:pPr>
            <w:r>
              <w:lastRenderedPageBreak/>
              <w:t>сентябрь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создание федерального реестра нормативных документов в области обеспечения безопасности зданий и сооружений</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установление открытых, доступных исчерпывающих требований к объектам капитального строительства. Размещение в федеральном реестре нормативных документов в области обеспечения безопасности зданий и сооружений сведений о строительных нормах, строительных правилах и документах федеральных органов исполнительной власти, применение которых оказывает влияние на безопасность, надежность и долговечность зданий и сооружений (в машиночитаемом формате)</w:t>
            </w:r>
          </w:p>
        </w:tc>
        <w:tc>
          <w:tcPr>
            <w:tcW w:w="1984" w:type="dxa"/>
            <w:tcBorders>
              <w:top w:val="nil"/>
              <w:left w:val="nil"/>
              <w:bottom w:val="nil"/>
              <w:right w:val="nil"/>
            </w:tcBorders>
          </w:tcPr>
          <w:p w:rsidR="006571EC" w:rsidRDefault="006571EC">
            <w:pPr>
              <w:pStyle w:val="ConsPlusNormal"/>
              <w:jc w:val="center"/>
            </w:pPr>
            <w:r>
              <w:t>декабрь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 xml:space="preserve">Разработка изменений в </w:t>
            </w:r>
            <w:hyperlink r:id="rId40" w:history="1">
              <w:r>
                <w:rPr>
                  <w:color w:val="0000FF"/>
                </w:rPr>
                <w:t>Кодекс</w:t>
              </w:r>
            </w:hyperlink>
            <w:r>
              <w:t xml:space="preserve"> Российской </w:t>
            </w:r>
            <w:r>
              <w:lastRenderedPageBreak/>
              <w:t>Федерации об административных правонарушениях в части введения административной ответственности за непредоставление юридическими лицами информации о стоимости строительных ресурсов в рамках осуществления мониторинга цен строительных ресурсов</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стимулирование предоставления </w:t>
            </w:r>
            <w:r>
              <w:lastRenderedPageBreak/>
              <w:t>юридическими лицами достоверной информации о стоимости строительных ресурсов в целях повышения конкуренции на строительном рынке</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lastRenderedPageBreak/>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9.</w:t>
            </w:r>
          </w:p>
        </w:tc>
        <w:tc>
          <w:tcPr>
            <w:tcW w:w="4762" w:type="dxa"/>
            <w:tcBorders>
              <w:top w:val="nil"/>
              <w:left w:val="nil"/>
              <w:bottom w:val="nil"/>
              <w:right w:val="nil"/>
            </w:tcBorders>
          </w:tcPr>
          <w:p w:rsidR="006571EC" w:rsidRDefault="006571EC">
            <w:pPr>
              <w:pStyle w:val="ConsPlusNormal"/>
            </w:pPr>
            <w:r>
              <w:t>Переход к автоматизированному сбору и анализу информации о стоимости строительных ресурсов с использованием федеральной государственной информационной системы ценообразования в строительстве</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получение достоверной и точной информации о стоимости строительных ресурсов в реальном времени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Ввод в промышленную эксплуатацию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и ее наполнение</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включение в Единый государственный реестр заключений экспертизы проектной документации объектов капитального строительства систематизированных сведений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заключений экспертизы проектной документации и (или) результатов инженерных изысканий и представленных для проведения такой экспертизы </w:t>
            </w:r>
            <w:r>
              <w:lastRenderedPageBreak/>
              <w:t>документов. Использование информации, содержащейся в Едином государственном реестре заключений экспертизы проектной документации объектов капитального строительства, позволит сократить сроки и стоимость как проектирования, так и последующего прохождения экспертизы и строительства</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11.</w:t>
            </w:r>
          </w:p>
        </w:tc>
        <w:tc>
          <w:tcPr>
            <w:tcW w:w="4762" w:type="dxa"/>
            <w:tcBorders>
              <w:top w:val="nil"/>
              <w:left w:val="nil"/>
              <w:bottom w:val="nil"/>
              <w:right w:val="nil"/>
            </w:tcBorders>
          </w:tcPr>
          <w:p w:rsidR="006571EC" w:rsidRDefault="006571EC">
            <w:pPr>
              <w:pStyle w:val="ConsPlusNormal"/>
            </w:pPr>
            <w:r>
              <w:t>Мониторинг использования типового программного обеспечения при ведении уполномоченными органами исполнительной власти субъектов Российской Федерации, органами местного самоуправления городских округов, органами местного самоуправления муниципальных районов государственных информационных систем обеспечения градостроительной деятельности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унификация программного обеспечения при ведении государственных информационных систем обеспечения градостроительной деятельности</w:t>
            </w:r>
          </w:p>
        </w:tc>
        <w:tc>
          <w:tcPr>
            <w:tcW w:w="1984" w:type="dxa"/>
            <w:tcBorders>
              <w:top w:val="nil"/>
              <w:left w:val="nil"/>
              <w:bottom w:val="nil"/>
              <w:right w:val="nil"/>
            </w:tcBorders>
          </w:tcPr>
          <w:p w:rsidR="006571EC" w:rsidRDefault="006571EC">
            <w:pPr>
              <w:pStyle w:val="ConsPlusNormal"/>
              <w:jc w:val="center"/>
            </w:pPr>
            <w:r>
              <w:t>III квартал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11 в ред. </w:t>
            </w:r>
            <w:hyperlink r:id="rId41"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12.</w:t>
            </w:r>
          </w:p>
        </w:tc>
        <w:tc>
          <w:tcPr>
            <w:tcW w:w="4762" w:type="dxa"/>
            <w:tcBorders>
              <w:top w:val="nil"/>
              <w:left w:val="nil"/>
              <w:bottom w:val="nil"/>
              <w:right w:val="nil"/>
            </w:tcBorders>
          </w:tcPr>
          <w:p w:rsidR="006571EC" w:rsidRDefault="006571EC">
            <w:pPr>
              <w:pStyle w:val="ConsPlusNormal"/>
            </w:pPr>
            <w:r>
              <w:t>Подготовка предложений о целесообразности создания федеральной государственной информационной системы обеспечения градостроительной деятельности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осуществление на территории Российской Федерации единого сбора, документирования, актуализации, обработки, систематизации, учета, хранения и предоставления заинтересованным лицам сведений, необходимых для осуществления градостроительной деятельности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13.</w:t>
            </w:r>
          </w:p>
        </w:tc>
        <w:tc>
          <w:tcPr>
            <w:tcW w:w="4762" w:type="dxa"/>
            <w:tcBorders>
              <w:top w:val="nil"/>
              <w:left w:val="nil"/>
              <w:bottom w:val="nil"/>
              <w:right w:val="nil"/>
            </w:tcBorders>
          </w:tcPr>
          <w:p w:rsidR="006571EC" w:rsidRDefault="006571EC">
            <w:pPr>
              <w:pStyle w:val="ConsPlusNormal"/>
            </w:pPr>
            <w:r>
              <w:t xml:space="preserve">Внесение изменений в законодательство Российской Федерации, предусматривающих установление единого стандарта предоставления региональных или </w:t>
            </w:r>
            <w:r>
              <w:lastRenderedPageBreak/>
              <w:t>муниципальных услуг по получению разрешения на строительство с использованием инфраструктуры электронного правительства для создания единого механизма взаимодействия заявителя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включая предоставление услуг организациями, осуществляющими эксплуатацию сетей инженерно-технического обеспечения</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ликвидация сложившейся неоднородной практики предоставления услуг по выдаче разрешений на строительство в разных </w:t>
            </w:r>
            <w:r>
              <w:lastRenderedPageBreak/>
              <w:t>субъектах Российской Федерации, создания административных барьеров при получении разрешений на строительство. Установление единого стандарта предоставления на всей территории Российской Федерации государственных и муниципальных услуг по выдаче разрешений на строительство, в том числе в электронном виде</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 xml:space="preserve">Министерство цифрового развития, связи и </w:t>
            </w:r>
            <w:r>
              <w:lastRenderedPageBreak/>
              <w:t>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14.</w:t>
            </w:r>
          </w:p>
        </w:tc>
        <w:tc>
          <w:tcPr>
            <w:tcW w:w="4762" w:type="dxa"/>
            <w:tcBorders>
              <w:top w:val="nil"/>
              <w:left w:val="nil"/>
              <w:bottom w:val="nil"/>
              <w:right w:val="nil"/>
            </w:tcBorders>
          </w:tcPr>
          <w:p w:rsidR="006571EC" w:rsidRDefault="006571EC">
            <w:pPr>
              <w:pStyle w:val="ConsPlusNormal"/>
            </w:pPr>
            <w:r>
              <w:t>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ведения единого государственного реестра заключений экспертизы проектной документации объектов капитального строительства и применения экономически эффективной проектной документации повторного использования)</w:t>
            </w:r>
          </w:p>
        </w:tc>
        <w:tc>
          <w:tcPr>
            <w:tcW w:w="2381" w:type="dxa"/>
            <w:tcBorders>
              <w:top w:val="nil"/>
              <w:left w:val="nil"/>
              <w:bottom w:val="nil"/>
              <w:right w:val="nil"/>
            </w:tcBorders>
          </w:tcPr>
          <w:p w:rsidR="006571EC" w:rsidRDefault="006571EC">
            <w:pPr>
              <w:pStyle w:val="ConsPlusNormal"/>
            </w:pPr>
            <w:r>
              <w:t>приказ Минстроя России</w:t>
            </w:r>
          </w:p>
        </w:tc>
        <w:tc>
          <w:tcPr>
            <w:tcW w:w="3912" w:type="dxa"/>
            <w:tcBorders>
              <w:top w:val="nil"/>
              <w:left w:val="nil"/>
              <w:bottom w:val="nil"/>
              <w:right w:val="nil"/>
            </w:tcBorders>
          </w:tcPr>
          <w:p w:rsidR="006571EC" w:rsidRDefault="006571EC">
            <w:pPr>
              <w:pStyle w:val="ConsPlusNormal"/>
            </w:pPr>
            <w:r>
              <w:t xml:space="preserve">обеспечение процессов в градостроительной деятельности средствами группировки объектов капитального строительства по критерию сходства функционального назначения в соответствии с требованиями законодательства о градостроительной деятельности. Обеспечение реализации поисковых функций проектной документации повторного использования для объектов капитального строительства, аналогичных по функциональному назначению, в информационной системе ведения единого государственного реестра заключений экспертизы проектной документации. Повышение точности при решении задачи идентификации объектов капитального строительства в информационных системах управления </w:t>
            </w:r>
            <w:r>
              <w:lastRenderedPageBreak/>
              <w:t>в сфере строительства</w:t>
            </w:r>
          </w:p>
        </w:tc>
        <w:tc>
          <w:tcPr>
            <w:tcW w:w="1984" w:type="dxa"/>
            <w:tcBorders>
              <w:top w:val="nil"/>
              <w:left w:val="nil"/>
              <w:bottom w:val="nil"/>
              <w:right w:val="nil"/>
            </w:tcBorders>
          </w:tcPr>
          <w:p w:rsidR="006571EC" w:rsidRDefault="006571EC">
            <w:pPr>
              <w:pStyle w:val="ConsPlusNormal"/>
              <w:jc w:val="center"/>
            </w:pPr>
            <w:r>
              <w:lastRenderedPageBreak/>
              <w:t xml:space="preserve">1 месяц со дня принятия федерального закона, предусмотренного </w:t>
            </w:r>
            <w:hyperlink w:anchor="P768" w:history="1">
              <w:r>
                <w:rPr>
                  <w:color w:val="0000FF"/>
                </w:rPr>
                <w:t>пунктом 6</w:t>
              </w:r>
            </w:hyperlink>
            <w:r>
              <w:t xml:space="preserve"> настоящего раздела</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9" w:name="P836"/>
            <w:bookmarkEnd w:id="9"/>
            <w:r>
              <w:lastRenderedPageBreak/>
              <w:t>15.</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внедрение технологий информационного моделирования на всех этапах "жизненного цикла" объекта капитального строительства, включая проектирование, строительство, эксплуатацию и снос</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внедрение технологий информационного моделирования на всех этапах "жизненного цикла" объекта капитального строительства, включая проектирование, строительство, эксплуатацию и снос</w:t>
            </w:r>
          </w:p>
        </w:tc>
        <w:tc>
          <w:tcPr>
            <w:tcW w:w="1984" w:type="dxa"/>
            <w:tcBorders>
              <w:top w:val="nil"/>
              <w:left w:val="nil"/>
              <w:bottom w:val="nil"/>
              <w:right w:val="nil"/>
            </w:tcBorders>
          </w:tcPr>
          <w:p w:rsidR="006571EC" w:rsidRDefault="006571EC">
            <w:pPr>
              <w:pStyle w:val="ConsPlusNormal"/>
              <w:jc w:val="center"/>
            </w:pPr>
            <w:r>
              <w:t>июнь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42"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16.</w:t>
            </w:r>
          </w:p>
        </w:tc>
        <w:tc>
          <w:tcPr>
            <w:tcW w:w="4762" w:type="dxa"/>
            <w:tcBorders>
              <w:top w:val="nil"/>
              <w:left w:val="nil"/>
              <w:bottom w:val="nil"/>
              <w:right w:val="nil"/>
            </w:tcBorders>
          </w:tcPr>
          <w:p w:rsidR="006571EC" w:rsidRDefault="006571EC">
            <w:pPr>
              <w:pStyle w:val="ConsPlusNormal"/>
            </w:pPr>
            <w:r>
              <w:t>Создание федеральной государственной информационной системы ценообразования при строительстве, эксплуатации и сносе объектов капитального строительства (путем расширения функционального назначения федеральной государственной информационной системы ценообразования в строительстве)</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увеличение точности сметных расчетов благодаря переходу на ресурсный метод составления сметной документации, в том числе для стадии эксплуатации и для стадии сноса объекта капитального строительства. Повышение прозрачности оценки стоимости затрат, связанных с эксплуатацией объекта капитального строительства и с его сносом</w:t>
            </w:r>
          </w:p>
        </w:tc>
        <w:tc>
          <w:tcPr>
            <w:tcW w:w="1984" w:type="dxa"/>
            <w:tcBorders>
              <w:top w:val="nil"/>
              <w:left w:val="nil"/>
              <w:bottom w:val="nil"/>
              <w:right w:val="nil"/>
            </w:tcBorders>
          </w:tcPr>
          <w:p w:rsidR="006571EC" w:rsidRDefault="006571EC">
            <w:pPr>
              <w:pStyle w:val="ConsPlusNormal"/>
              <w:jc w:val="center"/>
            </w:pPr>
            <w:r>
              <w:t xml:space="preserve">3 месяца со дня принятия федерального закона, предусмотренного </w:t>
            </w:r>
            <w:hyperlink w:anchor="P836" w:history="1">
              <w:r>
                <w:rPr>
                  <w:color w:val="0000FF"/>
                </w:rPr>
                <w:t>пунктом 15</w:t>
              </w:r>
            </w:hyperlink>
            <w:r>
              <w:t xml:space="preserve"> настоящего раздела</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17.</w:t>
            </w:r>
          </w:p>
        </w:tc>
        <w:tc>
          <w:tcPr>
            <w:tcW w:w="4762" w:type="dxa"/>
            <w:tcBorders>
              <w:top w:val="nil"/>
              <w:left w:val="nil"/>
              <w:bottom w:val="nil"/>
              <w:right w:val="nil"/>
            </w:tcBorders>
          </w:tcPr>
          <w:p w:rsidR="006571EC" w:rsidRDefault="006571EC">
            <w:pPr>
              <w:pStyle w:val="ConsPlusNormal"/>
            </w:pPr>
            <w:r>
              <w:t>Ведение реестров описания процедур в сфере строительства:</w:t>
            </w:r>
          </w:p>
          <w:p w:rsidR="006571EC" w:rsidRDefault="006571EC">
            <w:pPr>
              <w:pStyle w:val="ConsPlusNormal"/>
            </w:pPr>
            <w:r>
              <w:t>линейных объектов водоснабжения и водоотведения;</w:t>
            </w:r>
          </w:p>
          <w:p w:rsidR="006571EC" w:rsidRDefault="006571EC">
            <w:pPr>
              <w:pStyle w:val="ConsPlusNormal"/>
            </w:pPr>
            <w:r>
              <w:t>водоснабжения и водоотведения, за исключением линейных объектов;</w:t>
            </w:r>
          </w:p>
          <w:p w:rsidR="006571EC" w:rsidRDefault="006571EC">
            <w:pPr>
              <w:pStyle w:val="ConsPlusNormal"/>
            </w:pPr>
            <w:r>
              <w:t>объектов электросетевого хозяйства с уровнем напряжения ниже 35 кВ;</w:t>
            </w:r>
          </w:p>
          <w:p w:rsidR="006571EC" w:rsidRDefault="006571EC">
            <w:pPr>
              <w:pStyle w:val="ConsPlusNormal"/>
            </w:pPr>
            <w:r>
              <w:t>сетей теплоснабжения;</w:t>
            </w:r>
          </w:p>
          <w:p w:rsidR="006571EC" w:rsidRDefault="006571EC">
            <w:pPr>
              <w:pStyle w:val="ConsPlusNormal"/>
            </w:pPr>
            <w:r>
              <w:t>объектов капитального строительства нежилого назначения;</w:t>
            </w:r>
          </w:p>
          <w:p w:rsidR="006571EC" w:rsidRDefault="006571EC">
            <w:pPr>
              <w:pStyle w:val="ConsPlusNormal"/>
            </w:pPr>
            <w:r>
              <w:t>жилищного строительства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размещение реестров описания процедур в сфере строительства в Комплексной информационной системе Минстроя России.</w:t>
            </w:r>
          </w:p>
          <w:p w:rsidR="006571EC" w:rsidRDefault="006571EC">
            <w:pPr>
              <w:pStyle w:val="ConsPlusNormal"/>
            </w:pPr>
            <w:r>
              <w:t>Повышение эффективности исполнения функции Минстроя России по ведению реестра процедур и представлению информации всем заинтересованным участникам.</w:t>
            </w:r>
          </w:p>
          <w:p w:rsidR="006571EC" w:rsidRDefault="006571EC">
            <w:pPr>
              <w:pStyle w:val="ConsPlusNormal"/>
            </w:pPr>
            <w:r>
              <w:t xml:space="preserve">Повышение эффективности мониторинга состояния дел в отрасли путем внедрения современных </w:t>
            </w:r>
            <w:r>
              <w:lastRenderedPageBreak/>
              <w:t>информационных технологий, оптимизации потоков обмена данных и повышения качества информации, предназначенной для принятия управленческих решений.</w:t>
            </w:r>
          </w:p>
          <w:p w:rsidR="006571EC" w:rsidRDefault="006571EC">
            <w:pPr>
              <w:pStyle w:val="ConsPlusNormal"/>
            </w:pPr>
            <w:r>
              <w:t>Получение заинтересованными лицами удобного механизма расчета процедур.</w:t>
            </w:r>
          </w:p>
          <w:p w:rsidR="006571EC" w:rsidRDefault="006571EC">
            <w:pPr>
              <w:pStyle w:val="ConsPlusNormal"/>
            </w:pPr>
            <w:r>
              <w:t>Формирование эффективного механизма взаимодействия государственных органов власти и заинтересованных лиц</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18.</w:t>
            </w:r>
          </w:p>
        </w:tc>
        <w:tc>
          <w:tcPr>
            <w:tcW w:w="4762" w:type="dxa"/>
            <w:tcBorders>
              <w:top w:val="nil"/>
              <w:left w:val="nil"/>
              <w:bottom w:val="nil"/>
              <w:right w:val="nil"/>
            </w:tcBorders>
          </w:tcPr>
          <w:p w:rsidR="006571EC" w:rsidRDefault="006571EC">
            <w:pPr>
              <w:pStyle w:val="ConsPlusNormal"/>
            </w:pPr>
            <w:r>
              <w:t>Разработка подсистемы "Калькулятор процедур" Комплексной информационной системы Минстроя России</w:t>
            </w:r>
          </w:p>
        </w:tc>
        <w:tc>
          <w:tcPr>
            <w:tcW w:w="2381" w:type="dxa"/>
            <w:tcBorders>
              <w:top w:val="nil"/>
              <w:left w:val="nil"/>
              <w:bottom w:val="nil"/>
              <w:right w:val="nil"/>
            </w:tcBorders>
          </w:tcPr>
          <w:p w:rsidR="006571EC" w:rsidRDefault="006571EC">
            <w:pPr>
              <w:pStyle w:val="ConsPlusNormal"/>
            </w:pPr>
            <w:r>
              <w:t>приказ Минстроя России</w:t>
            </w:r>
          </w:p>
        </w:tc>
        <w:tc>
          <w:tcPr>
            <w:tcW w:w="3912" w:type="dxa"/>
            <w:tcBorders>
              <w:top w:val="nil"/>
              <w:left w:val="nil"/>
              <w:bottom w:val="nil"/>
              <w:right w:val="nil"/>
            </w:tcBorders>
          </w:tcPr>
          <w:p w:rsidR="006571EC" w:rsidRDefault="006571EC">
            <w:pPr>
              <w:pStyle w:val="ConsPlusNormal"/>
            </w:pPr>
            <w:r>
              <w:t>повышение уровня информатизации строительной отрасли. Развитие и интеграция государственных информационных систем в строительной отрасли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19.</w:t>
            </w:r>
          </w:p>
        </w:tc>
        <w:tc>
          <w:tcPr>
            <w:tcW w:w="4762" w:type="dxa"/>
            <w:tcBorders>
              <w:top w:val="nil"/>
              <w:left w:val="nil"/>
              <w:bottom w:val="nil"/>
              <w:right w:val="nil"/>
            </w:tcBorders>
          </w:tcPr>
          <w:p w:rsidR="006571EC" w:rsidRDefault="006571EC">
            <w:pPr>
              <w:pStyle w:val="ConsPlusNormal"/>
            </w:pPr>
            <w:r>
              <w:t>Разработка открытого информационного ресурса для публикации сведений по реестрам описания процедур в сфере строительства</w:t>
            </w:r>
          </w:p>
        </w:tc>
        <w:tc>
          <w:tcPr>
            <w:tcW w:w="2381" w:type="dxa"/>
            <w:tcBorders>
              <w:top w:val="nil"/>
              <w:left w:val="nil"/>
              <w:bottom w:val="nil"/>
              <w:right w:val="nil"/>
            </w:tcBorders>
          </w:tcPr>
          <w:p w:rsidR="006571EC" w:rsidRDefault="006571EC">
            <w:pPr>
              <w:pStyle w:val="ConsPlusNormal"/>
            </w:pPr>
            <w:r>
              <w:t>приказ Минстроя России</w:t>
            </w:r>
          </w:p>
        </w:tc>
        <w:tc>
          <w:tcPr>
            <w:tcW w:w="3912" w:type="dxa"/>
            <w:tcBorders>
              <w:top w:val="nil"/>
              <w:left w:val="nil"/>
              <w:bottom w:val="nil"/>
              <w:right w:val="nil"/>
            </w:tcBorders>
          </w:tcPr>
          <w:p w:rsidR="006571EC" w:rsidRDefault="006571EC">
            <w:pPr>
              <w:pStyle w:val="ConsPlusNormal"/>
            </w:pPr>
            <w:r>
              <w:t>повышение доступности информации о реестрах описания процедур в сфере строительства для хозяйствующих субъектов</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VI. Телекоммуникации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0" w:name="P887"/>
            <w:bookmarkEnd w:id="10"/>
            <w:r>
              <w:t>1.</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устранение необоснованной разницы в тарифах на услуги подвижной радиотелефонной связи в поездках по России при нахождении в сети того же оператора связи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создано единое инфокоммуникационное пространство</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Принятие акта Правительства Российской Федерации и ведомственного акта, направленных на оптимизацию порядка построения, присоединения и взаимодействия сетей электросвязи</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p w:rsidR="006571EC" w:rsidRDefault="006571EC">
            <w:pPr>
              <w:pStyle w:val="ConsPlusNormal"/>
            </w:pPr>
            <w:r>
              <w:t>приказ Министерства цифрового развития, связи и массовых коммуникаций Российской Федерации</w:t>
            </w:r>
          </w:p>
        </w:tc>
        <w:tc>
          <w:tcPr>
            <w:tcW w:w="3912" w:type="dxa"/>
            <w:tcBorders>
              <w:top w:val="nil"/>
              <w:left w:val="nil"/>
              <w:bottom w:val="nil"/>
              <w:right w:val="nil"/>
            </w:tcBorders>
          </w:tcPr>
          <w:p w:rsidR="006571EC" w:rsidRDefault="006571EC">
            <w:pPr>
              <w:pStyle w:val="ConsPlusNormal"/>
            </w:pPr>
            <w:r>
              <w:t xml:space="preserve">созданы условия для эффективного развития конкуренции, оптимизированы требования к построению сетей связи в целях упрощения проектирования, строительства, эксплуатации сетей связи, снижены риски ограничения конкуренции. Созданы условия для реализации требований федерального закона, предусмотренные </w:t>
            </w:r>
            <w:hyperlink w:anchor="P887" w:history="1">
              <w:r>
                <w:rPr>
                  <w:color w:val="0000FF"/>
                </w:rPr>
                <w:t>пунктом 1</w:t>
              </w:r>
            </w:hyperlink>
            <w:r>
              <w:t xml:space="preserve"> настоящего раздела</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Роскомнадзор,</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обеспечение недискриминационного доступа операторов связи и иных лиц, размещающих сети связи и (или) инфраструктуру для размещения сетей связи операторов связи, к инфраструктуре универсальных услуг связи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оптимизированы условия для ликвидации цифрового неравенства в условиях конкуренции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Минэкономразвития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Упрощение доступа операторов связи и иных лиц, размещающих сети связи и (или) инфраструктуру для размещения сетей связи операторов связи, к объектам электросетевого хозяйства:</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упрощение подключения объектов, обеспечивающих связью автомобильные дороги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выработаны и внедрены предложения по совершенствованию законодательства, регулирующего отношения в сфере подключения к объектам электросетевого хозяйства </w:t>
            </w:r>
            <w:r>
              <w:lastRenderedPageBreak/>
              <w:t>для подключения объектов, обеспечивающих связью автомобильные дороги</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Минэнерго России,</w:t>
            </w:r>
          </w:p>
          <w:p w:rsidR="006571EC" w:rsidRDefault="006571EC">
            <w:pPr>
              <w:pStyle w:val="ConsPlusNormal"/>
            </w:pPr>
            <w:r>
              <w:t>Минстрой России,</w:t>
            </w:r>
          </w:p>
          <w:p w:rsidR="006571EC" w:rsidRDefault="006571EC">
            <w:pPr>
              <w:pStyle w:val="ConsPlusNormal"/>
            </w:pPr>
            <w:r>
              <w:t xml:space="preserve">Министерство цифрового </w:t>
            </w:r>
            <w:r>
              <w:lastRenderedPageBreak/>
              <w:t>развития, связи и массовых коммуникаций Российской Федерации,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упрощение подключения объектов связи в многоквартирных домах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снижены барьеры доступа на рынок. Обеспечен рост проникновения услуг связи в условиях конкуренции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Минэнерго России,</w:t>
            </w:r>
          </w:p>
          <w:p w:rsidR="006571EC" w:rsidRDefault="006571EC">
            <w:pPr>
              <w:pStyle w:val="ConsPlusNormal"/>
            </w:pPr>
            <w:r>
              <w:t>Минэкономразвития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Упрощение процедур получения оператором связи санитарно-эпидемиологических заключений Роспотребнадзора на проектную документацию (форма Р1) и ввод в эксплуатацию (при последующей эксплуатации) передающих радиотехнических объектов (форма Р2)</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разработка предложений по снижению барьеров доступа на рынок.</w:t>
            </w:r>
          </w:p>
          <w:p w:rsidR="006571EC" w:rsidRDefault="006571EC">
            <w:pPr>
              <w:pStyle w:val="ConsPlusNormal"/>
            </w:pPr>
            <w:r>
              <w:t>Пересмотрены действующие санитарно-эпидемиологические правила и нормативы, в том числе значения предельно допустимого уровня действующего параметра по радиоизлучению передающих радиотехнических объектов - 10 мкВт/см</w:t>
            </w:r>
            <w:r>
              <w:rPr>
                <w:vertAlign w:val="superscript"/>
              </w:rPr>
              <w:t>2</w:t>
            </w:r>
            <w:r>
              <w:t xml:space="preserve"> в сторону его увеличения и гармонизации с европейскими нормами</w:t>
            </w:r>
          </w:p>
        </w:tc>
        <w:tc>
          <w:tcPr>
            <w:tcW w:w="1984" w:type="dxa"/>
            <w:tcBorders>
              <w:top w:val="nil"/>
              <w:left w:val="nil"/>
              <w:bottom w:val="nil"/>
              <w:right w:val="nil"/>
            </w:tcBorders>
          </w:tcPr>
          <w:p w:rsidR="006571EC" w:rsidRDefault="006571EC">
            <w:pPr>
              <w:pStyle w:val="ConsPlusNormal"/>
              <w:jc w:val="center"/>
            </w:pPr>
            <w:r>
              <w:t>декабрь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Роспотребнадзор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 xml:space="preserve">Внесение изменений в законодательство Российской Федерации, предусматривающих сокращение сроков принятия решения о </w:t>
            </w:r>
            <w:r>
              <w:lastRenderedPageBreak/>
              <w:t>присвоении (назначении) радиочастоты или радиочастотного канала и оформления разрешения на использование радиочастот или радиочастотных каналов для радиоэлектронных средств</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снижены барьеры доступа на рынок. На 15 рабочих дней (с 55 до 40 рабочих дней) сокращен срок принятия </w:t>
            </w:r>
            <w:r>
              <w:lastRenderedPageBreak/>
              <w:t>решения о присвоении (назначении) радиочастоты или радиочастотного канала и оформления разрешения на использование радиочастот или радиочастотных каналов для радиоэлектронных средств</w:t>
            </w:r>
          </w:p>
        </w:tc>
        <w:tc>
          <w:tcPr>
            <w:tcW w:w="1984" w:type="dxa"/>
            <w:tcBorders>
              <w:top w:val="nil"/>
              <w:left w:val="nil"/>
              <w:bottom w:val="nil"/>
              <w:right w:val="nil"/>
            </w:tcBorders>
          </w:tcPr>
          <w:p w:rsidR="006571EC" w:rsidRDefault="006571EC">
            <w:pPr>
              <w:pStyle w:val="ConsPlusNormal"/>
              <w:jc w:val="center"/>
            </w:pPr>
            <w:r>
              <w:lastRenderedPageBreak/>
              <w:t>декабрь 2019 г.</w:t>
            </w:r>
          </w:p>
        </w:tc>
        <w:tc>
          <w:tcPr>
            <w:tcW w:w="2665" w:type="dxa"/>
            <w:tcBorders>
              <w:top w:val="nil"/>
              <w:left w:val="nil"/>
              <w:bottom w:val="nil"/>
              <w:right w:val="nil"/>
            </w:tcBorders>
          </w:tcPr>
          <w:p w:rsidR="006571EC" w:rsidRDefault="006571EC">
            <w:pPr>
              <w:pStyle w:val="ConsPlusNormal"/>
            </w:pPr>
            <w:r>
              <w:t xml:space="preserve">Министерство цифрового развития, связи и массовых коммуникаций </w:t>
            </w:r>
            <w:r>
              <w:lastRenderedPageBreak/>
              <w:t>Российской Федерации,</w:t>
            </w:r>
          </w:p>
          <w:p w:rsidR="006571EC" w:rsidRDefault="006571EC">
            <w:pPr>
              <w:pStyle w:val="ConsPlusNormal"/>
            </w:pPr>
            <w:r>
              <w:t>Роскомнадзор,</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Внесение в законодательство Российской Федерации изменений, предусматривающих упрощение строительства сооружений связи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установлена возможность использования земельного участка для размещения объектов связи вне зависимости от установленных вида или видов разрешенного использования земельного участка.</w:t>
            </w:r>
          </w:p>
          <w:p w:rsidR="006571EC" w:rsidRDefault="006571EC">
            <w:pPr>
              <w:pStyle w:val="ConsPlusNormal"/>
            </w:pPr>
            <w:r>
              <w:t>Это позволит до 6 месяцев сократить сроки развертывания сетей связи,</w:t>
            </w:r>
          </w:p>
          <w:p w:rsidR="006571EC" w:rsidRDefault="006571EC">
            <w:pPr>
              <w:pStyle w:val="ConsPlusNormal"/>
            </w:pPr>
            <w:r>
              <w:t>в том числе в отдаленных и труднодоступных районах, повысить качество услуг связи</w:t>
            </w:r>
          </w:p>
        </w:tc>
        <w:tc>
          <w:tcPr>
            <w:tcW w:w="1984" w:type="dxa"/>
            <w:tcBorders>
              <w:top w:val="nil"/>
              <w:left w:val="nil"/>
              <w:bottom w:val="nil"/>
              <w:right w:val="nil"/>
            </w:tcBorders>
          </w:tcPr>
          <w:p w:rsidR="006571EC" w:rsidRDefault="006571EC">
            <w:pPr>
              <w:pStyle w:val="ConsPlusNormal"/>
              <w:jc w:val="center"/>
            </w:pPr>
            <w:r>
              <w:t>IV квартал 2020 г.</w:t>
            </w:r>
          </w:p>
        </w:tc>
        <w:tc>
          <w:tcPr>
            <w:tcW w:w="2665" w:type="dxa"/>
            <w:tcBorders>
              <w:top w:val="nil"/>
              <w:left w:val="nil"/>
              <w:bottom w:val="nil"/>
              <w:right w:val="nil"/>
            </w:tcBorders>
          </w:tcPr>
          <w:p w:rsidR="006571EC" w:rsidRDefault="006571EC">
            <w:pPr>
              <w:pStyle w:val="ConsPlusNormal"/>
            </w:pPr>
            <w:r>
              <w:t>Росреестр,</w:t>
            </w:r>
          </w:p>
          <w:p w:rsidR="006571EC" w:rsidRDefault="006571EC">
            <w:pPr>
              <w:pStyle w:val="ConsPlusNormal"/>
            </w:pPr>
            <w:r>
              <w:t>Минстрой России,</w:t>
            </w:r>
          </w:p>
          <w:p w:rsidR="006571EC" w:rsidRDefault="006571EC">
            <w:pPr>
              <w:pStyle w:val="ConsPlusNormal"/>
            </w:pPr>
            <w:r>
              <w:t>Минцифры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7 в ред. </w:t>
            </w:r>
            <w:hyperlink r:id="rId43"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Внесение изменений в нормативные правовые акты Российской Федерации, предусматривающих закрепление унифицированного порядка доступа хозяйствующих субъектов к объектам государственной и муниципальной собственности для целей размещения сетей связи</w:t>
            </w:r>
          </w:p>
        </w:tc>
        <w:tc>
          <w:tcPr>
            <w:tcW w:w="2381" w:type="dxa"/>
            <w:tcBorders>
              <w:top w:val="nil"/>
              <w:left w:val="nil"/>
              <w:bottom w:val="nil"/>
              <w:right w:val="nil"/>
            </w:tcBorders>
          </w:tcPr>
          <w:p w:rsidR="006571EC" w:rsidRDefault="006571EC">
            <w:pPr>
              <w:pStyle w:val="ConsPlusNormal"/>
            </w:pPr>
            <w:r>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определен единый унифицированный порядок доступа хозяйствующих субъектов к объектам государственной и муниципальной собственности для целей размещения сетей связи, закреплены правила формирования арендной платы</w:t>
            </w:r>
          </w:p>
        </w:tc>
        <w:tc>
          <w:tcPr>
            <w:tcW w:w="1984" w:type="dxa"/>
            <w:tcBorders>
              <w:top w:val="nil"/>
              <w:left w:val="nil"/>
              <w:bottom w:val="nil"/>
              <w:right w:val="nil"/>
            </w:tcBorders>
          </w:tcPr>
          <w:p w:rsidR="006571EC" w:rsidRDefault="006571EC">
            <w:pPr>
              <w:pStyle w:val="ConsPlusNormal"/>
              <w:jc w:val="center"/>
            </w:pPr>
            <w:r>
              <w:t>III квартал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 xml:space="preserve">Внесение изменений в нормативные правовые акты Российской Федерации, предусматривающих определение инфраструктуры электросвязи, включая кабельную канализацию и внутридомовую </w:t>
            </w:r>
            <w:r>
              <w:lastRenderedPageBreak/>
              <w:t>инфраструктуру в качестве обязательной при создании и (или) реконструкции многоквартирных домов, установление требований к такой инфраструктуре</w:t>
            </w:r>
          </w:p>
        </w:tc>
        <w:tc>
          <w:tcPr>
            <w:tcW w:w="2381" w:type="dxa"/>
            <w:tcBorders>
              <w:top w:val="nil"/>
              <w:left w:val="nil"/>
              <w:bottom w:val="nil"/>
              <w:right w:val="nil"/>
            </w:tcBorders>
          </w:tcPr>
          <w:p w:rsidR="006571EC" w:rsidRDefault="006571EC">
            <w:pPr>
              <w:pStyle w:val="ConsPlusNormal"/>
            </w:pPr>
            <w:r>
              <w:lastRenderedPageBreak/>
              <w:t>федеральный закон, постановление Правительства Российской Федерации, СНиПы</w:t>
            </w:r>
          </w:p>
        </w:tc>
        <w:tc>
          <w:tcPr>
            <w:tcW w:w="3912" w:type="dxa"/>
            <w:tcBorders>
              <w:top w:val="nil"/>
              <w:left w:val="nil"/>
              <w:bottom w:val="nil"/>
              <w:right w:val="nil"/>
            </w:tcBorders>
          </w:tcPr>
          <w:p w:rsidR="006571EC" w:rsidRDefault="006571EC">
            <w:pPr>
              <w:pStyle w:val="ConsPlusNormal"/>
            </w:pPr>
            <w:r>
              <w:t xml:space="preserve">установлена обязанность по включению в проектную документацию при строительстве и (или) реконструкции многоквартирных домов технических требований по </w:t>
            </w:r>
            <w:r>
              <w:lastRenderedPageBreak/>
              <w:t>созданию инфраструктуры связи</w:t>
            </w:r>
          </w:p>
        </w:tc>
        <w:tc>
          <w:tcPr>
            <w:tcW w:w="1984" w:type="dxa"/>
            <w:tcBorders>
              <w:top w:val="nil"/>
              <w:left w:val="nil"/>
              <w:bottom w:val="nil"/>
              <w:right w:val="nil"/>
            </w:tcBorders>
          </w:tcPr>
          <w:p w:rsidR="006571EC" w:rsidRDefault="006571EC">
            <w:pPr>
              <w:pStyle w:val="ConsPlusNormal"/>
              <w:jc w:val="center"/>
            </w:pPr>
            <w:r>
              <w:lastRenderedPageBreak/>
              <w:t>июнь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Минстрой России,</w:t>
            </w:r>
          </w:p>
          <w:p w:rsidR="006571EC" w:rsidRDefault="006571EC">
            <w:pPr>
              <w:pStyle w:val="ConsPlusNormal"/>
            </w:pPr>
            <w:r>
              <w:lastRenderedPageBreak/>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10.</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недискриминационный доступ операторов связи и иных лиц, размещающих сети связи и (или) инфраструктуру для размещения сетей связи операторов связи к объектам общедомовой собственности многоквартирных жилых домов в целях размещения сетей связи для обеспечения оказания услуг связи жильцам</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созданы условия для недискриминационного доступа к объектам общедомовой собственности многоквартирных жилых домов в целях размещения сетей связи для обеспечения оказания услуг связи жильцам дома. Это позволит пользователям услуг связи иметь возможность выбора оператора связи и обеспечить справедливую конкуренцию на рынке услуг проводной электросвязи</w:t>
            </w:r>
          </w:p>
        </w:tc>
        <w:tc>
          <w:tcPr>
            <w:tcW w:w="1984" w:type="dxa"/>
            <w:tcBorders>
              <w:top w:val="nil"/>
              <w:left w:val="nil"/>
              <w:bottom w:val="nil"/>
              <w:right w:val="nil"/>
            </w:tcBorders>
          </w:tcPr>
          <w:p w:rsidR="006571EC" w:rsidRDefault="006571EC">
            <w:pPr>
              <w:pStyle w:val="ConsPlusNormal"/>
              <w:jc w:val="center"/>
            </w:pPr>
            <w:r>
              <w:t>декабрь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Внесение изменений в нормативные правовые акты Российской Федерации, предусматривающих уточнение порядка регулирования услуг общедоступной телефонной связи на конкурентных товарных рынках</w:t>
            </w:r>
          </w:p>
        </w:tc>
        <w:tc>
          <w:tcPr>
            <w:tcW w:w="2381" w:type="dxa"/>
            <w:tcBorders>
              <w:top w:val="nil"/>
              <w:left w:val="nil"/>
              <w:bottom w:val="nil"/>
              <w:right w:val="nil"/>
            </w:tcBorders>
          </w:tcPr>
          <w:p w:rsidR="006571EC" w:rsidRDefault="006571EC">
            <w:pPr>
              <w:pStyle w:val="ConsPlusNormal"/>
            </w:pPr>
            <w:r>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обеспечено недопущение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tc>
        <w:tc>
          <w:tcPr>
            <w:tcW w:w="1984" w:type="dxa"/>
            <w:tcBorders>
              <w:top w:val="nil"/>
              <w:left w:val="nil"/>
              <w:bottom w:val="nil"/>
              <w:right w:val="nil"/>
            </w:tcBorders>
          </w:tcPr>
          <w:p w:rsidR="006571EC" w:rsidRDefault="006571EC">
            <w:pPr>
              <w:pStyle w:val="ConsPlusNormal"/>
              <w:jc w:val="center"/>
            </w:pPr>
            <w:r>
              <w:t>сентябрь 2019 г.,</w:t>
            </w:r>
          </w:p>
          <w:p w:rsidR="006571EC" w:rsidRDefault="006571EC">
            <w:pPr>
              <w:pStyle w:val="ConsPlusNormal"/>
              <w:jc w:val="center"/>
            </w:pPr>
            <w:r>
              <w:t>январь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Минэкономразвития России,</w:t>
            </w:r>
          </w:p>
          <w:p w:rsidR="006571EC" w:rsidRDefault="006571EC">
            <w:pPr>
              <w:pStyle w:val="ConsPlusNormal"/>
            </w:pPr>
            <w:r>
              <w:t>Министерство цифрового развития, связи и массовых коммуникаций Российской Федерации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VII. Информационные технологии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Установление обязанности для операторов электронного документооборота осуществлять межоператорский обмен документами как путем организации непосредственного взаимодействия, так и через другого оператора (других операторов) электронного документооборота</w:t>
            </w:r>
          </w:p>
        </w:tc>
        <w:tc>
          <w:tcPr>
            <w:tcW w:w="2381" w:type="dxa"/>
            <w:tcBorders>
              <w:top w:val="nil"/>
              <w:left w:val="nil"/>
              <w:bottom w:val="nil"/>
              <w:right w:val="nil"/>
            </w:tcBorders>
          </w:tcPr>
          <w:p w:rsidR="006571EC" w:rsidRDefault="006571EC">
            <w:pPr>
              <w:pStyle w:val="ConsPlusNormal"/>
            </w:pPr>
            <w:r>
              <w:t>приказ Минфина России</w:t>
            </w:r>
          </w:p>
        </w:tc>
        <w:tc>
          <w:tcPr>
            <w:tcW w:w="3912" w:type="dxa"/>
            <w:tcBorders>
              <w:top w:val="nil"/>
              <w:left w:val="nil"/>
              <w:bottom w:val="nil"/>
              <w:right w:val="nil"/>
            </w:tcBorders>
          </w:tcPr>
          <w:p w:rsidR="006571EC" w:rsidRDefault="006571EC">
            <w:pPr>
              <w:pStyle w:val="ConsPlusNormal"/>
            </w:pPr>
            <w:r>
              <w:t>создана единая взаимоувязанная среда электронного документооборота</w:t>
            </w:r>
          </w:p>
        </w:tc>
        <w:tc>
          <w:tcPr>
            <w:tcW w:w="1984" w:type="dxa"/>
            <w:tcBorders>
              <w:top w:val="nil"/>
              <w:left w:val="nil"/>
              <w:bottom w:val="nil"/>
              <w:right w:val="nil"/>
            </w:tcBorders>
          </w:tcPr>
          <w:p w:rsidR="006571EC" w:rsidRDefault="006571EC">
            <w:pPr>
              <w:pStyle w:val="ConsPlusNormal"/>
              <w:jc w:val="center"/>
            </w:pPr>
            <w:r>
              <w:t>сентябрь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ФНС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44" w:history="1">
              <w:r>
                <w:rPr>
                  <w:color w:val="0000FF"/>
                </w:rPr>
                <w:t>распоряжения</w:t>
              </w:r>
            </w:hyperlink>
            <w:r>
              <w:t xml:space="preserve"> Правительства РФ от 15.04.2019 N 753-р)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Разработка и внедрение мониторинга деятельности операторов электронного документооборота в части организации и осуществления межоператорского обмена документами</w:t>
            </w:r>
          </w:p>
        </w:tc>
        <w:tc>
          <w:tcPr>
            <w:tcW w:w="2381" w:type="dxa"/>
            <w:tcBorders>
              <w:top w:val="nil"/>
              <w:left w:val="nil"/>
              <w:bottom w:val="nil"/>
              <w:right w:val="nil"/>
            </w:tcBorders>
          </w:tcPr>
          <w:p w:rsidR="006571EC" w:rsidRDefault="006571EC">
            <w:pPr>
              <w:pStyle w:val="ConsPlusNormal"/>
            </w:pPr>
            <w:r>
              <w:t>приказ ФНС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февраль 2020 г.</w:t>
            </w:r>
          </w:p>
        </w:tc>
        <w:tc>
          <w:tcPr>
            <w:tcW w:w="2665" w:type="dxa"/>
            <w:tcBorders>
              <w:top w:val="nil"/>
              <w:left w:val="nil"/>
              <w:bottom w:val="nil"/>
              <w:right w:val="nil"/>
            </w:tcBorders>
          </w:tcPr>
          <w:p w:rsidR="006571EC" w:rsidRDefault="006571EC">
            <w:pPr>
              <w:pStyle w:val="ConsPlusNormal"/>
            </w:pPr>
            <w:r>
              <w:t>ФНС России,</w:t>
            </w:r>
          </w:p>
          <w:p w:rsidR="006571EC" w:rsidRDefault="006571EC">
            <w:pPr>
              <w:pStyle w:val="ConsPlusNormal"/>
            </w:pPr>
            <w:r>
              <w:t>Минфин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45" w:history="1">
              <w:r>
                <w:rPr>
                  <w:color w:val="0000FF"/>
                </w:rPr>
                <w:t>распоряжения</w:t>
              </w:r>
            </w:hyperlink>
            <w:r>
              <w:t xml:space="preserve"> Правительства РФ от 15.04.2019 N 753-р)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r>
              <w:t>3.</w:t>
            </w:r>
          </w:p>
        </w:tc>
        <w:tc>
          <w:tcPr>
            <w:tcW w:w="4762" w:type="dxa"/>
            <w:tcBorders>
              <w:top w:val="nil"/>
              <w:left w:val="nil"/>
              <w:bottom w:val="nil"/>
              <w:right w:val="nil"/>
            </w:tcBorders>
          </w:tcPr>
          <w:p w:rsidR="006571EC" w:rsidRDefault="006571EC">
            <w:pPr>
              <w:pStyle w:val="ConsPlusNormal"/>
            </w:pPr>
            <w:r>
              <w:t>Оценка результативности мер по обеспечению межоператорского обмена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май 2020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ФНС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46" w:history="1">
              <w:r>
                <w:rPr>
                  <w:color w:val="0000FF"/>
                </w:rPr>
                <w:t>распоряжения</w:t>
              </w:r>
            </w:hyperlink>
            <w:r>
              <w:t xml:space="preserve"> Правительства РФ от 15.04.2019 N 753-р)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Внесение изменений в акты Правительства Российской Федерации, предусматривающих содействие повышению конкурентоспособности программного обеспечения, произведенного в Российской Федерации</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установление требований по определению российской принадлежности программного обеспечения на основе сведений о включении в реестр российских программ для электронных вычислительных машин и баз данных;</w:t>
            </w:r>
          </w:p>
          <w:p w:rsidR="006571EC" w:rsidRDefault="006571EC">
            <w:pPr>
              <w:pStyle w:val="ConsPlusNormal"/>
            </w:pPr>
            <w:r>
              <w:t xml:space="preserve">расширение ограничительных требований </w:t>
            </w:r>
            <w:hyperlink r:id="rId47" w:history="1">
              <w:r>
                <w:rPr>
                  <w:color w:val="0000FF"/>
                </w:rPr>
                <w:t>постановления</w:t>
              </w:r>
            </w:hyperlink>
            <w:r>
              <w:t xml:space="preserve"> Правительства Российской Федерации от 16 ноября 2015 г. N 1236 "Об установлении запрета на допуск программного обеспечения, </w:t>
            </w:r>
            <w:r>
              <w:lastRenderedPageBreak/>
              <w:t>происходящего из иностранных государств, для целей осуществления закупок для обеспечения государственных и муниципальных нужд" на сервисные платежи и работы по созданию новых программных продуктов, основанных на лицензируемом программном обеспечении;</w:t>
            </w:r>
          </w:p>
          <w:p w:rsidR="006571EC" w:rsidRDefault="006571EC">
            <w:pPr>
              <w:pStyle w:val="ConsPlusNormal"/>
            </w:pPr>
            <w:r>
              <w:t>проведение анализа влияния мер по импортозамещению программного обеспечения на экономическое развитие страны</w:t>
            </w:r>
          </w:p>
        </w:tc>
        <w:tc>
          <w:tcPr>
            <w:tcW w:w="1984" w:type="dxa"/>
            <w:tcBorders>
              <w:top w:val="nil"/>
              <w:left w:val="nil"/>
              <w:bottom w:val="nil"/>
              <w:right w:val="nil"/>
            </w:tcBorders>
          </w:tcPr>
          <w:p w:rsidR="006571EC" w:rsidRDefault="006571EC">
            <w:pPr>
              <w:pStyle w:val="ConsPlusNormal"/>
              <w:jc w:val="center"/>
            </w:pPr>
            <w:r>
              <w:lastRenderedPageBreak/>
              <w:t>декабрь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5.</w:t>
            </w:r>
          </w:p>
        </w:tc>
        <w:tc>
          <w:tcPr>
            <w:tcW w:w="4762" w:type="dxa"/>
            <w:tcBorders>
              <w:top w:val="nil"/>
              <w:left w:val="nil"/>
              <w:bottom w:val="nil"/>
              <w:right w:val="nil"/>
            </w:tcBorders>
          </w:tcPr>
          <w:p w:rsidR="006571EC" w:rsidRDefault="006571EC">
            <w:pPr>
              <w:pStyle w:val="ConsPlusNormal"/>
            </w:pPr>
            <w:r>
              <w:t>Формирование условий недискриминационного участия отечественных программных продуктов в закупках программного обеспечения для государственных и муниципальных нужд</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проведение оценки возможности перехода заказчиков на закупку отечественных программных продуктов, разработка предложений по обеспечению перехода заказчиков на отечественное программное обеспечение, включая оценку необходимости разработки нормативных правовых актов</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Установление требований к пользовательскому (абонентскому) оборудованию связи по наличию предустановленных отечественных программных продуктов (сервисных приложений) аналогичной функциональности, включая программные продукты, использующие криптографические средства защиты информации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созданы условия для развития конкуренции на рынке приложений для пользовательского оборудования (компьютеры, смартфоны)</w:t>
            </w:r>
          </w:p>
        </w:tc>
        <w:tc>
          <w:tcPr>
            <w:tcW w:w="1984" w:type="dxa"/>
            <w:tcBorders>
              <w:top w:val="nil"/>
              <w:left w:val="nil"/>
              <w:bottom w:val="nil"/>
              <w:right w:val="nil"/>
            </w:tcBorders>
          </w:tcPr>
          <w:p w:rsidR="006571EC" w:rsidRDefault="006571EC">
            <w:pPr>
              <w:pStyle w:val="ConsPlusNormal"/>
              <w:jc w:val="center"/>
            </w:pPr>
            <w:r>
              <w:t>апрель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Роспотребнадзор,</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Установление требований к пользовательскому оборудованию связи по обеспечению возможности полной удаляемости предустановленных программ для ЭВМ (приложений), за исключением сервисных, обеспечивающих функционирование оборудования</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созданы условия для развития конкуренции на рынке приложений для пользовательского оборудования (компьютеры, смартфоны)</w:t>
            </w:r>
          </w:p>
        </w:tc>
        <w:tc>
          <w:tcPr>
            <w:tcW w:w="1984" w:type="dxa"/>
            <w:tcBorders>
              <w:top w:val="nil"/>
              <w:left w:val="nil"/>
              <w:bottom w:val="nil"/>
              <w:right w:val="nil"/>
            </w:tcBorders>
          </w:tcPr>
          <w:p w:rsidR="006571EC" w:rsidRDefault="006571EC">
            <w:pPr>
              <w:pStyle w:val="ConsPlusNormal"/>
              <w:jc w:val="center"/>
            </w:pPr>
            <w:r>
              <w:t>апрель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Роспотребнадзор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Установление требований к государственным информационным системам по обеспечению возможности программного ввода и получения сведений, подлежащих включению в информационную систему</w:t>
            </w:r>
          </w:p>
        </w:tc>
        <w:tc>
          <w:tcPr>
            <w:tcW w:w="2381" w:type="dxa"/>
            <w:tcBorders>
              <w:top w:val="nil"/>
              <w:left w:val="nil"/>
              <w:bottom w:val="nil"/>
              <w:right w:val="nil"/>
            </w:tcBorders>
          </w:tcPr>
          <w:p w:rsidR="006571EC" w:rsidRDefault="006571EC">
            <w:pPr>
              <w:pStyle w:val="ConsPlusNormal"/>
            </w:pPr>
            <w:r>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снижены барьеры для организаций - поставщиков сведений в государственные информационные системы. Обеспечена открытость государственных информационных систем для разработчиков программного обеспечения</w:t>
            </w:r>
          </w:p>
        </w:tc>
        <w:tc>
          <w:tcPr>
            <w:tcW w:w="1984" w:type="dxa"/>
            <w:tcBorders>
              <w:top w:val="nil"/>
              <w:left w:val="nil"/>
              <w:bottom w:val="nil"/>
              <w:right w:val="nil"/>
            </w:tcBorders>
          </w:tcPr>
          <w:p w:rsidR="006571EC" w:rsidRDefault="006571EC">
            <w:pPr>
              <w:pStyle w:val="ConsPlusNormal"/>
              <w:jc w:val="center"/>
            </w:pPr>
            <w:r>
              <w:t>январь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ФАС России,</w:t>
            </w:r>
          </w:p>
          <w:p w:rsidR="006571EC" w:rsidRDefault="006571EC">
            <w:pPr>
              <w:pStyle w:val="ConsPlusNormal"/>
            </w:pPr>
            <w:r>
              <w:t>заинтересованные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Разработка предложений по созданию системы эффективного расследования административных и уголовных правонарушений в сфере информационных технологий</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созданы условия для формирования эффективного контроля и надзора в сфере информационных технологий для пресечения угроз нарушений прав участников рынка</w:t>
            </w:r>
          </w:p>
        </w:tc>
        <w:tc>
          <w:tcPr>
            <w:tcW w:w="1984" w:type="dxa"/>
            <w:tcBorders>
              <w:top w:val="nil"/>
              <w:left w:val="nil"/>
              <w:bottom w:val="nil"/>
              <w:right w:val="nil"/>
            </w:tcBorders>
          </w:tcPr>
          <w:p w:rsidR="006571EC" w:rsidRDefault="006571EC">
            <w:pPr>
              <w:pStyle w:val="ConsPlusNormal"/>
              <w:jc w:val="center"/>
            </w:pPr>
            <w:r>
              <w:t>март 2019 г.</w:t>
            </w:r>
          </w:p>
        </w:tc>
        <w:tc>
          <w:tcPr>
            <w:tcW w:w="2665" w:type="dxa"/>
            <w:tcBorders>
              <w:top w:val="nil"/>
              <w:left w:val="nil"/>
              <w:bottom w:val="nil"/>
              <w:right w:val="nil"/>
            </w:tcBorders>
          </w:tcPr>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МВД России,</w:t>
            </w:r>
          </w:p>
          <w:p w:rsidR="006571EC" w:rsidRDefault="006571EC">
            <w:pPr>
              <w:pStyle w:val="ConsPlusNormal"/>
            </w:pPr>
            <w:r>
              <w:t>ФАС России,</w:t>
            </w:r>
          </w:p>
          <w:p w:rsidR="006571EC" w:rsidRDefault="006571EC">
            <w:pPr>
              <w:pStyle w:val="ConsPlusNormal"/>
            </w:pPr>
            <w:r>
              <w:t>заинтересованные органы исполнительной власти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VIII. Жилищно-коммунальное хозяйство</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48"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Внесение изменений в нормативные правовые акты Российской Федерации, предусматривающих введение критериев сетевых организаций в сферах теплоснабжения, водоснабжения, водоотведения</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снижение финансовой нагрузки на потребителей, устранение с рынка организаций, являющихся недобросовестными конкурентами</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49"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2(1).</w:t>
            </w:r>
          </w:p>
        </w:tc>
        <w:tc>
          <w:tcPr>
            <w:tcW w:w="4762" w:type="dxa"/>
            <w:tcBorders>
              <w:top w:val="nil"/>
              <w:left w:val="nil"/>
              <w:bottom w:val="nil"/>
              <w:right w:val="nil"/>
            </w:tcBorders>
          </w:tcPr>
          <w:p w:rsidR="006571EC" w:rsidRDefault="006571EC">
            <w:pPr>
              <w:pStyle w:val="ConsPlusNormal"/>
            </w:pPr>
            <w:r>
              <w:t>Внесение изменений в нормативные правовые акты Российской Федерации, предусматривающих установление для организаций в сферах теплоснабжения, водоснабжения, водоотведения цен (тарифов) методом сравнения аналогов</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снижение финансовой нагрузки на потребителей, устранение с рынка организаций, являющихся недобросовестными конкурентами</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Минстрой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2(1) введен </w:t>
            </w:r>
            <w:hyperlink r:id="rId50" w:history="1">
              <w:r>
                <w:rPr>
                  <w:color w:val="0000FF"/>
                </w:rPr>
                <w:t>распоряжением</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51" w:history="1">
              <w:r>
                <w:rPr>
                  <w:color w:val="0000FF"/>
                </w:rPr>
                <w:t>Распоряжение</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закрепления понятия "многофункциональный комплекс ("апартаменты", "лофты" и др.)", а также разработка порядка управления такими комплексами, предусматривающего обязательность проведения конкурентных процедур по отбору соответствующих лиц для управления многофункциональными комплексами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обеспечение конкурентной среды на рынке управления жильем. Обеспечение соблюдения прав собственников жилых помещений в многофункциональных комплексах</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 xml:space="preserve">Внесение изменений в акты Правительства Российской Федерации, направленных на совершенствование порядка проведения органом местного самоуправления конкурса по отбору управляющих организаций для управления многоквартирным домом, предусматривающего в том числе пошаговое снижение цены договора управления многоквартирным домом, на совершенствование критериев отбора победителя конкурса исходя из </w:t>
            </w:r>
            <w:r>
              <w:lastRenderedPageBreak/>
              <w:t>нецелесообразности использования в качестве критерия стоимости дополнительных работ и услуг по содержанию и ремонту общего имущества в многоквартирном доме</w:t>
            </w:r>
          </w:p>
        </w:tc>
        <w:tc>
          <w:tcPr>
            <w:tcW w:w="2381" w:type="dxa"/>
            <w:tcBorders>
              <w:top w:val="nil"/>
              <w:left w:val="nil"/>
              <w:bottom w:val="nil"/>
              <w:right w:val="nil"/>
            </w:tcBorders>
          </w:tcPr>
          <w:p w:rsidR="006571EC" w:rsidRDefault="006571EC">
            <w:pPr>
              <w:pStyle w:val="ConsPlusNormal"/>
            </w:pPr>
            <w:r>
              <w:lastRenderedPageBreak/>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 xml:space="preserve">обеспечение конкурентной среды в процессе организации и проведения органами местного самоуправления конкурса по отбору управляющих организаций для управления многоквартирными домами. Снижение цены договора управления многоквартирным домом и как следствие, финансовой нагрузки на собственников помещений в многоквартирных домах, а также </w:t>
            </w:r>
            <w:r>
              <w:lastRenderedPageBreak/>
              <w:t>привлечение на рынок управления многоквартирными домами добросовестных управляющих организаций</w:t>
            </w:r>
          </w:p>
        </w:tc>
        <w:tc>
          <w:tcPr>
            <w:tcW w:w="1984" w:type="dxa"/>
            <w:tcBorders>
              <w:top w:val="nil"/>
              <w:left w:val="nil"/>
              <w:bottom w:val="nil"/>
              <w:right w:val="nil"/>
            </w:tcBorders>
          </w:tcPr>
          <w:p w:rsidR="006571EC" w:rsidRDefault="006571EC">
            <w:pPr>
              <w:pStyle w:val="ConsPlusNormal"/>
              <w:jc w:val="center"/>
            </w:pPr>
            <w:r>
              <w:lastRenderedPageBreak/>
              <w:t>III квартал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6.</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установление требования о проведении открытого конкурса по отбору управляющей организации для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обеспечение конкурентной среды на рынке управления многоквартирными домами</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52"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7.</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обязанность регионального оператора по обращению с твердыми коммунальными отходами проводить отбор лиц, оказывающих услуги по транспортированию твердых коммунальных отходов, из числа субъектов малого и среднего предпринимательства</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обеспечение конкурентной среды на рынке обращения с твердыми коммунальными отходами, увеличение количества участников рынка, в том числе субъектов малого и среднего предпринимательства</w:t>
            </w: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признания регионального оператора по обращению с твердыми коммунальными отходами хозяйствующим субъектом, занимающим доминирующее положение</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увеличение количества участников рынка обращения с твердыми коммунальными отходами</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Минприроды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распоряжений Правительства РФ от 19.03.2019 </w:t>
            </w:r>
            <w:hyperlink r:id="rId53" w:history="1">
              <w:r>
                <w:rPr>
                  <w:color w:val="0000FF"/>
                </w:rPr>
                <w:t>N 465-р</w:t>
              </w:r>
            </w:hyperlink>
            <w:r>
              <w:t xml:space="preserve">, от 01.10.2020 </w:t>
            </w:r>
            <w:hyperlink r:id="rId54" w:history="1">
              <w:r>
                <w:rPr>
                  <w:color w:val="0000FF"/>
                </w:rPr>
                <w:t>N 2522-р</w:t>
              </w:r>
            </w:hyperlink>
            <w:r>
              <w:t>)</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9.</w:t>
            </w:r>
          </w:p>
        </w:tc>
        <w:tc>
          <w:tcPr>
            <w:tcW w:w="4762" w:type="dxa"/>
            <w:tcBorders>
              <w:top w:val="nil"/>
              <w:left w:val="nil"/>
              <w:bottom w:val="nil"/>
              <w:right w:val="nil"/>
            </w:tcBorders>
          </w:tcPr>
          <w:p w:rsidR="006571EC" w:rsidRDefault="006571EC">
            <w:pPr>
              <w:pStyle w:val="ConsPlusNormal"/>
            </w:pPr>
            <w:r>
              <w:t>Мониторинг доли организаций с государственным и муниципальным участием, осуществляющих деятельность в сферах теплоснабжения, водоснабжения, водоотведения, управления многоквартирными домами, и направление отчета о таком мониторинге в ФАС России</w:t>
            </w:r>
          </w:p>
        </w:tc>
        <w:tc>
          <w:tcPr>
            <w:tcW w:w="2381" w:type="dxa"/>
            <w:tcBorders>
              <w:top w:val="nil"/>
              <w:left w:val="nil"/>
              <w:bottom w:val="nil"/>
              <w:right w:val="nil"/>
            </w:tcBorders>
          </w:tcPr>
          <w:p w:rsidR="006571EC" w:rsidRDefault="006571EC">
            <w:pPr>
              <w:pStyle w:val="ConsPlusNormal"/>
            </w:pPr>
            <w:r>
              <w:t>письмо в ФАС России</w:t>
            </w:r>
          </w:p>
        </w:tc>
        <w:tc>
          <w:tcPr>
            <w:tcW w:w="3912" w:type="dxa"/>
            <w:tcBorders>
              <w:top w:val="nil"/>
              <w:left w:val="nil"/>
              <w:bottom w:val="nil"/>
              <w:right w:val="nil"/>
            </w:tcBorders>
          </w:tcPr>
          <w:p w:rsidR="006571EC" w:rsidRDefault="006571EC">
            <w:pPr>
              <w:pStyle w:val="ConsPlusNormal"/>
            </w:pPr>
            <w:r>
              <w:t>мониторинг доли организаций с государственным и муниципальным участием с представлением информации в ФАС России для включения в ежегодный доклад "О состоянии конкуренции в Российской Федерации"</w:t>
            </w:r>
          </w:p>
        </w:tc>
        <w:tc>
          <w:tcPr>
            <w:tcW w:w="1984" w:type="dxa"/>
            <w:tcBorders>
              <w:top w:val="nil"/>
              <w:left w:val="nil"/>
              <w:bottom w:val="nil"/>
              <w:right w:val="nil"/>
            </w:tcBorders>
          </w:tcPr>
          <w:p w:rsidR="006571EC" w:rsidRDefault="006571EC">
            <w:pPr>
              <w:pStyle w:val="ConsPlusNormal"/>
              <w:jc w:val="center"/>
            </w:pPr>
            <w:r>
              <w:t>31 декабря 2018 г.,</w:t>
            </w:r>
          </w:p>
          <w:p w:rsidR="006571EC" w:rsidRDefault="006571EC">
            <w:pPr>
              <w:pStyle w:val="ConsPlusNormal"/>
              <w:jc w:val="center"/>
            </w:pPr>
            <w:r>
              <w:t>30 июля 2019 г.,</w:t>
            </w:r>
          </w:p>
          <w:p w:rsidR="006571EC" w:rsidRDefault="006571EC">
            <w:pPr>
              <w:pStyle w:val="ConsPlusNormal"/>
              <w:jc w:val="center"/>
            </w:pPr>
            <w:r>
              <w:t>31 декабря 2019 г.,</w:t>
            </w:r>
          </w:p>
          <w:p w:rsidR="006571EC" w:rsidRDefault="006571EC">
            <w:pPr>
              <w:pStyle w:val="ConsPlusNormal"/>
              <w:jc w:val="center"/>
            </w:pPr>
            <w:r>
              <w:t>30 июля 2020 г.,</w:t>
            </w:r>
          </w:p>
          <w:p w:rsidR="006571EC" w:rsidRDefault="006571EC">
            <w:pPr>
              <w:pStyle w:val="ConsPlusNormal"/>
              <w:jc w:val="center"/>
            </w:pPr>
            <w:r>
              <w:t>31 декабря 2020 г.</w:t>
            </w:r>
          </w:p>
        </w:tc>
        <w:tc>
          <w:tcPr>
            <w:tcW w:w="2665" w:type="dxa"/>
            <w:tcBorders>
              <w:top w:val="nil"/>
              <w:left w:val="nil"/>
              <w:bottom w:val="nil"/>
              <w:right w:val="nil"/>
            </w:tcBorders>
          </w:tcPr>
          <w:p w:rsidR="006571EC" w:rsidRDefault="006571EC">
            <w:pPr>
              <w:pStyle w:val="ConsPlusNormal"/>
            </w:pPr>
            <w:r>
              <w:t>Минстрой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55"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9(1).</w:t>
            </w:r>
          </w:p>
        </w:tc>
        <w:tc>
          <w:tcPr>
            <w:tcW w:w="4762" w:type="dxa"/>
            <w:tcBorders>
              <w:top w:val="nil"/>
              <w:left w:val="nil"/>
              <w:bottom w:val="nil"/>
              <w:right w:val="nil"/>
            </w:tcBorders>
          </w:tcPr>
          <w:p w:rsidR="006571EC" w:rsidRDefault="006571EC">
            <w:pPr>
              <w:pStyle w:val="ConsPlusNormal"/>
            </w:pPr>
            <w:r>
              <w:t>Мониторинг доли организаций с государственным и муниципальным участием, осуществляющих деятельность в сфере обращения с твердыми коммунальными отходами, и направление отчета о таком мониторинге в ФАС России</w:t>
            </w:r>
          </w:p>
        </w:tc>
        <w:tc>
          <w:tcPr>
            <w:tcW w:w="2381" w:type="dxa"/>
            <w:tcBorders>
              <w:top w:val="nil"/>
              <w:left w:val="nil"/>
              <w:bottom w:val="nil"/>
              <w:right w:val="nil"/>
            </w:tcBorders>
          </w:tcPr>
          <w:p w:rsidR="006571EC" w:rsidRDefault="006571EC">
            <w:pPr>
              <w:pStyle w:val="ConsPlusNormal"/>
            </w:pPr>
            <w:r>
              <w:t>письмо в ФАС России</w:t>
            </w:r>
          </w:p>
        </w:tc>
        <w:tc>
          <w:tcPr>
            <w:tcW w:w="3912" w:type="dxa"/>
            <w:tcBorders>
              <w:top w:val="nil"/>
              <w:left w:val="nil"/>
              <w:bottom w:val="nil"/>
              <w:right w:val="nil"/>
            </w:tcBorders>
          </w:tcPr>
          <w:p w:rsidR="006571EC" w:rsidRDefault="006571EC">
            <w:pPr>
              <w:pStyle w:val="ConsPlusNormal"/>
            </w:pPr>
            <w:r>
              <w:t>мониторинг доли организаций с государственным и муниципальным участием с представлением информации в ФАС России для включения в ежегодный доклад "О состоянии конкуренции в Российской Федерации"</w:t>
            </w:r>
          </w:p>
        </w:tc>
        <w:tc>
          <w:tcPr>
            <w:tcW w:w="1984" w:type="dxa"/>
            <w:tcBorders>
              <w:top w:val="nil"/>
              <w:left w:val="nil"/>
              <w:bottom w:val="nil"/>
              <w:right w:val="nil"/>
            </w:tcBorders>
          </w:tcPr>
          <w:p w:rsidR="006571EC" w:rsidRDefault="006571EC">
            <w:pPr>
              <w:pStyle w:val="ConsPlusNormal"/>
              <w:jc w:val="center"/>
            </w:pPr>
            <w:r>
              <w:t>30 июля 2019 г.,</w:t>
            </w:r>
          </w:p>
          <w:p w:rsidR="006571EC" w:rsidRDefault="006571EC">
            <w:pPr>
              <w:pStyle w:val="ConsPlusNormal"/>
              <w:jc w:val="center"/>
            </w:pPr>
            <w:r>
              <w:t>31 декабря 2019 г.,</w:t>
            </w:r>
          </w:p>
          <w:p w:rsidR="006571EC" w:rsidRDefault="006571EC">
            <w:pPr>
              <w:pStyle w:val="ConsPlusNormal"/>
              <w:jc w:val="center"/>
            </w:pPr>
            <w:r>
              <w:t>30 июля 2020 г.,</w:t>
            </w:r>
          </w:p>
          <w:p w:rsidR="006571EC" w:rsidRDefault="006571EC">
            <w:pPr>
              <w:pStyle w:val="ConsPlusNormal"/>
              <w:jc w:val="center"/>
            </w:pPr>
            <w:r>
              <w:t>31 декабря 2020 г.</w:t>
            </w:r>
          </w:p>
        </w:tc>
        <w:tc>
          <w:tcPr>
            <w:tcW w:w="2665" w:type="dxa"/>
            <w:tcBorders>
              <w:top w:val="nil"/>
              <w:left w:val="nil"/>
              <w:bottom w:val="nil"/>
              <w:right w:val="nil"/>
            </w:tcBorders>
          </w:tcPr>
          <w:p w:rsidR="006571EC" w:rsidRDefault="006571EC">
            <w:pPr>
              <w:pStyle w:val="ConsPlusNormal"/>
            </w:pPr>
            <w:r>
              <w:t>Минприроды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9(1) введен </w:t>
            </w:r>
            <w:hyperlink r:id="rId56" w:history="1">
              <w:r>
                <w:rPr>
                  <w:color w:val="0000FF"/>
                </w:rPr>
                <w:t>распоряжением</w:t>
              </w:r>
            </w:hyperlink>
            <w:r>
              <w:t xml:space="preserve"> Правительства РФ от 19.03.2019 N 465-р)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установления запрета на создание и осуществление деятельности государственных или муниципальных унитарных предприятий, основанных на праве хозяйственного ведения, государственных и муниципальных учреждений в сферах теплоснабжения, водоснабжения, водоотведения</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исключение из сфер деятельности по теплоснабжению, водоснабжению и водоотведению государственных и муниципальных унитарных предприятий, основанных на праве хозяйственного ведения, государственных и муниципальных учреждений</w:t>
            </w: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57" w:history="1">
              <w:r>
                <w:rPr>
                  <w:color w:val="0000FF"/>
                </w:rPr>
                <w:t>закон</w:t>
              </w:r>
            </w:hyperlink>
            <w:r>
              <w:t xml:space="preserve"> "О концессионных соглашениях" в части установления равного доступа заинтересованных лиц к заключению концессионного соглашения по инициативе </w:t>
            </w:r>
            <w:r>
              <w:lastRenderedPageBreak/>
              <w:t>потенциального инвестора, а также установления сроков и объема размещаемой информации на сайте torgi.gov.ru, срока принятия решения концедента о проведении конкурсных процедур в случае наличия заявок о готовности к участию в конкурсе на заключение концессионных соглашений на условиях, предложенных потенциальным инвестором, от иных лиц</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обеспечение равного доступа заинтересованных лиц к заключению концессионного соглашения по инициативе частного инвестора и установление прозрачного механизма </w:t>
            </w:r>
            <w:r>
              <w:lastRenderedPageBreak/>
              <w:t>размещения соответствующей информации на сайте torgi.gov.ru</w:t>
            </w:r>
          </w:p>
        </w:tc>
        <w:tc>
          <w:tcPr>
            <w:tcW w:w="1984" w:type="dxa"/>
            <w:tcBorders>
              <w:top w:val="nil"/>
              <w:left w:val="nil"/>
              <w:bottom w:val="nil"/>
              <w:right w:val="nil"/>
            </w:tcBorders>
          </w:tcPr>
          <w:p w:rsidR="006571EC" w:rsidRDefault="006571EC">
            <w:pPr>
              <w:pStyle w:val="ConsPlusNormal"/>
              <w:jc w:val="center"/>
            </w:pPr>
            <w:r>
              <w:lastRenderedPageBreak/>
              <w:t>I квартал 2019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Минстрой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12.</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58" w:history="1">
              <w:r>
                <w:rPr>
                  <w:color w:val="0000FF"/>
                </w:rPr>
                <w:t>закон</w:t>
              </w:r>
            </w:hyperlink>
            <w:r>
              <w:t xml:space="preserve"> "О концессионных соглашениях" в части распространения особенностей заключения концессионных соглашений в отношении объектов теплоснабжения, водоснабжения, водоотведения на концессионные соглашения в отношении объектов, используемых при осуществлении деятельности по обращению с твердыми коммунальными отходами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унификация проведения конкурентных процедур для объектов жилищно-коммунального комплекса. Исключение субъективного подхода при проведении торгов в отношении объектов, используемых при осуществлении деятельности по обращению с твердыми коммунальными отходами, обеспечение открытости таких торгов</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Минстрой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59"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13.</w:t>
            </w:r>
          </w:p>
        </w:tc>
        <w:tc>
          <w:tcPr>
            <w:tcW w:w="4762" w:type="dxa"/>
            <w:tcBorders>
              <w:top w:val="nil"/>
              <w:left w:val="nil"/>
              <w:bottom w:val="nil"/>
              <w:right w:val="nil"/>
            </w:tcBorders>
          </w:tcPr>
          <w:p w:rsidR="006571EC" w:rsidRDefault="006571EC">
            <w:pPr>
              <w:pStyle w:val="ConsPlusNormal"/>
            </w:pPr>
            <w:r>
              <w:t xml:space="preserve">Внесение изменений в законодательство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w:t>
            </w:r>
            <w:hyperlink r:id="rId60" w:history="1">
              <w:r>
                <w:rPr>
                  <w:color w:val="0000FF"/>
                </w:rPr>
                <w:t>статьей 17.1</w:t>
              </w:r>
            </w:hyperlink>
            <w:r>
              <w:t xml:space="preserve"> Федерального закона "О защите конкуренции" (владение, пользование) и Федеральным </w:t>
            </w:r>
            <w:hyperlink r:id="rId61" w:history="1">
              <w:r>
                <w:rPr>
                  <w:color w:val="0000FF"/>
                </w:rPr>
                <w:t>законом</w:t>
              </w:r>
            </w:hyperlink>
            <w:r>
              <w:t xml:space="preserve"> "О приватизации государственного и </w:t>
            </w:r>
            <w:r>
              <w:lastRenderedPageBreak/>
              <w:t>муниципального имущества" (распоряжение)</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 Обеспечение равного доступа заинтересованных лиц к </w:t>
            </w:r>
            <w:r>
              <w:lastRenderedPageBreak/>
              <w:t>государственным и муниципальным объектам коммунальной инфраструктуры</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Минэкономразвития России,</w:t>
            </w:r>
          </w:p>
          <w:p w:rsidR="006571EC" w:rsidRDefault="006571EC">
            <w:pPr>
              <w:pStyle w:val="ConsPlusNormal"/>
            </w:pPr>
            <w:r>
              <w:t>Минстрой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14.</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62"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15.</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984" w:type="dxa"/>
            <w:tcBorders>
              <w:top w:val="nil"/>
              <w:left w:val="nil"/>
              <w:bottom w:val="nil"/>
              <w:right w:val="nil"/>
            </w:tcBorders>
          </w:tcPr>
          <w:p w:rsidR="006571EC" w:rsidRDefault="006571EC">
            <w:pPr>
              <w:pStyle w:val="ConsPlusNormal"/>
              <w:jc w:val="center"/>
            </w:pPr>
            <w:r>
              <w:t>I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16.</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в части установления порядка проведения торгов на право заключения концессионного соглашения в электронной форме, за исключением проведения закрытого конкурса на право заключения концессионного соглашения</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повышение информативной прозрачности проведения торгов, увеличение количества участников торгов</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17.</w:t>
            </w:r>
          </w:p>
        </w:tc>
        <w:tc>
          <w:tcPr>
            <w:tcW w:w="4762" w:type="dxa"/>
            <w:tcBorders>
              <w:top w:val="nil"/>
              <w:left w:val="nil"/>
              <w:bottom w:val="nil"/>
              <w:right w:val="nil"/>
            </w:tcBorders>
          </w:tcPr>
          <w:p w:rsidR="006571EC" w:rsidRDefault="006571EC">
            <w:pPr>
              <w:pStyle w:val="ConsPlusNormal"/>
            </w:pPr>
            <w:r>
              <w:t>Внесение изменений в законодательство Российской Федерации, предусматривающих устранение монопольного положения специализированных служб по вопросам похоронного дела и предоставление возможности входа на рынок организации похорон всем хозяйствующим субъектам, соответствующим требованиям законодательства;</w:t>
            </w:r>
          </w:p>
          <w:p w:rsidR="006571EC" w:rsidRDefault="006571EC">
            <w:pPr>
              <w:pStyle w:val="ConsPlusNormal"/>
            </w:pPr>
            <w:r>
              <w:t xml:space="preserve">разграничение рынков ритуальных и медицинских услуг, а также рынка ритуальных услуг и услуг по содержанию кладбищ, введение запрета на размещение пунктов приема заказов </w:t>
            </w:r>
            <w:r>
              <w:lastRenderedPageBreak/>
              <w:t>ритуальных услуг в медицинских организациях, запрета на продажу похоронных принадлежностей на территории медицинских организаций;</w:t>
            </w:r>
          </w:p>
          <w:p w:rsidR="006571EC" w:rsidRDefault="006571EC">
            <w:pPr>
              <w:pStyle w:val="ConsPlusNormal"/>
            </w:pPr>
            <w:r>
              <w:t>установление требования соблюдения профессиональных стандартов участниками рынка;</w:t>
            </w:r>
          </w:p>
          <w:p w:rsidR="006571EC" w:rsidRDefault="006571EC">
            <w:pPr>
              <w:pStyle w:val="ConsPlusNormal"/>
            </w:pPr>
            <w:r>
              <w:t>введение запрета на передачу информации о смерти сотрудниками полиции, медицинскими работниками, а также иными лицами, имеющими доступ к такой информации;</w:t>
            </w:r>
          </w:p>
          <w:p w:rsidR="006571EC" w:rsidRDefault="006571EC">
            <w:pPr>
              <w:pStyle w:val="ConsPlusNormal"/>
            </w:pPr>
            <w:r>
              <w:t>обеспечение прозрачности деятельности участников рынка, ведение реестра участников рынка с указанием видов и стоимости ритуальных услуг;</w:t>
            </w:r>
          </w:p>
          <w:p w:rsidR="006571EC" w:rsidRDefault="006571EC">
            <w:pPr>
              <w:pStyle w:val="ConsPlusNormal"/>
            </w:pPr>
            <w:r>
              <w:t>введение ответственности за нарушение установленных требований вплоть до исключения из реестра и запрета заниматься данным видом деятельности</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повышение доступности и качества ритуальных услуг, установление конкурентных и прозрачных правил деятельности на рынках ритуальных услуг</w:t>
            </w:r>
          </w:p>
        </w:tc>
        <w:tc>
          <w:tcPr>
            <w:tcW w:w="1984" w:type="dxa"/>
            <w:tcBorders>
              <w:top w:val="nil"/>
              <w:left w:val="nil"/>
              <w:bottom w:val="nil"/>
              <w:right w:val="nil"/>
            </w:tcBorders>
          </w:tcPr>
          <w:p w:rsidR="006571EC" w:rsidRDefault="006571EC">
            <w:pPr>
              <w:pStyle w:val="ConsPlusNormal"/>
              <w:jc w:val="center"/>
            </w:pPr>
            <w:r>
              <w:t>март 2019 г.</w:t>
            </w:r>
          </w:p>
        </w:tc>
        <w:tc>
          <w:tcPr>
            <w:tcW w:w="2665" w:type="dxa"/>
            <w:tcBorders>
              <w:top w:val="nil"/>
              <w:left w:val="nil"/>
              <w:bottom w:val="nil"/>
              <w:right w:val="nil"/>
            </w:tcBorders>
          </w:tcPr>
          <w:p w:rsidR="006571EC" w:rsidRDefault="006571EC">
            <w:pPr>
              <w:pStyle w:val="ConsPlusNormal"/>
            </w:pPr>
            <w:r>
              <w:t>Минстрой России,</w:t>
            </w:r>
          </w:p>
          <w:p w:rsidR="006571EC" w:rsidRDefault="006571EC">
            <w:pPr>
              <w:pStyle w:val="ConsPlusNormal"/>
            </w:pPr>
            <w:r>
              <w:t>Минэкономразвития России,</w:t>
            </w:r>
          </w:p>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Роспотребнадзор с участием Генеральной прокуратуры Российской Федерации,</w:t>
            </w:r>
          </w:p>
          <w:p w:rsidR="006571EC" w:rsidRDefault="006571EC">
            <w:pPr>
              <w:pStyle w:val="ConsPlusNormal"/>
            </w:pPr>
            <w:r>
              <w:t>Следственного комитета Российской Федерации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63" w:history="1">
              <w:r>
                <w:rPr>
                  <w:color w:val="0000FF"/>
                </w:rPr>
                <w:t>распоряжения</w:t>
              </w:r>
            </w:hyperlink>
            <w:r>
              <w:t xml:space="preserve"> Правительства РФ от 19.03.2019 N 465-р)</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IX. Газоснабжение</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Меры по обеспечению доступа к услугам естественных монополий</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 xml:space="preserve">Разработка Правил недискриминационного доступа к системе магистральных газопроводов и признание утратившим силу </w:t>
            </w:r>
            <w:hyperlink r:id="rId64" w:history="1">
              <w:r>
                <w:rPr>
                  <w:color w:val="0000FF"/>
                </w:rPr>
                <w:t>постановления</w:t>
              </w:r>
            </w:hyperlink>
            <w: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повышение доступности газотранспортной инфраструктуры магистральных газопроводов, обеспечение недискриминационного доступа независимых организаций к услугам по транспортировке газа по магистральным газопроводам</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(п. 1 в ред. </w:t>
            </w:r>
            <w:hyperlink r:id="rId65" w:history="1">
              <w:r>
                <w:rPr>
                  <w:color w:val="0000FF"/>
                </w:rPr>
                <w:t>распоряжения</w:t>
              </w:r>
            </w:hyperlink>
            <w:r>
              <w:t xml:space="preserve"> Правительства РФ от 29.05.2019 N 1125-р)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Совершенствование перечня и форм раскрываемой информации субъектами естественных монополий, оказывающими услуги по транспортировке газа по трубопроводам</w:t>
            </w:r>
          </w:p>
        </w:tc>
        <w:tc>
          <w:tcPr>
            <w:tcW w:w="2381" w:type="dxa"/>
            <w:tcBorders>
              <w:top w:val="nil"/>
              <w:left w:val="nil"/>
              <w:bottom w:val="nil"/>
              <w:right w:val="nil"/>
            </w:tcBorders>
          </w:tcPr>
          <w:p w:rsidR="006571EC" w:rsidRDefault="006571EC">
            <w:pPr>
              <w:pStyle w:val="ConsPlusNormal"/>
            </w:pPr>
            <w:r>
              <w:t>ведомственные акты</w:t>
            </w:r>
          </w:p>
        </w:tc>
        <w:tc>
          <w:tcPr>
            <w:tcW w:w="3912" w:type="dxa"/>
            <w:tcBorders>
              <w:top w:val="nil"/>
              <w:left w:val="nil"/>
              <w:bottom w:val="nil"/>
              <w:right w:val="nil"/>
            </w:tcBorders>
          </w:tcPr>
          <w:p w:rsidR="006571EC" w:rsidRDefault="006571EC">
            <w:pPr>
              <w:pStyle w:val="ConsPlusNormal"/>
            </w:pPr>
            <w:r>
              <w:t>совершенствование порядка и формы раскрытия информации газораспределительными организациями для обеспечения доступа к ней неограниченного круга лиц. Обеспечение доступности указанной информации</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66" w:history="1">
              <w:r>
                <w:rPr>
                  <w:color w:val="0000FF"/>
                </w:rPr>
                <w:t>постановление</w:t>
              </w:r>
            </w:hyperlink>
            <w: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 части установления единого тарифа на транспортировку газа по магистральным газопроводам для всех поставщиков газа</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выравнивание условий осуществления хозяйственной деятельности между поставщиками газа. Установление единого тарифа на транспортировку газа по магистральным газопроводам для всех поставщиков газа</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3 в ред. </w:t>
            </w:r>
            <w:hyperlink r:id="rId67" w:history="1">
              <w:r>
                <w:rPr>
                  <w:color w:val="0000FF"/>
                </w:rPr>
                <w:t>распоряжения</w:t>
              </w:r>
            </w:hyperlink>
            <w:r>
              <w:t xml:space="preserve"> Правительства РФ от 29.05.2019 N 1125-р)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68"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в части установления правил недискриминационного доступа к газораспределительным сетям</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повышение доступности газотранспортной инфраструктуры газораспределительных организаций, обеспечение недискриминационного доступа к услугам по транспортировке газа по газораспределительным сетям</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Меры по развитию организованной торговли природным газом</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1" w:name="P1273"/>
            <w:bookmarkEnd w:id="11"/>
            <w:r>
              <w:t>5.</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69" w:history="1">
              <w:r>
                <w:rPr>
                  <w:color w:val="0000FF"/>
                </w:rPr>
                <w:t>постановление</w:t>
              </w:r>
            </w:hyperlink>
            <w:r>
              <w:t xml:space="preserve"> Правительства Российской Федерации от 16 апреля 2012 г. N 323 "О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открытого акционерного общества "Газпром" в части увеличения объема реализации природного газа, добытого публичным акционерным обществом "Газпром" и его аффилированными лицами, на организованных торгах с последующей отменой ограничений по максимальному объему продаж после перехода к рыночному ценообразованию на газ</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увеличение объемов реализации природного газа на организованных торгах за счет увеличения лимитов реализации газа, добытого публичным акционерным обществом "Газпром" и его аффилированными лицами, повышение ликвидности биржевых торгов. Формирование биржевого индекса</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5 в ред. </w:t>
            </w:r>
            <w:hyperlink r:id="rId70" w:history="1">
              <w:r>
                <w:rPr>
                  <w:color w:val="0000FF"/>
                </w:rPr>
                <w:t>распоряжения</w:t>
              </w:r>
            </w:hyperlink>
            <w:r>
              <w:t xml:space="preserve"> Правительства РФ от 29.05.2019 N 1125-р)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Издание совместного приказа ФАС России и Минэнерго России об утверждении минимальной величины продаваемого на бирже газа хозяйствующим субъектом, занимающим доминирующее положение на соответствующем товарном рынке, с вступлением его в силу с 1 июля 2020 г. при условии реализации иных мероприятий, предусмотренных настоящим подразделом</w:t>
            </w:r>
          </w:p>
        </w:tc>
        <w:tc>
          <w:tcPr>
            <w:tcW w:w="2381" w:type="dxa"/>
            <w:tcBorders>
              <w:top w:val="nil"/>
              <w:left w:val="nil"/>
              <w:bottom w:val="nil"/>
              <w:right w:val="nil"/>
            </w:tcBorders>
          </w:tcPr>
          <w:p w:rsidR="006571EC" w:rsidRDefault="006571EC">
            <w:pPr>
              <w:pStyle w:val="ConsPlusNormal"/>
            </w:pPr>
            <w:r>
              <w:t>совместный приказ ФАС России и Минэнерго России</w:t>
            </w:r>
          </w:p>
        </w:tc>
        <w:tc>
          <w:tcPr>
            <w:tcW w:w="3912" w:type="dxa"/>
            <w:tcBorders>
              <w:top w:val="nil"/>
              <w:left w:val="nil"/>
              <w:bottom w:val="nil"/>
              <w:right w:val="nil"/>
            </w:tcBorders>
          </w:tcPr>
          <w:p w:rsidR="006571EC" w:rsidRDefault="006571EC">
            <w:pPr>
              <w:pStyle w:val="ConsPlusNormal"/>
            </w:pPr>
            <w:r>
              <w:t>закрепление минимальных величин природного газа, добытого и подлежащего транспортировке по Единой системе газоснабжения, продаваемого на организованных торгах хозяйствующими субъектами, занимающими доминирующее положение на соответствующем товарном рынке</w:t>
            </w:r>
          </w:p>
        </w:tc>
        <w:tc>
          <w:tcPr>
            <w:tcW w:w="1984" w:type="dxa"/>
            <w:tcBorders>
              <w:top w:val="nil"/>
              <w:left w:val="nil"/>
              <w:bottom w:val="nil"/>
              <w:right w:val="nil"/>
            </w:tcBorders>
          </w:tcPr>
          <w:p w:rsidR="006571EC" w:rsidRDefault="006571EC">
            <w:pPr>
              <w:pStyle w:val="ConsPlusNormal"/>
              <w:jc w:val="center"/>
            </w:pPr>
            <w:r>
              <w:t>II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(п. 6 в ред. </w:t>
            </w:r>
            <w:hyperlink r:id="rId71" w:history="1">
              <w:r>
                <w:rPr>
                  <w:color w:val="0000FF"/>
                </w:rPr>
                <w:t>распоряжения</w:t>
              </w:r>
            </w:hyperlink>
            <w:r>
              <w:t xml:space="preserve"> Правительства РФ от 29.05.2019 N 1125-р)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7.</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72" w:history="1">
              <w:r>
                <w:rPr>
                  <w:color w:val="0000FF"/>
                </w:rPr>
                <w:t>постановление</w:t>
              </w:r>
            </w:hyperlink>
            <w:r>
              <w:t xml:space="preserve"> Правительства Российской Федерации от 5 </w:t>
            </w:r>
            <w:r>
              <w:lastRenderedPageBreak/>
              <w:t>февраля 1998 г. N 162 "Об утверждении Правил поставки газа в Российской Федерации" и иные нормативные правовые акты по вопросам развития организованных торгов газом</w:t>
            </w:r>
          </w:p>
        </w:tc>
        <w:tc>
          <w:tcPr>
            <w:tcW w:w="2381" w:type="dxa"/>
            <w:tcBorders>
              <w:top w:val="nil"/>
              <w:left w:val="nil"/>
              <w:bottom w:val="nil"/>
              <w:right w:val="nil"/>
            </w:tcBorders>
          </w:tcPr>
          <w:p w:rsidR="006571EC" w:rsidRDefault="006571EC">
            <w:pPr>
              <w:pStyle w:val="ConsPlusNormal"/>
            </w:pPr>
            <w:r>
              <w:lastRenderedPageBreak/>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 xml:space="preserve">создание экономических стимулов для повышения объемов реализации </w:t>
            </w:r>
            <w:r>
              <w:lastRenderedPageBreak/>
              <w:t>природного газа на организованных торгах и повышения ликвидности биржевых торгов</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(п. 7 в ред. </w:t>
            </w:r>
            <w:hyperlink r:id="rId73" w:history="1">
              <w:r>
                <w:rPr>
                  <w:color w:val="0000FF"/>
                </w:rPr>
                <w:t>распоряжения</w:t>
              </w:r>
            </w:hyperlink>
            <w:r>
              <w:t xml:space="preserve"> Правительства РФ от 29.05.2019 N 1125-р)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2" w:name="P1298"/>
            <w:bookmarkEnd w:id="12"/>
            <w:r>
              <w:t>8.</w:t>
            </w:r>
          </w:p>
        </w:tc>
        <w:tc>
          <w:tcPr>
            <w:tcW w:w="4762" w:type="dxa"/>
            <w:tcBorders>
              <w:top w:val="nil"/>
              <w:left w:val="nil"/>
              <w:bottom w:val="nil"/>
              <w:right w:val="nil"/>
            </w:tcBorders>
          </w:tcPr>
          <w:p w:rsidR="006571EC" w:rsidRDefault="006571EC">
            <w:pPr>
              <w:pStyle w:val="ConsPlusNormal"/>
            </w:pPr>
            <w:r>
              <w:t>Подготовка Плана мероприятий по развитию новых инструментов организованной торговли природным газом (фьючерсы, вторичная перепродажа, поставка "на текущие сутки" и др.)</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разработка предложений по расширению биржевых инструментов с целью совершенствования системы организованных торгов природным газом</w:t>
            </w: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Разработка методики по расчету тарифов на услуги по транспортировке газа по магистральным газопроводам по схеме "вход-выход"</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совершенствование методики расчета тарифов на услуги по транспортировке газа по магистральным газопроводам, выравнивание условий осуществления хозяйственной деятельности между поставщиками газа, обеспечение условий развития конкуренции и биржевой торговли газом</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Мониторинг реализованных мероприятий (</w:t>
            </w:r>
            <w:hyperlink w:anchor="P1273" w:history="1">
              <w:r>
                <w:rPr>
                  <w:color w:val="0000FF"/>
                </w:rPr>
                <w:t>пункты 5</w:t>
              </w:r>
            </w:hyperlink>
            <w:r>
              <w:t xml:space="preserve"> - </w:t>
            </w:r>
            <w:hyperlink w:anchor="P1298" w:history="1">
              <w:r>
                <w:rPr>
                  <w:color w:val="0000FF"/>
                </w:rPr>
                <w:t>8</w:t>
              </w:r>
            </w:hyperlink>
            <w:r>
              <w:t xml:space="preserve"> настоящего раздела) по организованной торговле природным газом</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совершенствование порядка формирования биржевых и внебиржевых индексов</w:t>
            </w:r>
          </w:p>
        </w:tc>
        <w:tc>
          <w:tcPr>
            <w:tcW w:w="1984" w:type="dxa"/>
            <w:tcBorders>
              <w:top w:val="nil"/>
              <w:left w:val="nil"/>
              <w:bottom w:val="nil"/>
              <w:right w:val="nil"/>
            </w:tcBorders>
          </w:tcPr>
          <w:p w:rsidR="006571EC" w:rsidRDefault="006571EC">
            <w:pPr>
              <w:pStyle w:val="ConsPlusNormal"/>
              <w:jc w:val="center"/>
            </w:pPr>
            <w:r>
              <w:t>II квартал 2019 г.,</w:t>
            </w:r>
          </w:p>
          <w:p w:rsidR="006571EC" w:rsidRDefault="006571EC">
            <w:pPr>
              <w:pStyle w:val="ConsPlusNormal"/>
              <w:jc w:val="center"/>
            </w:pPr>
            <w:r>
              <w:t>II квартал 2020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Меры по развитию внутреннего рынка газа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Подготовка предложений по развитию конкуренции на внутреннем рынке газа в Восточной Сибири и на Дальнем Востоке</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разработка нормативных правовых актов, направленных на развитие рыночных отношений на рынке газоснабжения Восточной Сибири и Дальнего Востока</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Минвостокразвития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12.</w:t>
            </w:r>
          </w:p>
        </w:tc>
        <w:tc>
          <w:tcPr>
            <w:tcW w:w="4762" w:type="dxa"/>
            <w:tcBorders>
              <w:top w:val="nil"/>
              <w:left w:val="nil"/>
              <w:bottom w:val="nil"/>
              <w:right w:val="nil"/>
            </w:tcBorders>
          </w:tcPr>
          <w:p w:rsidR="006571EC" w:rsidRDefault="006571EC">
            <w:pPr>
              <w:pStyle w:val="ConsPlusNormal"/>
            </w:pPr>
            <w:r>
              <w:t xml:space="preserve">Подготовка предложений по развитию </w:t>
            </w:r>
            <w:r>
              <w:lastRenderedPageBreak/>
              <w:t>конкуренции на внутреннем рынке газа, включая либерализацию государственного регулирования цен на газ, с согласованием с заинтересованными федеральными органами исполнительной власти предложений по подготовке соответствующих нормативных актов</w:t>
            </w:r>
          </w:p>
        </w:tc>
        <w:tc>
          <w:tcPr>
            <w:tcW w:w="2381" w:type="dxa"/>
            <w:tcBorders>
              <w:top w:val="nil"/>
              <w:left w:val="nil"/>
              <w:bottom w:val="nil"/>
              <w:right w:val="nil"/>
            </w:tcBorders>
          </w:tcPr>
          <w:p w:rsidR="006571EC" w:rsidRDefault="006571EC">
            <w:pPr>
              <w:pStyle w:val="ConsPlusNormal"/>
            </w:pPr>
            <w:r>
              <w:lastRenderedPageBreak/>
              <w:t xml:space="preserve">доклад в </w:t>
            </w:r>
            <w:r>
              <w:lastRenderedPageBreak/>
              <w:t>Правительство Российской Федерации</w:t>
            </w:r>
          </w:p>
        </w:tc>
        <w:tc>
          <w:tcPr>
            <w:tcW w:w="3912" w:type="dxa"/>
            <w:tcBorders>
              <w:top w:val="nil"/>
              <w:left w:val="nil"/>
              <w:bottom w:val="nil"/>
              <w:right w:val="nil"/>
            </w:tcBorders>
          </w:tcPr>
          <w:p w:rsidR="006571EC" w:rsidRDefault="006571EC">
            <w:pPr>
              <w:pStyle w:val="ConsPlusNormal"/>
            </w:pPr>
            <w:r>
              <w:lastRenderedPageBreak/>
              <w:t xml:space="preserve">переход от государственного </w:t>
            </w:r>
            <w:r>
              <w:lastRenderedPageBreak/>
              <w:t>регулирования цен на газ на внутреннем рынке газа к рыночному ценообразованию и развитию конкурентной среды</w:t>
            </w:r>
          </w:p>
        </w:tc>
        <w:tc>
          <w:tcPr>
            <w:tcW w:w="1984" w:type="dxa"/>
            <w:tcBorders>
              <w:top w:val="nil"/>
              <w:left w:val="nil"/>
              <w:bottom w:val="nil"/>
              <w:right w:val="nil"/>
            </w:tcBorders>
          </w:tcPr>
          <w:p w:rsidR="006571EC" w:rsidRDefault="006571EC">
            <w:pPr>
              <w:pStyle w:val="ConsPlusNormal"/>
              <w:jc w:val="center"/>
            </w:pPr>
            <w:r>
              <w:lastRenderedPageBreak/>
              <w:t>1 октября 2018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lastRenderedPageBreak/>
              <w:t>ФАС России,</w:t>
            </w:r>
          </w:p>
          <w:p w:rsidR="006571EC" w:rsidRDefault="006571EC">
            <w:pPr>
              <w:pStyle w:val="ConsPlusNormal"/>
            </w:pPr>
            <w:r>
              <w:t>Минэкономразвития России,</w:t>
            </w:r>
          </w:p>
          <w:p w:rsidR="006571EC" w:rsidRDefault="006571EC">
            <w:pPr>
              <w:pStyle w:val="ConsPlusNormal"/>
            </w:pPr>
            <w:r>
              <w:t>с участием заинтересованных федеральных органов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13.</w:t>
            </w:r>
          </w:p>
        </w:tc>
        <w:tc>
          <w:tcPr>
            <w:tcW w:w="4762" w:type="dxa"/>
            <w:tcBorders>
              <w:top w:val="nil"/>
              <w:left w:val="nil"/>
              <w:bottom w:val="nil"/>
              <w:right w:val="nil"/>
            </w:tcBorders>
          </w:tcPr>
          <w:p w:rsidR="006571EC" w:rsidRDefault="006571EC">
            <w:pPr>
              <w:pStyle w:val="ConsPlusNormal"/>
            </w:pPr>
            <w:r>
              <w:t>Мониторинг принятых в 2016 - 2017 годах мер по укреплению платежной дисциплины</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оценка эффективности принятых мер, направленных на укрепление платежной дисциплины</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14.</w:t>
            </w:r>
          </w:p>
        </w:tc>
        <w:tc>
          <w:tcPr>
            <w:tcW w:w="4762" w:type="dxa"/>
            <w:tcBorders>
              <w:top w:val="nil"/>
              <w:left w:val="nil"/>
              <w:bottom w:val="nil"/>
              <w:right w:val="nil"/>
            </w:tcBorders>
          </w:tcPr>
          <w:p w:rsidR="006571EC" w:rsidRDefault="006571EC">
            <w:pPr>
              <w:pStyle w:val="ConsPlusNormal"/>
            </w:pPr>
            <w:r>
              <w:t>Проведение анализа обеспечения учета газа потребителями (поставщиками) и подготовка предложений по внесению изменений в нормативные акты в части организации учета газа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оценка эффективности существующих систем учета газа, разработка предложений по совершенствованию порядка определения объемов поставки газа</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 Нефть и нефтепродукты</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Разработка, утверждение и реализация плана мероприятий по организации мелкооптовой биржевой торговли нефтепродуктами с учетом улучшения ликвидности торгов, формирования рыночных индикаторов</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развитие рыночных механизмов ценообразования и формирование репрезентативных ценовых индикаторов</w:t>
            </w:r>
          </w:p>
        </w:tc>
        <w:tc>
          <w:tcPr>
            <w:tcW w:w="1984" w:type="dxa"/>
            <w:tcBorders>
              <w:top w:val="nil"/>
              <w:left w:val="nil"/>
              <w:bottom w:val="nil"/>
              <w:right w:val="nil"/>
            </w:tcBorders>
          </w:tcPr>
          <w:p w:rsidR="006571EC" w:rsidRDefault="006571EC">
            <w:pPr>
              <w:pStyle w:val="ConsPlusNormal"/>
              <w:jc w:val="center"/>
            </w:pPr>
            <w:r>
              <w:t>разработка и утверждение плана - 2018 год;</w:t>
            </w:r>
          </w:p>
          <w:p w:rsidR="006571EC" w:rsidRDefault="006571EC">
            <w:pPr>
              <w:pStyle w:val="ConsPlusNormal"/>
              <w:jc w:val="center"/>
            </w:pPr>
            <w:r>
              <w:t>реализация плана - 2018 - 2019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ФНС России при участии Банка России и акционерного общества "Санкт-Петербургская Международная Товарно-сырьевая Биржа"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74" w:history="1">
              <w:r>
                <w:rPr>
                  <w:color w:val="0000FF"/>
                </w:rPr>
                <w:t>постановление</w:t>
              </w:r>
            </w:hyperlink>
            <w: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w:t>
            </w:r>
            <w:r>
              <w:lastRenderedPageBreak/>
              <w:t>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в части изменения минимального объема регистрации внебиржевого договора мелкооптовой торговли нефтепродуктами (моторными топливами)</w:t>
            </w:r>
          </w:p>
        </w:tc>
        <w:tc>
          <w:tcPr>
            <w:tcW w:w="2381" w:type="dxa"/>
            <w:tcBorders>
              <w:top w:val="nil"/>
              <w:left w:val="nil"/>
              <w:bottom w:val="nil"/>
              <w:right w:val="nil"/>
            </w:tcBorders>
          </w:tcPr>
          <w:p w:rsidR="006571EC" w:rsidRDefault="006571EC">
            <w:pPr>
              <w:pStyle w:val="ConsPlusNormal"/>
            </w:pPr>
            <w:r>
              <w:lastRenderedPageBreak/>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повышение репрезентативности формируемых внебиржевых индексов цен на нефтепродукты</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75"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Подготовка предложений по развитию биржевой торговли нефтью на внутреннем рынке Российской Федерации с учетом улучшения ликвидности торгов и формирования рыночных индикаторов</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развитие рыночных механизмов ценообразования и формирование репрезентативных ценовых индикаторов</w:t>
            </w:r>
          </w:p>
        </w:tc>
        <w:tc>
          <w:tcPr>
            <w:tcW w:w="1984" w:type="dxa"/>
            <w:tcBorders>
              <w:top w:val="nil"/>
              <w:left w:val="nil"/>
              <w:bottom w:val="nil"/>
              <w:right w:val="nil"/>
            </w:tcBorders>
          </w:tcPr>
          <w:p w:rsidR="006571EC" w:rsidRDefault="006571EC">
            <w:pPr>
              <w:pStyle w:val="ConsPlusNormal"/>
              <w:jc w:val="center"/>
            </w:pPr>
            <w:r>
              <w:t>III квартал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 при участии акционерного общества "Санкт-Петербургская Международная Товарно-сырьевая Биржа"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Разработка, утверждение и реализация плана мероприятий по совершенствованию биржевых торгов нефтепродуктами в части развития торгов расчетными и поставочными фьючерсными контрактами на нефтепродукты, торгов поставочными биржевыми контрактами дизельным топливом на экспорт и внутренний рынок Российской Федерации, а также торгов нефтепродуктами с участием оператора товарных поставок открытого акционерного общества "Российские железные дороги", публичного акционерного общества "Транснефть"</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развитие рыночных механизмов ценообразования и формирование репрезентативных ценовых индикаторов</w:t>
            </w:r>
          </w:p>
        </w:tc>
        <w:tc>
          <w:tcPr>
            <w:tcW w:w="1984" w:type="dxa"/>
            <w:tcBorders>
              <w:top w:val="nil"/>
              <w:left w:val="nil"/>
              <w:bottom w:val="nil"/>
              <w:right w:val="nil"/>
            </w:tcBorders>
          </w:tcPr>
          <w:p w:rsidR="006571EC" w:rsidRDefault="006571EC">
            <w:pPr>
              <w:pStyle w:val="ConsPlusNormal"/>
              <w:jc w:val="center"/>
            </w:pPr>
            <w:r>
              <w:t>разработка и утверждение плана - сентябрь 2018 г.;</w:t>
            </w:r>
          </w:p>
          <w:p w:rsidR="006571EC" w:rsidRDefault="006571EC">
            <w:pPr>
              <w:pStyle w:val="ConsPlusNormal"/>
              <w:jc w:val="center"/>
            </w:pPr>
            <w:r>
              <w:t>реализация плана - 2018 - 2019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 при участии Банка России,</w:t>
            </w:r>
          </w:p>
          <w:p w:rsidR="006571EC" w:rsidRDefault="006571EC">
            <w:pPr>
              <w:pStyle w:val="ConsPlusNormal"/>
            </w:pPr>
            <w:r>
              <w:t>акционерного общества "Санкт-Петербургская Международная Товарно-сырьевая Биржа",</w:t>
            </w:r>
          </w:p>
          <w:p w:rsidR="006571EC" w:rsidRDefault="006571EC">
            <w:pPr>
              <w:pStyle w:val="ConsPlusNormal"/>
            </w:pPr>
            <w:r>
              <w:t xml:space="preserve">акционерного общества "Расчетно-депозитарная компания", публичного акционерного общества "Нефтяная компания </w:t>
            </w:r>
            <w:r>
              <w:lastRenderedPageBreak/>
              <w:t>"Роснефть",</w:t>
            </w:r>
          </w:p>
          <w:p w:rsidR="006571EC" w:rsidRDefault="006571EC">
            <w:pPr>
              <w:pStyle w:val="ConsPlusNormal"/>
            </w:pPr>
            <w:r>
              <w:t>публичного акционерного общества "Нефтяная компания "ЛУКОЙЛ",</w:t>
            </w:r>
          </w:p>
          <w:p w:rsidR="006571EC" w:rsidRDefault="006571EC">
            <w:pPr>
              <w:pStyle w:val="ConsPlusNormal"/>
            </w:pPr>
            <w:r>
              <w:t>публичного акционерного общества "Газпром нефть",</w:t>
            </w:r>
          </w:p>
          <w:p w:rsidR="006571EC" w:rsidRDefault="006571EC">
            <w:pPr>
              <w:pStyle w:val="ConsPlusNormal"/>
            </w:pPr>
            <w:r>
              <w:t>открытого акционерного общества "Сургутнефтегаз",</w:t>
            </w:r>
          </w:p>
          <w:p w:rsidR="006571EC" w:rsidRDefault="006571EC">
            <w:pPr>
              <w:pStyle w:val="ConsPlusNormal"/>
            </w:pPr>
            <w:r>
              <w:t>публичного акционерного общества "Татнефть",</w:t>
            </w:r>
          </w:p>
          <w:p w:rsidR="006571EC" w:rsidRDefault="006571EC">
            <w:pPr>
              <w:pStyle w:val="ConsPlusNormal"/>
            </w:pPr>
            <w:r>
              <w:t>акционерного общества "Зарубежнефть"</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5.</w:t>
            </w:r>
          </w:p>
        </w:tc>
        <w:tc>
          <w:tcPr>
            <w:tcW w:w="4762" w:type="dxa"/>
            <w:tcBorders>
              <w:top w:val="nil"/>
              <w:left w:val="nil"/>
              <w:bottom w:val="nil"/>
              <w:right w:val="nil"/>
            </w:tcBorders>
          </w:tcPr>
          <w:p w:rsidR="006571EC" w:rsidRDefault="006571EC">
            <w:pPr>
              <w:pStyle w:val="ConsPlusNormal"/>
            </w:pPr>
            <w:r>
              <w:t>Разработка, утверждение и реализация плана мероприятий по развитию торгов поставочными фьючерсными контрактами на российскую экспортную нефть с учетом привлечения новых участников, улучшения ликвидности торгов, создания новых биржевых инструментов, а также необходимости методологического, нормативного и технологического совершенствования торгов</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развитие рыночных механизмов ценообразования и формирование репрезентативных ценовых индикаторов</w:t>
            </w:r>
          </w:p>
        </w:tc>
        <w:tc>
          <w:tcPr>
            <w:tcW w:w="1984" w:type="dxa"/>
            <w:tcBorders>
              <w:top w:val="nil"/>
              <w:left w:val="nil"/>
              <w:bottom w:val="nil"/>
              <w:right w:val="nil"/>
            </w:tcBorders>
          </w:tcPr>
          <w:p w:rsidR="006571EC" w:rsidRDefault="006571EC">
            <w:pPr>
              <w:pStyle w:val="ConsPlusNormal"/>
              <w:jc w:val="center"/>
            </w:pPr>
            <w:r>
              <w:t>разработка и утверждение плана - сентябрь 2018 г.;</w:t>
            </w:r>
          </w:p>
          <w:p w:rsidR="006571EC" w:rsidRDefault="006571EC">
            <w:pPr>
              <w:pStyle w:val="ConsPlusNormal"/>
              <w:jc w:val="center"/>
            </w:pPr>
            <w:r>
              <w:t>реализация плана - 2018 - 2019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Минфин России,</w:t>
            </w:r>
          </w:p>
          <w:p w:rsidR="006571EC" w:rsidRDefault="006571EC">
            <w:pPr>
              <w:pStyle w:val="ConsPlusNormal"/>
            </w:pPr>
            <w:r>
              <w:t>Минэкономразвития России при участии Банка России,</w:t>
            </w:r>
          </w:p>
          <w:p w:rsidR="006571EC" w:rsidRDefault="006571EC">
            <w:pPr>
              <w:pStyle w:val="ConsPlusNormal"/>
            </w:pPr>
            <w:r>
              <w:t>акционерного общества "Санкт-Петербургская Международная Товарно-сырьевая Биржа",</w:t>
            </w:r>
          </w:p>
          <w:p w:rsidR="006571EC" w:rsidRDefault="006571EC">
            <w:pPr>
              <w:pStyle w:val="ConsPlusNormal"/>
            </w:pPr>
            <w:r>
              <w:t>акционерного общества "Расчетно-депозитарная компания",</w:t>
            </w:r>
          </w:p>
          <w:p w:rsidR="006571EC" w:rsidRDefault="006571EC">
            <w:pPr>
              <w:pStyle w:val="ConsPlusNormal"/>
            </w:pPr>
            <w:r>
              <w:t>публичного акционерного общества "Нефтяная компания "Роснефть",</w:t>
            </w:r>
          </w:p>
          <w:p w:rsidR="006571EC" w:rsidRDefault="006571EC">
            <w:pPr>
              <w:pStyle w:val="ConsPlusNormal"/>
            </w:pPr>
            <w:r>
              <w:t>публичного акционерного общества "Нефтяная компания "ЛУКОЙЛ",</w:t>
            </w:r>
          </w:p>
          <w:p w:rsidR="006571EC" w:rsidRDefault="006571EC">
            <w:pPr>
              <w:pStyle w:val="ConsPlusNormal"/>
            </w:pPr>
            <w:r>
              <w:lastRenderedPageBreak/>
              <w:t>публичного акционерного общества "Газпром нефть",</w:t>
            </w:r>
          </w:p>
          <w:p w:rsidR="006571EC" w:rsidRDefault="006571EC">
            <w:pPr>
              <w:pStyle w:val="ConsPlusNormal"/>
            </w:pPr>
            <w:r>
              <w:t>открытого акционерного общества "Сургутнефтегаз",</w:t>
            </w:r>
          </w:p>
          <w:p w:rsidR="006571EC" w:rsidRDefault="006571EC">
            <w:pPr>
              <w:pStyle w:val="ConsPlusNormal"/>
            </w:pPr>
            <w:r>
              <w:t>публичного акционерного общества "Татнефть",</w:t>
            </w:r>
          </w:p>
          <w:p w:rsidR="006571EC" w:rsidRDefault="006571EC">
            <w:pPr>
              <w:pStyle w:val="ConsPlusNormal"/>
            </w:pPr>
            <w:r>
              <w:t>акционерного общества "Зарубежнефть"</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6.</w:t>
            </w:r>
          </w:p>
        </w:tc>
        <w:tc>
          <w:tcPr>
            <w:tcW w:w="4762" w:type="dxa"/>
            <w:tcBorders>
              <w:top w:val="nil"/>
              <w:left w:val="nil"/>
              <w:bottom w:val="nil"/>
              <w:right w:val="nil"/>
            </w:tcBorders>
          </w:tcPr>
          <w:p w:rsidR="006571EC" w:rsidRDefault="006571EC">
            <w:pPr>
              <w:pStyle w:val="ConsPlusNormal"/>
            </w:pPr>
            <w:r>
              <w:t xml:space="preserve">Анализ исполнения занимающими доминирующее положение нефтегазовыми компаниями требований </w:t>
            </w:r>
            <w:hyperlink r:id="rId76" w:history="1">
              <w:r>
                <w:rPr>
                  <w:color w:val="0000FF"/>
                </w:rPr>
                <w:t>приказа</w:t>
              </w:r>
            </w:hyperlink>
            <w:r>
              <w:t xml:space="preserve"> ФАС России и Минэнерго России от 12 января 2015 г. N 3/15/3 "Об утверждении минимальной величины продаваемых на бирже нефтепродуктов, а также отдельных категорий товаров, выработанных из нефти и газа, и требований к биржевым торгам, в ходе которых заключаются сделки с нефтепродуктами, а также с отдельными категориями товаров, выработанных из нефти и газа, хозяйствующим субъектом, занимающим доминирующее положение на соответствующих товарных рынках, и признании утратившим силу приказа ФАС России и Минэнерго России от 30 апреля 2013 г. N 313/13/225", в том числе оценка возможности установления минимальной величины продаваемой на биржевых торгах нефти, и подготовка предложений по результатам проведенного анализа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формирование репрезентативных ценовых индикаторов</w:t>
            </w:r>
          </w:p>
        </w:tc>
        <w:tc>
          <w:tcPr>
            <w:tcW w:w="1984" w:type="dxa"/>
            <w:tcBorders>
              <w:top w:val="nil"/>
              <w:left w:val="nil"/>
              <w:bottom w:val="nil"/>
              <w:right w:val="nil"/>
            </w:tcBorders>
          </w:tcPr>
          <w:p w:rsidR="006571EC" w:rsidRDefault="006571EC">
            <w:pPr>
              <w:pStyle w:val="ConsPlusNormal"/>
              <w:jc w:val="center"/>
            </w:pPr>
            <w:r>
              <w:t>сентябрь 2018 г.</w:t>
            </w:r>
          </w:p>
        </w:tc>
        <w:tc>
          <w:tcPr>
            <w:tcW w:w="2665" w:type="dxa"/>
            <w:tcBorders>
              <w:top w:val="nil"/>
              <w:left w:val="nil"/>
              <w:bottom w:val="nil"/>
              <w:right w:val="nil"/>
            </w:tcBorders>
          </w:tcPr>
          <w:p w:rsidR="006571EC" w:rsidRDefault="006571EC">
            <w:pPr>
              <w:pStyle w:val="ConsPlusNormal"/>
            </w:pPr>
            <w:r>
              <w:t>ФАС России, Минэнерго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7.</w:t>
            </w:r>
          </w:p>
        </w:tc>
        <w:tc>
          <w:tcPr>
            <w:tcW w:w="4762" w:type="dxa"/>
            <w:tcBorders>
              <w:top w:val="nil"/>
              <w:left w:val="nil"/>
              <w:bottom w:val="nil"/>
              <w:right w:val="nil"/>
            </w:tcBorders>
          </w:tcPr>
          <w:p w:rsidR="006571EC" w:rsidRDefault="006571EC">
            <w:pPr>
              <w:pStyle w:val="ConsPlusNormal"/>
            </w:pPr>
            <w:r>
              <w:t xml:space="preserve">Анализ возможности использования цены, </w:t>
            </w:r>
            <w:r>
              <w:lastRenderedPageBreak/>
              <w:t>сложившейся на торгах поставочными фьючерсными контрактами на российскую экспортную нефть, при налогообложении нефти и определении ставок вывозных таможенных пошлин на нефть, включая подготовку предложений по результатам проведенного анализа</w:t>
            </w:r>
          </w:p>
        </w:tc>
        <w:tc>
          <w:tcPr>
            <w:tcW w:w="2381" w:type="dxa"/>
            <w:tcBorders>
              <w:top w:val="nil"/>
              <w:left w:val="nil"/>
              <w:bottom w:val="nil"/>
              <w:right w:val="nil"/>
            </w:tcBorders>
          </w:tcPr>
          <w:p w:rsidR="006571EC" w:rsidRDefault="006571EC">
            <w:pPr>
              <w:pStyle w:val="ConsPlusNormal"/>
            </w:pPr>
            <w:r>
              <w:lastRenderedPageBreak/>
              <w:t xml:space="preserve">доклад в </w:t>
            </w:r>
            <w:r>
              <w:lastRenderedPageBreak/>
              <w:t>Правительство Российской Федерации</w:t>
            </w:r>
          </w:p>
        </w:tc>
        <w:tc>
          <w:tcPr>
            <w:tcW w:w="3912" w:type="dxa"/>
            <w:tcBorders>
              <w:top w:val="nil"/>
              <w:left w:val="nil"/>
              <w:bottom w:val="nil"/>
              <w:right w:val="nil"/>
            </w:tcBorders>
          </w:tcPr>
          <w:p w:rsidR="006571EC" w:rsidRDefault="006571EC">
            <w:pPr>
              <w:pStyle w:val="ConsPlusNormal"/>
            </w:pPr>
            <w:r>
              <w:lastRenderedPageBreak/>
              <w:t xml:space="preserve">определение возможности </w:t>
            </w:r>
            <w:r>
              <w:lastRenderedPageBreak/>
              <w:t>использования цены, сложившейся на торгах поставочными фьючерсными контрактами на российскую экспортную нефть, при налогообложении нефти и определении ставок вывозных таможенных пошлин на нефть, включая подготовку предложений по результатам проведенного анализа</w:t>
            </w:r>
          </w:p>
        </w:tc>
        <w:tc>
          <w:tcPr>
            <w:tcW w:w="1984" w:type="dxa"/>
            <w:tcBorders>
              <w:top w:val="nil"/>
              <w:left w:val="nil"/>
              <w:bottom w:val="nil"/>
              <w:right w:val="nil"/>
            </w:tcBorders>
          </w:tcPr>
          <w:p w:rsidR="006571EC" w:rsidRDefault="006571EC">
            <w:pPr>
              <w:pStyle w:val="ConsPlusNormal"/>
              <w:jc w:val="center"/>
            </w:pPr>
            <w:r>
              <w:lastRenderedPageBreak/>
              <w:t>март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lastRenderedPageBreak/>
              <w:t>Минфин России,</w:t>
            </w:r>
          </w:p>
          <w:p w:rsidR="006571EC" w:rsidRDefault="006571EC">
            <w:pPr>
              <w:pStyle w:val="ConsPlusNormal"/>
            </w:pPr>
            <w:r>
              <w:t>Минэкономразвития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8.</w:t>
            </w:r>
          </w:p>
        </w:tc>
        <w:tc>
          <w:tcPr>
            <w:tcW w:w="4762" w:type="dxa"/>
            <w:tcBorders>
              <w:top w:val="nil"/>
              <w:left w:val="nil"/>
              <w:bottom w:val="nil"/>
              <w:right w:val="nil"/>
            </w:tcBorders>
          </w:tcPr>
          <w:p w:rsidR="006571EC" w:rsidRDefault="006571EC">
            <w:pPr>
              <w:pStyle w:val="ConsPlusNormal"/>
            </w:pPr>
            <w:r>
              <w:t>Внесение изменений в стандарт развития конкуренции в субъектах Российской Федерации, направленных на развитие конкуренции на рынках нефтепродуктов в границах субъектов Российской Федерации, включающих развитие поставки нефтепродуктов (в том числе обеспечение присутствия на рынке в качестве поставщиков нефтепродуктов не менее трех 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6571EC" w:rsidRDefault="006571EC">
            <w:pPr>
              <w:pStyle w:val="ConsPlusNormal"/>
            </w:pPr>
            <w:r>
              <w:t>акт высшего исполнительного органа государственной власти субъекта Российской Федерации</w:t>
            </w:r>
          </w:p>
        </w:tc>
        <w:tc>
          <w:tcPr>
            <w:tcW w:w="3912" w:type="dxa"/>
            <w:tcBorders>
              <w:top w:val="nil"/>
              <w:left w:val="nil"/>
              <w:bottom w:val="nil"/>
              <w:right w:val="nil"/>
            </w:tcBorders>
          </w:tcPr>
          <w:p w:rsidR="006571EC" w:rsidRDefault="006571EC">
            <w:pPr>
              <w:pStyle w:val="ConsPlusNormal"/>
            </w:pPr>
            <w:r>
              <w:t>развитие конкуренции на рынках субъектов Российской Федерации</w:t>
            </w:r>
          </w:p>
        </w:tc>
        <w:tc>
          <w:tcPr>
            <w:tcW w:w="1984" w:type="dxa"/>
            <w:tcBorders>
              <w:top w:val="nil"/>
              <w:left w:val="nil"/>
              <w:bottom w:val="nil"/>
              <w:right w:val="nil"/>
            </w:tcBorders>
          </w:tcPr>
          <w:p w:rsidR="006571EC" w:rsidRDefault="006571EC">
            <w:pPr>
              <w:pStyle w:val="ConsPlusNormal"/>
              <w:jc w:val="center"/>
            </w:pPr>
            <w:r>
              <w:t>2019 - 2020 годы</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 xml:space="preserve">Обеспечение регулирования цен на сжиженные углеводородные газы для коммунально-бытовых нужд с учетом индикаторов цен, сформированных в рамках критериев, установленных Федеральным </w:t>
            </w:r>
            <w:hyperlink r:id="rId77" w:history="1">
              <w:r>
                <w:rPr>
                  <w:color w:val="0000FF"/>
                </w:rPr>
                <w:t>законом</w:t>
              </w:r>
            </w:hyperlink>
            <w:r>
              <w:t xml:space="preserve"> "О защите конкуренции", с последующим прекращением государственного регулирования цен на сжиженные углеводородные газы, за исключением населения (в том числе путем внесения изменений в </w:t>
            </w:r>
            <w:hyperlink r:id="rId78" w:history="1">
              <w:r>
                <w:rPr>
                  <w:color w:val="0000FF"/>
                </w:rPr>
                <w:t>постановление</w:t>
              </w:r>
            </w:hyperlink>
            <w:r>
              <w:t xml:space="preserve"> Правительства Российской Федерации от 7 марта 1995 г. N 239 "О мерах по упорядочению государственного регулирования цен (тарифов)", </w:t>
            </w:r>
            <w:hyperlink r:id="rId79" w:history="1">
              <w:r>
                <w:rPr>
                  <w:color w:val="0000FF"/>
                </w:rPr>
                <w:t>постановление</w:t>
              </w:r>
            </w:hyperlink>
            <w: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tc>
        <w:tc>
          <w:tcPr>
            <w:tcW w:w="2381" w:type="dxa"/>
            <w:tcBorders>
              <w:top w:val="nil"/>
              <w:left w:val="nil"/>
              <w:bottom w:val="nil"/>
              <w:right w:val="nil"/>
            </w:tcBorders>
          </w:tcPr>
          <w:p w:rsidR="006571EC" w:rsidRDefault="006571EC">
            <w:pPr>
              <w:pStyle w:val="ConsPlusNormal"/>
            </w:pPr>
            <w:r>
              <w:lastRenderedPageBreak/>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формирование цен путем рыночного механизма</w:t>
            </w: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lastRenderedPageBreak/>
              <w:t>XI. Угольная промышленность</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 xml:space="preserve">Повышение качества регистрации внебиржевых договоров по поставкам угля в соответствии с </w:t>
            </w:r>
            <w:hyperlink r:id="rId80" w:history="1">
              <w:r>
                <w:rPr>
                  <w:color w:val="0000FF"/>
                </w:rPr>
                <w:t>постановлением</w:t>
              </w:r>
            </w:hyperlink>
            <w: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повышение репрезентативности формируемых внебиржевых индексов цен на уголь</w:t>
            </w:r>
          </w:p>
        </w:tc>
        <w:tc>
          <w:tcPr>
            <w:tcW w:w="1984" w:type="dxa"/>
            <w:tcBorders>
              <w:top w:val="nil"/>
              <w:left w:val="nil"/>
              <w:bottom w:val="nil"/>
              <w:right w:val="nil"/>
            </w:tcBorders>
          </w:tcPr>
          <w:p w:rsidR="006571EC" w:rsidRDefault="006571EC">
            <w:pPr>
              <w:pStyle w:val="ConsPlusNormal"/>
              <w:jc w:val="center"/>
            </w:pPr>
            <w:r>
              <w:t>ежегодно</w:t>
            </w:r>
          </w:p>
          <w:p w:rsidR="006571EC" w:rsidRDefault="006571EC">
            <w:pPr>
              <w:pStyle w:val="ConsPlusNormal"/>
              <w:jc w:val="center"/>
            </w:pPr>
            <w:r>
              <w:t>(до 15 января года, следующего за отчетным)</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при участии акционерного общества "Санкт-Петербургская Международная Товарно-сырьевая Биржа"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 xml:space="preserve">Разработка, утверждение и реализация плана мероприятий по запуску биржевой торговли производными инструментами на уголь и подготовка пилотного проекта по реализации части объемов энергетического угля, добываемого российскими компаниями, на биржевых торгах, проводимых в соответствии с Федеральным </w:t>
            </w:r>
            <w:hyperlink r:id="rId81" w:history="1">
              <w:r>
                <w:rPr>
                  <w:color w:val="0000FF"/>
                </w:rPr>
                <w:t>законом</w:t>
              </w:r>
            </w:hyperlink>
            <w:r>
              <w:t xml:space="preserve"> "Об организованных торгах"</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развитие различных форм торговли, формирование рыночных цен на уголь, развитие возможностей хеджирования рисков</w:t>
            </w:r>
          </w:p>
        </w:tc>
        <w:tc>
          <w:tcPr>
            <w:tcW w:w="1984" w:type="dxa"/>
            <w:tcBorders>
              <w:top w:val="nil"/>
              <w:left w:val="nil"/>
              <w:bottom w:val="nil"/>
              <w:right w:val="nil"/>
            </w:tcBorders>
          </w:tcPr>
          <w:p w:rsidR="006571EC" w:rsidRDefault="006571EC">
            <w:pPr>
              <w:pStyle w:val="ConsPlusNormal"/>
              <w:jc w:val="center"/>
            </w:pPr>
            <w:r>
              <w:t>2018 - 2019 годы,</w:t>
            </w:r>
          </w:p>
          <w:p w:rsidR="006571EC" w:rsidRDefault="006571EC">
            <w:pPr>
              <w:pStyle w:val="ConsPlusNormal"/>
              <w:jc w:val="center"/>
            </w:pPr>
            <w:r>
              <w:t>реализация плана 2018 - 2019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w:t>
            </w:r>
          </w:p>
          <w:p w:rsidR="006571EC" w:rsidRDefault="006571EC">
            <w:pPr>
              <w:pStyle w:val="ConsPlusNormal"/>
            </w:pPr>
            <w:r>
              <w:t>ФНС России</w:t>
            </w:r>
          </w:p>
          <w:p w:rsidR="006571EC" w:rsidRDefault="006571EC">
            <w:pPr>
              <w:pStyle w:val="ConsPlusNormal"/>
            </w:pPr>
            <w:r>
              <w:t>при участии акционерного общества "Санкт-Петербургская Международная Товарно-</w:t>
            </w:r>
            <w:r>
              <w:lastRenderedPageBreak/>
              <w:t>сырьевая Биржа",</w:t>
            </w:r>
          </w:p>
          <w:p w:rsidR="006571EC" w:rsidRDefault="006571EC">
            <w:pPr>
              <w:pStyle w:val="ConsPlusNormal"/>
            </w:pPr>
            <w:r>
              <w:t>публичного акционерного общества "Московская биржа",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3.</w:t>
            </w:r>
          </w:p>
        </w:tc>
        <w:tc>
          <w:tcPr>
            <w:tcW w:w="4762" w:type="dxa"/>
            <w:tcBorders>
              <w:top w:val="nil"/>
              <w:left w:val="nil"/>
              <w:bottom w:val="nil"/>
              <w:right w:val="nil"/>
            </w:tcBorders>
          </w:tcPr>
          <w:p w:rsidR="006571EC" w:rsidRDefault="006571EC">
            <w:pPr>
              <w:pStyle w:val="ConsPlusNormal"/>
            </w:pPr>
            <w:r>
              <w:t xml:space="preserve">Разработка, утверждение и реализация плана мероприятий по использованию внебиржевых индикаторов цен угля при формировании начальной (максимальной) цены при проведении закупочных процедур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а также хозяйствующими обществами, в уставном капитале которых доля участия Российской Федерации, муниципального образования в совокупности превышает 50 процентов, при антимонопольном контроле и тарифном регулирования в соответствии с </w:t>
            </w:r>
            <w:hyperlink r:id="rId82" w:history="1">
              <w:r>
                <w:rPr>
                  <w:color w:val="0000FF"/>
                </w:rPr>
                <w:t>пунктом 1 части 2 статьи 1</w:t>
              </w:r>
            </w:hyperlink>
            <w:r>
              <w:t xml:space="preserve"> Федерального закона "О закупках товаров, работ, услуг отдельными видами юридических лиц"</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применение проконкурентного тарифного регулирования, оптимизация затрат на топливо</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Минфин России,</w:t>
            </w:r>
          </w:p>
          <w:p w:rsidR="006571EC" w:rsidRDefault="006571EC">
            <w:pPr>
              <w:pStyle w:val="ConsPlusNormal"/>
            </w:pPr>
            <w:r>
              <w:t>Минэкономразвития России</w:t>
            </w:r>
          </w:p>
          <w:p w:rsidR="006571EC" w:rsidRDefault="006571EC">
            <w:pPr>
              <w:pStyle w:val="ConsPlusNormal"/>
            </w:pPr>
            <w:r>
              <w:t>при участии акционерного общества "Санкт-Петербургская Международная Товарно-сырьевая Биржа"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 xml:space="preserve">Проведение работы с заинтересованными угольными организациями по вопросу необходимости разработки (совершенствования) торговых политик в целях снижения рисков нарушения Федерального </w:t>
            </w:r>
            <w:hyperlink r:id="rId83" w:history="1">
              <w:r>
                <w:rPr>
                  <w:color w:val="0000FF"/>
                </w:rPr>
                <w:t>закона</w:t>
              </w:r>
            </w:hyperlink>
            <w:r>
              <w:t xml:space="preserve"> "О защите конкуренции"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адвокатирование конкуренции в целях добросовестного конкурентного поведения, повышение качества информирования потребителей о структуре цены на уголь</w:t>
            </w:r>
          </w:p>
        </w:tc>
        <w:tc>
          <w:tcPr>
            <w:tcW w:w="1984" w:type="dxa"/>
            <w:tcBorders>
              <w:top w:val="nil"/>
              <w:left w:val="nil"/>
              <w:bottom w:val="nil"/>
              <w:right w:val="nil"/>
            </w:tcBorders>
          </w:tcPr>
          <w:p w:rsidR="006571EC" w:rsidRDefault="006571EC">
            <w:pPr>
              <w:pStyle w:val="ConsPlusNormal"/>
              <w:jc w:val="center"/>
            </w:pPr>
            <w:r>
              <w:t>ежегодно</w:t>
            </w:r>
          </w:p>
          <w:p w:rsidR="006571EC" w:rsidRDefault="006571EC">
            <w:pPr>
              <w:pStyle w:val="ConsPlusNormal"/>
              <w:jc w:val="center"/>
            </w:pPr>
            <w:r>
              <w:t>(до 15 марта года, следующего за отчетным)</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p w:rsidR="006571EC" w:rsidRDefault="006571EC">
            <w:pPr>
              <w:pStyle w:val="ConsPlusNormal"/>
            </w:pPr>
            <w:r>
              <w:t>при участии заинтересованных организаций</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84" w:history="1">
              <w:r>
                <w:rPr>
                  <w:color w:val="0000FF"/>
                </w:rPr>
                <w:t>стандарт</w:t>
              </w:r>
            </w:hyperlink>
            <w:r>
              <w:t xml:space="preserve"> развития </w:t>
            </w:r>
            <w:r>
              <w:lastRenderedPageBreak/>
              <w:t>конкуренции в субъектах Российской Федерации, утвержденный распоряжением Правительства Российской Федерации от 5 сентября 2015 г. N 1738-р, предусматривающих его дополнение положениями, направленными на развитие конкуренции на рынках энергетического угля в субъектах Российской Федерации, использующих энергетический уголь в качестве топлива, а именно:</w:t>
            </w:r>
          </w:p>
          <w:p w:rsidR="006571EC" w:rsidRDefault="006571EC">
            <w:pPr>
              <w:pStyle w:val="ConsPlusNormal"/>
            </w:pPr>
            <w:r>
              <w:t>обеспечение недискриминационного доступа поставщиков хозяйствующих субъектов с государственным участием в уставном капитале и хозяйствующих субъектов без государственного участия в уставном капитале к конкурсным процедурам по государственным и муниципальным закупкам, в том числе для обеспечения льготных категорий граждан энергетическим углем;</w:t>
            </w:r>
          </w:p>
          <w:p w:rsidR="006571EC" w:rsidRDefault="006571EC">
            <w:pPr>
              <w:pStyle w:val="ConsPlusNormal"/>
            </w:pPr>
            <w:r>
              <w:t>использование внебиржевых индикаторов цен энергетического угля при формировании начальной (максимальной) цены при проведении закупочных процедур для государственных и муниципальных нужд</w:t>
            </w:r>
          </w:p>
        </w:tc>
        <w:tc>
          <w:tcPr>
            <w:tcW w:w="2381" w:type="dxa"/>
            <w:tcBorders>
              <w:top w:val="nil"/>
              <w:left w:val="nil"/>
              <w:bottom w:val="nil"/>
              <w:right w:val="nil"/>
            </w:tcBorders>
          </w:tcPr>
          <w:p w:rsidR="006571EC" w:rsidRDefault="006571EC">
            <w:pPr>
              <w:pStyle w:val="ConsPlusNormal"/>
            </w:pPr>
            <w:r>
              <w:lastRenderedPageBreak/>
              <w:t xml:space="preserve">акт Правительства </w:t>
            </w:r>
            <w:r>
              <w:lastRenderedPageBreak/>
              <w:t>Российской Федерации</w:t>
            </w:r>
          </w:p>
        </w:tc>
        <w:tc>
          <w:tcPr>
            <w:tcW w:w="3912" w:type="dxa"/>
            <w:tcBorders>
              <w:top w:val="nil"/>
              <w:left w:val="nil"/>
              <w:bottom w:val="nil"/>
              <w:right w:val="nil"/>
            </w:tcBorders>
          </w:tcPr>
          <w:p w:rsidR="006571EC" w:rsidRDefault="006571EC">
            <w:pPr>
              <w:pStyle w:val="ConsPlusNormal"/>
            </w:pPr>
            <w:r>
              <w:lastRenderedPageBreak/>
              <w:t xml:space="preserve">повышение эффективности проведения </w:t>
            </w:r>
            <w:r>
              <w:lastRenderedPageBreak/>
              <w:t>конкурсных процедур, формирование справедливой рыночной цены на уголь</w:t>
            </w:r>
          </w:p>
        </w:tc>
        <w:tc>
          <w:tcPr>
            <w:tcW w:w="1984" w:type="dxa"/>
            <w:tcBorders>
              <w:top w:val="nil"/>
              <w:left w:val="nil"/>
              <w:bottom w:val="nil"/>
              <w:right w:val="nil"/>
            </w:tcBorders>
          </w:tcPr>
          <w:p w:rsidR="006571EC" w:rsidRDefault="006571EC">
            <w:pPr>
              <w:pStyle w:val="ConsPlusNormal"/>
              <w:jc w:val="center"/>
            </w:pPr>
            <w:r>
              <w:lastRenderedPageBreak/>
              <w:t>2018 год</w:t>
            </w:r>
          </w:p>
        </w:tc>
        <w:tc>
          <w:tcPr>
            <w:tcW w:w="2665" w:type="dxa"/>
            <w:tcBorders>
              <w:top w:val="nil"/>
              <w:left w:val="nil"/>
              <w:bottom w:val="nil"/>
              <w:right w:val="nil"/>
            </w:tcBorders>
          </w:tcPr>
          <w:p w:rsidR="006571EC" w:rsidRDefault="006571EC">
            <w:pPr>
              <w:pStyle w:val="ConsPlusNormal"/>
            </w:pPr>
            <w:r>
              <w:t xml:space="preserve">Минэкономразвития </w:t>
            </w:r>
            <w:r>
              <w:lastRenderedPageBreak/>
              <w:t>России,</w:t>
            </w:r>
          </w:p>
          <w:p w:rsidR="006571EC" w:rsidRDefault="006571EC">
            <w:pPr>
              <w:pStyle w:val="ConsPlusNormal"/>
            </w:pPr>
            <w:r>
              <w:t>Минфин России,</w:t>
            </w:r>
          </w:p>
          <w:p w:rsidR="006571EC" w:rsidRDefault="006571EC">
            <w:pPr>
              <w:pStyle w:val="ConsPlusNormal"/>
            </w:pPr>
            <w:r>
              <w:t>Минэнерго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lastRenderedPageBreak/>
              <w:t>XII. Электроэнергетика</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Развитие конкуренции на оптовом и розничных рынках электрической энергии и мощности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Внесение изменений в акты Правительства Российской Федерации, регулирующие деятельность в области электроэнергетики, предусматривающих:</w:t>
            </w:r>
          </w:p>
          <w:p w:rsidR="006571EC" w:rsidRDefault="006571EC">
            <w:pPr>
              <w:pStyle w:val="ConsPlusNormal"/>
            </w:pPr>
            <w:r>
              <w:t xml:space="preserve">упрощение приобретения потребителями напрямую у производителей электрической </w:t>
            </w:r>
            <w:r>
              <w:lastRenderedPageBreak/>
              <w:t>энергии (мощности);</w:t>
            </w:r>
          </w:p>
          <w:p w:rsidR="006571EC" w:rsidRDefault="006571EC">
            <w:pPr>
              <w:pStyle w:val="ConsPlusNormal"/>
            </w:pPr>
            <w:r>
              <w:t>создание стимулов для увеличения доли долгосрочных договоров поставки электрической энергии (мощности);</w:t>
            </w:r>
          </w:p>
          <w:p w:rsidR="006571EC" w:rsidRDefault="006571EC">
            <w:pPr>
              <w:pStyle w:val="ConsPlusNormal"/>
            </w:pPr>
            <w:r>
              <w:t>увеличение с 4 до 6 лет срока отбора мощности на конкурентном отборе мощности и повышение его эффективности;</w:t>
            </w:r>
          </w:p>
          <w:p w:rsidR="006571EC" w:rsidRDefault="006571EC">
            <w:pPr>
              <w:pStyle w:val="ConsPlusNormal"/>
            </w:pPr>
            <w:r>
              <w:t>внедрение конкурентных способов нового строительства и модернизации генерирующих объектов энергетики</w:t>
            </w:r>
          </w:p>
        </w:tc>
        <w:tc>
          <w:tcPr>
            <w:tcW w:w="2381" w:type="dxa"/>
            <w:tcBorders>
              <w:top w:val="nil"/>
              <w:left w:val="nil"/>
              <w:bottom w:val="nil"/>
              <w:right w:val="nil"/>
            </w:tcBorders>
          </w:tcPr>
          <w:p w:rsidR="006571EC" w:rsidRDefault="006571EC">
            <w:pPr>
              <w:pStyle w:val="ConsPlusNormal"/>
            </w:pPr>
            <w:r>
              <w:lastRenderedPageBreak/>
              <w:t>акты Правительства Российской Федерации</w:t>
            </w:r>
          </w:p>
        </w:tc>
        <w:tc>
          <w:tcPr>
            <w:tcW w:w="3912" w:type="dxa"/>
            <w:tcBorders>
              <w:top w:val="nil"/>
              <w:left w:val="nil"/>
              <w:bottom w:val="nil"/>
              <w:right w:val="nil"/>
            </w:tcBorders>
          </w:tcPr>
          <w:p w:rsidR="006571EC" w:rsidRDefault="006571EC">
            <w:pPr>
              <w:pStyle w:val="ConsPlusNormal"/>
            </w:pPr>
            <w:r>
              <w:t xml:space="preserve">упрощение выхода на оптовый рынок для независимых энергосбытовых организаций, увеличение количества участников оптового рынка электрической энергии (мощности), повышение надежности работы Единой </w:t>
            </w:r>
            <w:r>
              <w:lastRenderedPageBreak/>
              <w:t>энергетической системы России</w:t>
            </w:r>
          </w:p>
        </w:tc>
        <w:tc>
          <w:tcPr>
            <w:tcW w:w="1984" w:type="dxa"/>
            <w:tcBorders>
              <w:top w:val="nil"/>
              <w:left w:val="nil"/>
              <w:bottom w:val="nil"/>
              <w:right w:val="nil"/>
            </w:tcBorders>
          </w:tcPr>
          <w:p w:rsidR="006571EC" w:rsidRDefault="006571EC">
            <w:pPr>
              <w:pStyle w:val="ConsPlusNormal"/>
              <w:jc w:val="center"/>
            </w:pPr>
            <w:r>
              <w:lastRenderedPageBreak/>
              <w:t>I квартал 2019 г. -</w:t>
            </w:r>
          </w:p>
          <w:p w:rsidR="006571EC" w:rsidRDefault="006571EC">
            <w:pPr>
              <w:pStyle w:val="ConsPlusNormal"/>
              <w:jc w:val="center"/>
            </w:pPr>
            <w:r>
              <w:t>I квартал 2020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Внесение изменений в акты Правительства Российской Федерации, регулирующие деятельность в области электроэнергетики, в части присоединения технологически изолированных электроэнергетических систем (энергорайонов) к Единой энергетической системе России, расширения территориальных границ действия конкурентных механизмов на оптовом и розничном рынках электрической энергии и мощности, а также укрупнения зон свободного перетока электрической энергии</w:t>
            </w:r>
          </w:p>
        </w:tc>
        <w:tc>
          <w:tcPr>
            <w:tcW w:w="2381" w:type="dxa"/>
            <w:tcBorders>
              <w:top w:val="nil"/>
              <w:left w:val="nil"/>
              <w:bottom w:val="nil"/>
              <w:right w:val="nil"/>
            </w:tcBorders>
          </w:tcPr>
          <w:p w:rsidR="006571EC" w:rsidRDefault="006571EC">
            <w:pPr>
              <w:pStyle w:val="ConsPlusNormal"/>
            </w:pPr>
            <w:r>
              <w:t>акт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улучшение конкурентной среды за счет расширения числа зон свободного перетока электрической энергии, интеграция технологически изолированных электроэнергетических систем (энергорайонов) в Единую энергетическую систему России</w:t>
            </w:r>
          </w:p>
        </w:tc>
        <w:tc>
          <w:tcPr>
            <w:tcW w:w="1984" w:type="dxa"/>
            <w:tcBorders>
              <w:top w:val="nil"/>
              <w:left w:val="nil"/>
              <w:bottom w:val="nil"/>
              <w:right w:val="nil"/>
            </w:tcBorders>
          </w:tcPr>
          <w:p w:rsidR="006571EC" w:rsidRDefault="006571EC">
            <w:pPr>
              <w:pStyle w:val="ConsPlusNormal"/>
              <w:jc w:val="center"/>
            </w:pPr>
            <w:r>
              <w:t>I квартал 2020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Подготовка предложений по созданию "третьей ценовой зоны" на Дальнем Востоке</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III квартал 2019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p w:rsidR="006571EC" w:rsidRDefault="006571EC">
            <w:pPr>
              <w:pStyle w:val="ConsPlusNormal"/>
            </w:pPr>
            <w:r>
              <w:t xml:space="preserve">Минэкономразвития России при участии Ассоциации "Некоммерческое партнерство Совет рынка по организации эффективной системы оптовой и розничной торговли электрической </w:t>
            </w:r>
            <w:r>
              <w:lastRenderedPageBreak/>
              <w:t>энергией и мощностью" и акционерного общества "Администратор торговой системы оптового рынка электроэнергии"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4.</w:t>
            </w:r>
          </w:p>
        </w:tc>
        <w:tc>
          <w:tcPr>
            <w:tcW w:w="4762" w:type="dxa"/>
            <w:tcBorders>
              <w:top w:val="nil"/>
              <w:left w:val="nil"/>
              <w:bottom w:val="nil"/>
              <w:right w:val="nil"/>
            </w:tcBorders>
          </w:tcPr>
          <w:p w:rsidR="006571EC" w:rsidRDefault="006571EC">
            <w:pPr>
              <w:pStyle w:val="ConsPlusNormal"/>
            </w:pPr>
            <w:r>
              <w:t>Развитие возобновляемых источников энергии в технологически изолированных электроэнергетических системах (энергорайонах) Дальнего Востока</w:t>
            </w:r>
          </w:p>
        </w:tc>
        <w:tc>
          <w:tcPr>
            <w:tcW w:w="2381" w:type="dxa"/>
            <w:tcBorders>
              <w:top w:val="nil"/>
              <w:left w:val="nil"/>
              <w:bottom w:val="nil"/>
              <w:right w:val="nil"/>
            </w:tcBorders>
          </w:tcPr>
          <w:p w:rsidR="006571EC" w:rsidRDefault="006571EC">
            <w:pPr>
              <w:pStyle w:val="ConsPlusNormal"/>
            </w:pPr>
            <w:r>
              <w:t>доклад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развитие современных технологий в сфере использования возобновляемых источников энергии, повышение надежности и независимости энергоснабжения в технологически изолированных электроэнергетических системах (энергорайонах)</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p w:rsidR="006571EC" w:rsidRDefault="006571EC">
            <w:pPr>
              <w:pStyle w:val="ConsPlusNormal"/>
            </w:pPr>
            <w:r>
              <w:t>Минэкономразвития России при участии Ассоциации "Некоммерческое партнерство Совет рынка по организации эффективной системы оптовой и розничной торговли электрической энергией и мощностью" и акционерного общества "Администратор торговой системы оптового рынка электроэнергии"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Анализ соблюдения хозяйствующими субъектами запрета на совмещение деятельности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исключение злоупотребления субъектами электроэнергетики своим доминирующим положением</w:t>
            </w:r>
          </w:p>
        </w:tc>
        <w:tc>
          <w:tcPr>
            <w:tcW w:w="1984" w:type="dxa"/>
            <w:tcBorders>
              <w:top w:val="nil"/>
              <w:left w:val="nil"/>
              <w:bottom w:val="nil"/>
              <w:right w:val="nil"/>
            </w:tcBorders>
          </w:tcPr>
          <w:p w:rsidR="006571EC" w:rsidRDefault="006571EC">
            <w:pPr>
              <w:pStyle w:val="ConsPlusNormal"/>
              <w:jc w:val="center"/>
            </w:pPr>
            <w:r>
              <w:t>2018 - 2020 годы,</w:t>
            </w:r>
          </w:p>
          <w:p w:rsidR="006571EC" w:rsidRDefault="006571EC">
            <w:pPr>
              <w:pStyle w:val="ConsPlusNormal"/>
              <w:jc w:val="center"/>
            </w:pPr>
            <w:r>
              <w:t>ежегодно - в IV квартале</w:t>
            </w:r>
          </w:p>
        </w:tc>
        <w:tc>
          <w:tcPr>
            <w:tcW w:w="2665" w:type="dxa"/>
            <w:tcBorders>
              <w:top w:val="nil"/>
              <w:left w:val="nil"/>
              <w:bottom w:val="nil"/>
              <w:right w:val="nil"/>
            </w:tcBorders>
          </w:tcPr>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 xml:space="preserve">Разработка предложений по внесению изменений в нормативные акты, исключающих использование нерыночных механизмов при </w:t>
            </w:r>
            <w:r>
              <w:lastRenderedPageBreak/>
              <w:t>формировании цены на мощность (надбавки и прочее)</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обеспечение формирования рыночных ценовых сигналов в ходе ценообразования на оптовом рынке </w:t>
            </w:r>
            <w:r>
              <w:lastRenderedPageBreak/>
              <w:t>электрической энергии и мощности</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tc>
        <w:tc>
          <w:tcPr>
            <w:tcW w:w="2665" w:type="dxa"/>
            <w:tcBorders>
              <w:top w:val="nil"/>
              <w:left w:val="nil"/>
              <w:bottom w:val="nil"/>
              <w:right w:val="nil"/>
            </w:tcBorders>
          </w:tcPr>
          <w:p w:rsidR="006571EC" w:rsidRDefault="006571EC">
            <w:pPr>
              <w:pStyle w:val="ConsPlusNormal"/>
            </w:pPr>
            <w:r>
              <w:t>Минэнерго России,</w:t>
            </w:r>
          </w:p>
          <w:p w:rsidR="006571EC" w:rsidRDefault="006571EC">
            <w:pPr>
              <w:pStyle w:val="ConsPlusNormal"/>
            </w:pPr>
            <w:r>
              <w:t>ФАС России,</w:t>
            </w:r>
          </w:p>
          <w:p w:rsidR="006571EC" w:rsidRDefault="006571EC">
            <w:pPr>
              <w:pStyle w:val="ConsPlusNormal"/>
            </w:pPr>
            <w:r>
              <w:t xml:space="preserve">Минэкономразвития </w:t>
            </w:r>
            <w:r>
              <w:lastRenderedPageBreak/>
              <w:t>России</w:t>
            </w:r>
          </w:p>
          <w:p w:rsidR="006571EC" w:rsidRDefault="006571EC">
            <w:pPr>
              <w:pStyle w:val="ConsPlusNormal"/>
            </w:pPr>
            <w:r>
              <w:t>при участии Ассоциации "Некоммерческое партнерство Совет рынка по организации эффективной системы оптовой и розничной торговли электрической энергией и мощностью" и акционерного общества "Администратор торговой системы оптового рынка электроэнергии"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85" w:history="1">
              <w:r>
                <w:rPr>
                  <w:color w:val="0000FF"/>
                </w:rPr>
                <w:t>закон</w:t>
              </w:r>
            </w:hyperlink>
            <w:r>
              <w:t xml:space="preserve">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в части возможности принудительной продажи акций компании в случае выхода антимонопольного органа в суд с соответствующим иском</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 xml:space="preserve">возможность принудительной продажи акций организации, нарушающей требования </w:t>
            </w:r>
            <w:hyperlink r:id="rId86" w:history="1">
              <w:r>
                <w:rPr>
                  <w:color w:val="0000FF"/>
                </w:rPr>
                <w:t>статьи 6</w:t>
              </w:r>
            </w:hyperlink>
            <w:r>
              <w:t xml:space="preserve"> Федерального закона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tc>
        <w:tc>
          <w:tcPr>
            <w:tcW w:w="1984" w:type="dxa"/>
            <w:tcBorders>
              <w:top w:val="nil"/>
              <w:left w:val="nil"/>
              <w:bottom w:val="nil"/>
              <w:right w:val="nil"/>
            </w:tcBorders>
          </w:tcPr>
          <w:p w:rsidR="006571EC" w:rsidRDefault="006571EC">
            <w:pPr>
              <w:pStyle w:val="ConsPlusNormal"/>
              <w:jc w:val="center"/>
            </w:pPr>
            <w:r>
              <w:t>I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Минэнерго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XIII. Промышленность</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3" w:name="P1558"/>
            <w:bookmarkEnd w:id="13"/>
            <w:r>
              <w:t>1.</w:t>
            </w:r>
          </w:p>
        </w:tc>
        <w:tc>
          <w:tcPr>
            <w:tcW w:w="4762" w:type="dxa"/>
            <w:tcBorders>
              <w:top w:val="nil"/>
              <w:left w:val="nil"/>
              <w:bottom w:val="nil"/>
              <w:right w:val="nil"/>
            </w:tcBorders>
          </w:tcPr>
          <w:p w:rsidR="006571EC" w:rsidRDefault="006571EC">
            <w:pPr>
              <w:pStyle w:val="ConsPlusNormal"/>
            </w:pPr>
            <w:r>
              <w:t xml:space="preserve">Обеспечение присутствия в отраслях промышленности, за исключением сфер деятельности субъектов естественных монополий и организаций оборонно-промышленного комплекса, не менее трех </w:t>
            </w:r>
            <w:r>
              <w:lastRenderedPageBreak/>
              <w:t>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присутствие в отраслях промышленности не менее трех хозяйствующих субъектов, не менее чем один из которых относится к частному бизнесу</w:t>
            </w:r>
          </w:p>
        </w:tc>
        <w:tc>
          <w:tcPr>
            <w:tcW w:w="1984" w:type="dxa"/>
            <w:tcBorders>
              <w:top w:val="nil"/>
              <w:left w:val="nil"/>
              <w:bottom w:val="nil"/>
              <w:right w:val="nil"/>
            </w:tcBorders>
          </w:tcPr>
          <w:p w:rsidR="006571EC" w:rsidRDefault="006571EC">
            <w:pPr>
              <w:pStyle w:val="ConsPlusNormal"/>
              <w:jc w:val="center"/>
            </w:pPr>
            <w:r>
              <w:t>2018 - 2020 годы</w:t>
            </w:r>
          </w:p>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Внесение изменений в документы, утверждающие стратегии развития отраслей промышленности, планы развития отраслей промышленности, включение во вновь 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6571EC" w:rsidRDefault="006571EC">
            <w:pPr>
              <w:pStyle w:val="ConsPlusNormal"/>
            </w:pPr>
            <w:r>
              <w:t>оценку текущего состояния отрасли в Российской Федерации в целях разработки мер, влияющих на развитие конкуренции, включая оценку количества присутствующих в определенной отрасли промышленности хозяйствующих субъектов и доли частного сектора;</w:t>
            </w:r>
          </w:p>
          <w:p w:rsidR="006571EC" w:rsidRDefault="006571EC">
            <w:pPr>
              <w:pStyle w:val="ConsPlusNormal"/>
            </w:pPr>
            <w:r>
              <w:t xml:space="preserve">определение мероприятий, направленных на развитие конкуренции и реализацию </w:t>
            </w:r>
            <w:hyperlink w:anchor="P1558" w:history="1">
              <w:r>
                <w:rPr>
                  <w:color w:val="0000FF"/>
                </w:rPr>
                <w:t>пункта 1</w:t>
              </w:r>
            </w:hyperlink>
            <w:r>
              <w:t xml:space="preserve"> настоящего раздела, а также повышение конкурентоспособности отраслей на внутреннем и внешнем рынках</w:t>
            </w:r>
          </w:p>
        </w:tc>
        <w:tc>
          <w:tcPr>
            <w:tcW w:w="2381" w:type="dxa"/>
            <w:tcBorders>
              <w:top w:val="nil"/>
              <w:left w:val="nil"/>
              <w:bottom w:val="nil"/>
              <w:right w:val="nil"/>
            </w:tcBorders>
          </w:tcPr>
          <w:p w:rsidR="006571EC" w:rsidRDefault="006571EC">
            <w:pPr>
              <w:pStyle w:val="ConsPlusNormal"/>
            </w:pPr>
            <w:r>
              <w:t>акты Правительства Российской Федерации (по мере необходимости)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и обеспечение недискриминационных условий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t>2018 - 2020 годы</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Внесение изменений в нормативные акты Российской Федерации, предусматривающих снижение административных барьеров в сфере сертификации в отраслях промышленности</w:t>
            </w:r>
          </w:p>
        </w:tc>
        <w:tc>
          <w:tcPr>
            <w:tcW w:w="2381" w:type="dxa"/>
            <w:tcBorders>
              <w:top w:val="nil"/>
              <w:left w:val="nil"/>
              <w:bottom w:val="nil"/>
              <w:right w:val="nil"/>
            </w:tcBorders>
          </w:tcPr>
          <w:p w:rsidR="006571EC" w:rsidRDefault="006571EC">
            <w:pPr>
              <w:pStyle w:val="ConsPlusNormal"/>
            </w:pPr>
            <w:r>
              <w:t>федеральный закон, акты Правительства Российской Федерации, ведомственные акты</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 соответствующих отраслях промышленности, снижение барьеров входа на товарный рынок, создание недискриминационных условий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t>2018 - 2020 годы</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 Росстандарт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 xml:space="preserve">Внесение изменений в акты, касающиеся </w:t>
            </w:r>
            <w:r>
              <w:lastRenderedPageBreak/>
              <w:t>официального статистического учета и системы государственной статистики в Российской Федерации (в том числе в Федеральный план статистических работ), в части распространения субъектами официального статистического учета официальной статистической информации с разбивкой данных по частному и государственному сектору на федеральном уровне и уровне субъекта Российской Федерации, а также представления Росстатом агрегированных и деперсонифицированных статистических данных по запросу федеральных органов исполнительной власти с обязательным соблюдением принципа конфиденциальности первичных статистических данных</w:t>
            </w:r>
          </w:p>
        </w:tc>
        <w:tc>
          <w:tcPr>
            <w:tcW w:w="2381" w:type="dxa"/>
            <w:tcBorders>
              <w:top w:val="nil"/>
              <w:left w:val="nil"/>
              <w:bottom w:val="nil"/>
              <w:right w:val="nil"/>
            </w:tcBorders>
          </w:tcPr>
          <w:p w:rsidR="006571EC" w:rsidRDefault="006571EC">
            <w:pPr>
              <w:pStyle w:val="ConsPlusNormal"/>
            </w:pPr>
            <w:r>
              <w:lastRenderedPageBreak/>
              <w:t xml:space="preserve">ведомственные акты </w:t>
            </w:r>
            <w:r>
              <w:lastRenderedPageBreak/>
              <w:t>(по мере необходимости)</w:t>
            </w:r>
          </w:p>
        </w:tc>
        <w:tc>
          <w:tcPr>
            <w:tcW w:w="3912" w:type="dxa"/>
            <w:tcBorders>
              <w:top w:val="nil"/>
              <w:left w:val="nil"/>
              <w:bottom w:val="nil"/>
              <w:right w:val="nil"/>
            </w:tcBorders>
          </w:tcPr>
          <w:p w:rsidR="006571EC" w:rsidRDefault="006571EC">
            <w:pPr>
              <w:pStyle w:val="ConsPlusNormal"/>
            </w:pPr>
            <w:r>
              <w:lastRenderedPageBreak/>
              <w:t xml:space="preserve">создание условий для развития </w:t>
            </w:r>
            <w:r>
              <w:lastRenderedPageBreak/>
              <w:t>конкуренции в соответствующих отраслях промышленности, создание недискриминационных условий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lastRenderedPageBreak/>
              <w:t>2018 - 2020 годы</w:t>
            </w:r>
          </w:p>
        </w:tc>
        <w:tc>
          <w:tcPr>
            <w:tcW w:w="2665" w:type="dxa"/>
            <w:tcBorders>
              <w:top w:val="nil"/>
              <w:left w:val="nil"/>
              <w:bottom w:val="nil"/>
              <w:right w:val="nil"/>
            </w:tcBorders>
          </w:tcPr>
          <w:p w:rsidR="006571EC" w:rsidRDefault="006571EC">
            <w:pPr>
              <w:pStyle w:val="ConsPlusNormal"/>
            </w:pPr>
            <w:r>
              <w:t xml:space="preserve">Минэкономразвития </w:t>
            </w:r>
            <w:r>
              <w:lastRenderedPageBreak/>
              <w:t>России,</w:t>
            </w:r>
          </w:p>
          <w:p w:rsidR="006571EC" w:rsidRDefault="006571EC">
            <w:pPr>
              <w:pStyle w:val="ConsPlusNormal"/>
            </w:pPr>
            <w:r>
              <w:t>Минпромторг России,</w:t>
            </w:r>
          </w:p>
          <w:p w:rsidR="006571EC" w:rsidRDefault="006571EC">
            <w:pPr>
              <w:pStyle w:val="ConsPlusNormal"/>
            </w:pPr>
            <w:r>
              <w:t>ФАС России, Росстат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4" w:name="P1592"/>
            <w:bookmarkEnd w:id="14"/>
            <w:r>
              <w:lastRenderedPageBreak/>
              <w:t>5.</w:t>
            </w:r>
          </w:p>
        </w:tc>
        <w:tc>
          <w:tcPr>
            <w:tcW w:w="4762" w:type="dxa"/>
            <w:tcBorders>
              <w:top w:val="nil"/>
              <w:left w:val="nil"/>
              <w:bottom w:val="nil"/>
              <w:right w:val="nil"/>
            </w:tcBorders>
          </w:tcPr>
          <w:p w:rsidR="006571EC" w:rsidRDefault="006571EC">
            <w:pPr>
              <w:pStyle w:val="ConsPlusNormal"/>
            </w:pPr>
            <w:r>
              <w:t>Развитие конкуренции при осуществлении процедур закупок хозяйствующих субъектов, в том числе за счет расширения участия в указанных процедурах субъектов малого и среднего предпринимательства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увеличение доли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w:t>
            </w:r>
            <w:r>
              <w:lastRenderedPageBreak/>
              <w:t xml:space="preserve">осуществляемых в соответствии с Федеральным </w:t>
            </w:r>
            <w:hyperlink r:id="rId87" w:history="1">
              <w:r>
                <w:rPr>
                  <w:color w:val="0000FF"/>
                </w:rPr>
                <w:t>законом</w:t>
              </w:r>
            </w:hyperlink>
            <w:r>
              <w:t xml:space="preserve"> "О закупках товаров, работ, услуг отдельными видами юридических лиц"</w:t>
            </w:r>
          </w:p>
        </w:tc>
        <w:tc>
          <w:tcPr>
            <w:tcW w:w="1984" w:type="dxa"/>
            <w:tcBorders>
              <w:top w:val="nil"/>
              <w:left w:val="nil"/>
              <w:bottom w:val="nil"/>
              <w:right w:val="nil"/>
            </w:tcBorders>
          </w:tcPr>
          <w:p w:rsidR="006571EC" w:rsidRDefault="006571EC">
            <w:pPr>
              <w:pStyle w:val="ConsPlusNormal"/>
              <w:jc w:val="center"/>
            </w:pPr>
            <w:r>
              <w:lastRenderedPageBreak/>
              <w:t>2018 - 2020 годы</w:t>
            </w:r>
          </w:p>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Минфин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88"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Внесение изменений в документы, утверждающие стратегии развития отраслей промышленности, планы развития отраслей промышленности, включение во вновь 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6571EC" w:rsidRDefault="006571EC">
            <w:pPr>
              <w:pStyle w:val="ConsPlusNormal"/>
            </w:pPr>
            <w:r>
              <w:t>оценку текущей доли закупок у субъектов малого и среднего предпринимательства;</w:t>
            </w:r>
          </w:p>
          <w:p w:rsidR="006571EC" w:rsidRDefault="006571EC">
            <w:pPr>
              <w:pStyle w:val="ConsPlusNormal"/>
            </w:pPr>
            <w:r>
              <w:t xml:space="preserve">определение мероприятий, направленных на обеспечение реализации </w:t>
            </w:r>
            <w:hyperlink w:anchor="P1592" w:history="1">
              <w:r>
                <w:rPr>
                  <w:color w:val="0000FF"/>
                </w:rPr>
                <w:t>пункта 5</w:t>
              </w:r>
            </w:hyperlink>
            <w:r>
              <w:t xml:space="preserve"> настоящего раздела, с определением в них перечней ключевых показателей, обеспечивающих в том числе достижение ожидаемых результатов в отраслях (сферах) промышленности</w:t>
            </w:r>
          </w:p>
        </w:tc>
        <w:tc>
          <w:tcPr>
            <w:tcW w:w="2381" w:type="dxa"/>
            <w:tcBorders>
              <w:top w:val="nil"/>
              <w:left w:val="nil"/>
              <w:bottom w:val="nil"/>
              <w:right w:val="nil"/>
            </w:tcBorders>
          </w:tcPr>
          <w:p w:rsidR="006571EC" w:rsidRDefault="006571EC">
            <w:pPr>
              <w:pStyle w:val="ConsPlusNormal"/>
            </w:pPr>
            <w:r>
              <w:t>акты Правительства Российской Федерации</w:t>
            </w:r>
          </w:p>
          <w:p w:rsidR="006571EC" w:rsidRDefault="006571EC">
            <w:pPr>
              <w:pStyle w:val="ConsPlusNormal"/>
            </w:pPr>
            <w:r>
              <w:t>(по мере необходимости)</w:t>
            </w:r>
          </w:p>
        </w:tc>
        <w:tc>
          <w:tcPr>
            <w:tcW w:w="3912" w:type="dxa"/>
            <w:tcBorders>
              <w:top w:val="nil"/>
              <w:left w:val="nil"/>
              <w:bottom w:val="nil"/>
              <w:right w:val="nil"/>
            </w:tcBorders>
          </w:tcPr>
          <w:p w:rsidR="006571EC" w:rsidRDefault="006571EC">
            <w:pPr>
              <w:pStyle w:val="ConsPlusNormal"/>
            </w:pPr>
            <w:r>
              <w:t>увеличение доли закупок у субъектов малого и среднего предпринимательства, создание условий для развития конкуренции в соответствующих отраслях промышленности, создание недискриминационных условий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t>2018 - 2020 годы</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5" w:name="P1612"/>
            <w:bookmarkEnd w:id="15"/>
            <w:r>
              <w:t>7.</w:t>
            </w:r>
          </w:p>
        </w:tc>
        <w:tc>
          <w:tcPr>
            <w:tcW w:w="4762" w:type="dxa"/>
            <w:tcBorders>
              <w:top w:val="nil"/>
              <w:left w:val="nil"/>
              <w:bottom w:val="nil"/>
              <w:right w:val="nil"/>
            </w:tcBorders>
          </w:tcPr>
          <w:p w:rsidR="006571EC" w:rsidRDefault="006571EC">
            <w:pPr>
              <w:pStyle w:val="ConsPlusNormal"/>
            </w:pPr>
            <w:r>
              <w:t>Обеспечение создания условий в отраслях промышленности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t>2018 - 2020 годы</w:t>
            </w:r>
          </w:p>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 xml:space="preserve">Внесение изменений в документы, утверждающие стратегии развития отраслей промышленности, планы развития отраслей промышленности, включение во вновь </w:t>
            </w:r>
            <w:r>
              <w:lastRenderedPageBreak/>
              <w:t>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6571EC" w:rsidRDefault="006571EC">
            <w:pPr>
              <w:pStyle w:val="ConsPlusNormal"/>
            </w:pPr>
            <w:r>
              <w:t>оценку текущей доли экспорта российских товаров отраслей промышленности;</w:t>
            </w:r>
          </w:p>
          <w:p w:rsidR="006571EC" w:rsidRDefault="006571EC">
            <w:pPr>
              <w:pStyle w:val="ConsPlusNormal"/>
            </w:pPr>
            <w:r>
              <w:t>оценку уровня конкурентоспособности российских товаров отраслей промышленности по отношению к зарубежным товарам-аналогам на внутреннем и внешнем рынках;</w:t>
            </w:r>
          </w:p>
          <w:p w:rsidR="006571EC" w:rsidRDefault="006571EC">
            <w:pPr>
              <w:pStyle w:val="ConsPlusNormal"/>
            </w:pPr>
            <w:r>
              <w:t xml:space="preserve">определение мероприятий, направленных на обеспечение реализации </w:t>
            </w:r>
            <w:hyperlink w:anchor="P1612" w:history="1">
              <w:r>
                <w:rPr>
                  <w:color w:val="0000FF"/>
                </w:rPr>
                <w:t>пункта 7</w:t>
              </w:r>
            </w:hyperlink>
            <w:r>
              <w:t xml:space="preserve"> настоящего раздела</w:t>
            </w:r>
          </w:p>
        </w:tc>
        <w:tc>
          <w:tcPr>
            <w:tcW w:w="2381" w:type="dxa"/>
            <w:tcBorders>
              <w:top w:val="nil"/>
              <w:left w:val="nil"/>
              <w:bottom w:val="nil"/>
              <w:right w:val="nil"/>
            </w:tcBorders>
          </w:tcPr>
          <w:p w:rsidR="006571EC" w:rsidRDefault="006571EC">
            <w:pPr>
              <w:pStyle w:val="ConsPlusNormal"/>
            </w:pPr>
            <w:r>
              <w:lastRenderedPageBreak/>
              <w:t>акты Правительства Российской Федерации (по мере необходимости)</w:t>
            </w:r>
          </w:p>
        </w:tc>
        <w:tc>
          <w:tcPr>
            <w:tcW w:w="3912" w:type="dxa"/>
            <w:tcBorders>
              <w:top w:val="nil"/>
              <w:left w:val="nil"/>
              <w:bottom w:val="nil"/>
              <w:right w:val="nil"/>
            </w:tcBorders>
          </w:tcPr>
          <w:p w:rsidR="006571EC" w:rsidRDefault="006571EC">
            <w:pPr>
              <w:pStyle w:val="ConsPlusNormal"/>
            </w:pPr>
            <w:r>
              <w:t xml:space="preserve">создание условий для развития конкуренции в соответствующих отраслях промышленности, увеличение доли экспорта российских </w:t>
            </w:r>
            <w:r>
              <w:lastRenderedPageBreak/>
              <w:t>промышленных товаров в общем объеме промышленных товаров, произведенных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lastRenderedPageBreak/>
              <w:t>2018 - 2020 годы</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9.</w:t>
            </w:r>
          </w:p>
        </w:tc>
        <w:tc>
          <w:tcPr>
            <w:tcW w:w="4762" w:type="dxa"/>
            <w:tcBorders>
              <w:top w:val="nil"/>
              <w:left w:val="nil"/>
              <w:bottom w:val="nil"/>
              <w:right w:val="nil"/>
            </w:tcBorders>
          </w:tcPr>
          <w:p w:rsidR="006571EC" w:rsidRDefault="006571EC">
            <w:pPr>
              <w:pStyle w:val="ConsPlusNormal"/>
            </w:pPr>
            <w:r>
              <w:t>Внесение изменений в нормативные правовые акты Российской Федерации в части разработки и утверждения Методики оценки конкурентоспособности товаров отраслей промышленности по отношению к зарубежным товарам-аналогам на внутреннем и внешнем рынках</w:t>
            </w:r>
          </w:p>
        </w:tc>
        <w:tc>
          <w:tcPr>
            <w:tcW w:w="2381" w:type="dxa"/>
            <w:tcBorders>
              <w:top w:val="nil"/>
              <w:left w:val="nil"/>
              <w:bottom w:val="nil"/>
              <w:right w:val="nil"/>
            </w:tcBorders>
          </w:tcPr>
          <w:p w:rsidR="006571EC" w:rsidRDefault="006571EC">
            <w:pPr>
              <w:pStyle w:val="ConsPlusNormal"/>
            </w:pPr>
            <w:r>
              <w:t>федеральный закон, акты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t>2019 - 2020 годы</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Осуществление мониторинга и оценки действий иностранных поставщиков (производителей), оказывающих влияние на условия конкуренции на территории Российской Федерации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 xml:space="preserve">Создание единой информационно-справочной </w:t>
            </w:r>
            <w:r>
              <w:lastRenderedPageBreak/>
              <w:t>системы в целях развития конкуренции в соответствующих отраслях промышленности Российской Федерации на базе государственной информационной системы промышленности, предусматривающей:</w:t>
            </w:r>
          </w:p>
          <w:p w:rsidR="006571EC" w:rsidRDefault="006571EC">
            <w:pPr>
              <w:pStyle w:val="ConsPlusNormal"/>
            </w:pPr>
            <w:r>
              <w:t>обеспечение комплексного представления информации об отрасли;</w:t>
            </w:r>
          </w:p>
          <w:p w:rsidR="006571EC" w:rsidRDefault="006571EC">
            <w:pPr>
              <w:pStyle w:val="ConsPlusNormal"/>
            </w:pPr>
            <w:r>
              <w:t>расширение методов сбора информации о хозяйствующих субъектах всех организационно-правовых форм собственности, действующих на товарных рынках отрасли;</w:t>
            </w:r>
          </w:p>
          <w:p w:rsidR="006571EC" w:rsidRDefault="006571EC">
            <w:pPr>
              <w:pStyle w:val="ConsPlusNormal"/>
            </w:pPr>
            <w:r>
              <w:t>определение порядка получения и передачи в органы, на которые будет возложена реализация последующих планов развития конкуренции ("дорожных карт"), информации о деятельности на товарных рынках хозяйствующих субъектов;</w:t>
            </w:r>
          </w:p>
          <w:p w:rsidR="006571EC" w:rsidRDefault="006571EC">
            <w:pPr>
              <w:pStyle w:val="ConsPlusNormal"/>
            </w:pPr>
            <w:r>
              <w:t>интеграцию информационных ресурсов Минпромторга России, других федеральных органов исполнительной власти и органов исполнительной власти субъектов Российской Федерации;</w:t>
            </w:r>
          </w:p>
          <w:p w:rsidR="006571EC" w:rsidRDefault="006571EC">
            <w:pPr>
              <w:pStyle w:val="ConsPlusNormal"/>
            </w:pPr>
            <w:r>
              <w:t>обеспечение использования существующих и создание новых баз и банков данных для анализа количественных и качественных показателей товарных рынков соответствующих отраслей;</w:t>
            </w:r>
          </w:p>
          <w:p w:rsidR="006571EC" w:rsidRDefault="006571EC">
            <w:pPr>
              <w:pStyle w:val="ConsPlusNormal"/>
            </w:pPr>
            <w:r>
              <w:t xml:space="preserve">информирование о реализации мероприятий, предусмотренных </w:t>
            </w:r>
            <w:hyperlink w:anchor="P1558" w:history="1">
              <w:r>
                <w:rPr>
                  <w:color w:val="0000FF"/>
                </w:rPr>
                <w:t>пунктами 1</w:t>
              </w:r>
            </w:hyperlink>
            <w:r>
              <w:t xml:space="preserve"> и </w:t>
            </w:r>
            <w:hyperlink w:anchor="P1592" w:history="1">
              <w:r>
                <w:rPr>
                  <w:color w:val="0000FF"/>
                </w:rPr>
                <w:t>5</w:t>
              </w:r>
            </w:hyperlink>
            <w:r>
              <w:t xml:space="preserve"> настоящего раздела, а также их показателях (увеличение доли закупок у субъектов малого и среднего предпринимательства, увеличение доли экспорта, увеличение доли частного сектора, снижение доли государственного сектора в </w:t>
            </w:r>
            <w:r>
              <w:lastRenderedPageBreak/>
              <w:t>экономике)</w:t>
            </w:r>
          </w:p>
        </w:tc>
        <w:tc>
          <w:tcPr>
            <w:tcW w:w="2381" w:type="dxa"/>
            <w:tcBorders>
              <w:top w:val="nil"/>
              <w:left w:val="nil"/>
              <w:bottom w:val="nil"/>
              <w:right w:val="nil"/>
            </w:tcBorders>
          </w:tcPr>
          <w:p w:rsidR="006571EC" w:rsidRDefault="006571EC">
            <w:pPr>
              <w:pStyle w:val="ConsPlusNormal"/>
            </w:pPr>
            <w:r>
              <w:lastRenderedPageBreak/>
              <w:t xml:space="preserve">доклад в </w:t>
            </w:r>
            <w:r>
              <w:lastRenderedPageBreak/>
              <w:t>Правительство Российской Федерации</w:t>
            </w:r>
          </w:p>
        </w:tc>
        <w:tc>
          <w:tcPr>
            <w:tcW w:w="3912" w:type="dxa"/>
            <w:tcBorders>
              <w:top w:val="nil"/>
              <w:left w:val="nil"/>
              <w:bottom w:val="nil"/>
              <w:right w:val="nil"/>
            </w:tcBorders>
          </w:tcPr>
          <w:p w:rsidR="006571EC" w:rsidRDefault="006571EC">
            <w:pPr>
              <w:pStyle w:val="ConsPlusNormal"/>
            </w:pPr>
            <w:r>
              <w:lastRenderedPageBreak/>
              <w:t>создание единой информационно-</w:t>
            </w:r>
            <w:r>
              <w:lastRenderedPageBreak/>
              <w:t>справочной системы позволит выявить приоритетные направления развития отраслей промышленности, определить среднесрочный и долгосрочный прогноз развития отраслей промышленности, создание условий для развития конкуренции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lastRenderedPageBreak/>
              <w:t>2018 год</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lastRenderedPageBreak/>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12.</w:t>
            </w:r>
          </w:p>
        </w:tc>
        <w:tc>
          <w:tcPr>
            <w:tcW w:w="4762" w:type="dxa"/>
            <w:tcBorders>
              <w:top w:val="nil"/>
              <w:left w:val="nil"/>
              <w:bottom w:val="nil"/>
              <w:right w:val="nil"/>
            </w:tcBorders>
          </w:tcPr>
          <w:p w:rsidR="006571EC" w:rsidRDefault="006571EC">
            <w:pPr>
              <w:pStyle w:val="ConsPlusNormal"/>
            </w:pPr>
            <w:r>
              <w:t>Установление ограничений на предоставление мер государственной и (или) муниципальной поддержки хозяйствующим субъектам в сфере промышленности, направленных на расширение производственных мощностей (в том числе путем создания дополнительных производственных мощностей) для производства продукции, рынки которой характеризуются профицитными мощностями и наличием более двух производителей на территории Российской Федерации (за исключением создания новых производственных мощностей, сопровождающегося соразмерным прекращением функционирования существующих мощностей)</w:t>
            </w:r>
          </w:p>
        </w:tc>
        <w:tc>
          <w:tcPr>
            <w:tcW w:w="2381" w:type="dxa"/>
            <w:tcBorders>
              <w:top w:val="nil"/>
              <w:left w:val="nil"/>
              <w:bottom w:val="nil"/>
              <w:right w:val="nil"/>
            </w:tcBorders>
          </w:tcPr>
          <w:p w:rsidR="006571EC" w:rsidRDefault="006571EC">
            <w:pPr>
              <w:pStyle w:val="ConsPlusNormal"/>
            </w:pPr>
            <w:r>
              <w:t>федеральный закон, акты Правительства Российской Федерации (по мере необходимости)</w:t>
            </w:r>
          </w:p>
        </w:tc>
        <w:tc>
          <w:tcPr>
            <w:tcW w:w="3912" w:type="dxa"/>
            <w:tcBorders>
              <w:top w:val="nil"/>
              <w:left w:val="nil"/>
              <w:bottom w:val="nil"/>
              <w:right w:val="nil"/>
            </w:tcBorders>
          </w:tcPr>
          <w:p w:rsidR="006571EC" w:rsidRDefault="006571EC">
            <w:pPr>
              <w:pStyle w:val="ConsPlusNormal"/>
            </w:pPr>
            <w:r>
              <w:t>снижение количества нарушений антимонопольного законодательства со стороны органов государственной власти и органов местного самоуправления, создание недискриминационных условий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13.</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89" w:history="1">
              <w:r>
                <w:rPr>
                  <w:color w:val="0000FF"/>
                </w:rPr>
                <w:t>закон</w:t>
              </w:r>
            </w:hyperlink>
            <w:r>
              <w:t xml:space="preserve"> "О промышленной политике в Российской Федерации", иные акты в целях совершенствования механизма использования специальных инвестиционных контрактов</w:t>
            </w:r>
          </w:p>
        </w:tc>
        <w:tc>
          <w:tcPr>
            <w:tcW w:w="2381" w:type="dxa"/>
            <w:tcBorders>
              <w:top w:val="nil"/>
              <w:left w:val="nil"/>
              <w:bottom w:val="nil"/>
              <w:right w:val="nil"/>
            </w:tcBorders>
          </w:tcPr>
          <w:p w:rsidR="006571EC" w:rsidRDefault="006571EC">
            <w:pPr>
              <w:pStyle w:val="ConsPlusNormal"/>
            </w:pPr>
            <w:r>
              <w:t>федеральный закон, акты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 соответствующих отраслях промышленности. Создание недискриминационных условий в соответствующих отраслях промышленности. Снижение количества нарушений антимонопольного законодательства со стороны органов государственной власти и органов местного самоуправления</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Минфин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14.</w:t>
            </w:r>
          </w:p>
        </w:tc>
        <w:tc>
          <w:tcPr>
            <w:tcW w:w="4762" w:type="dxa"/>
            <w:tcBorders>
              <w:top w:val="nil"/>
              <w:left w:val="nil"/>
              <w:bottom w:val="nil"/>
              <w:right w:val="nil"/>
            </w:tcBorders>
          </w:tcPr>
          <w:p w:rsidR="006571EC" w:rsidRDefault="006571EC">
            <w:pPr>
              <w:pStyle w:val="ConsPlusNormal"/>
            </w:pPr>
            <w:r>
              <w:t xml:space="preserve">Формирование правовых основ определения состава затрат, включаемых в стоимость работ по обязательному подтверждению соответствия </w:t>
            </w:r>
            <w:r>
              <w:lastRenderedPageBreak/>
              <w:t>в форме сертификации продукции обязательным требованиям, установленным в соответствии с законодательством Российской Федерации о техническом регулировании</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снижение барьеров входа на товарный рынок и создание недискриминационных условий в </w:t>
            </w:r>
            <w:r>
              <w:lastRenderedPageBreak/>
              <w:t>отраслях промышленности посредством установления перечня состава затрат, включаемых органом по сертификации в стоимость работ при проведении обязательной сертификации</w:t>
            </w:r>
          </w:p>
        </w:tc>
        <w:tc>
          <w:tcPr>
            <w:tcW w:w="1984" w:type="dxa"/>
            <w:tcBorders>
              <w:top w:val="nil"/>
              <w:left w:val="nil"/>
              <w:bottom w:val="nil"/>
              <w:right w:val="nil"/>
            </w:tcBorders>
          </w:tcPr>
          <w:p w:rsidR="006571EC" w:rsidRDefault="006571EC">
            <w:pPr>
              <w:pStyle w:val="ConsPlusNormal"/>
              <w:jc w:val="center"/>
            </w:pPr>
            <w:r>
              <w:lastRenderedPageBreak/>
              <w:t>2020 год</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lastRenderedPageBreak/>
              <w:t>ФАС России,</w:t>
            </w:r>
          </w:p>
          <w:p w:rsidR="006571EC" w:rsidRDefault="006571EC">
            <w:pPr>
              <w:pStyle w:val="ConsPlusNormal"/>
            </w:pPr>
            <w:r>
              <w:t>Росаккредитация,</w:t>
            </w:r>
          </w:p>
          <w:p w:rsidR="006571EC" w:rsidRDefault="006571EC">
            <w:pPr>
              <w:pStyle w:val="ConsPlusNormal"/>
            </w:pPr>
            <w:r>
              <w:t>Росстандарт</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(п. 14 в ред. </w:t>
            </w:r>
            <w:hyperlink r:id="rId90" w:history="1">
              <w:r>
                <w:rPr>
                  <w:color w:val="0000FF"/>
                </w:rPr>
                <w:t>распоряжения</w:t>
              </w:r>
            </w:hyperlink>
            <w:r>
              <w:t xml:space="preserve"> Правительства РФ от 12.04.2020 N 980-р)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15.</w:t>
            </w:r>
          </w:p>
        </w:tc>
        <w:tc>
          <w:tcPr>
            <w:tcW w:w="4762" w:type="dxa"/>
            <w:tcBorders>
              <w:top w:val="nil"/>
              <w:left w:val="nil"/>
              <w:bottom w:val="nil"/>
              <w:right w:val="nil"/>
            </w:tcBorders>
          </w:tcPr>
          <w:p w:rsidR="006571EC" w:rsidRDefault="006571EC">
            <w:pPr>
              <w:pStyle w:val="ConsPlusNormal"/>
            </w:pPr>
            <w:r>
              <w:t xml:space="preserve">Внесение изменений в Федеральный </w:t>
            </w:r>
            <w:hyperlink r:id="rId91" w:history="1">
              <w:r>
                <w:rPr>
                  <w:color w:val="0000FF"/>
                </w:rPr>
                <w:t>закон</w:t>
              </w:r>
            </w:hyperlink>
            <w:r>
              <w:t xml:space="preserve"> "О промышленной политике в Российской Федерации" в части разработки и утверждения Методики оценки эффективности предоставления субсидий на развитие отраслей промышленности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снижение барьеров входа на товарный рынок, создание недискриминационных условий в соответствующих отраслях промышленности</w:t>
            </w:r>
          </w:p>
        </w:tc>
        <w:tc>
          <w:tcPr>
            <w:tcW w:w="1984" w:type="dxa"/>
            <w:tcBorders>
              <w:top w:val="nil"/>
              <w:left w:val="nil"/>
              <w:bottom w:val="nil"/>
              <w:right w:val="nil"/>
            </w:tcBorders>
          </w:tcPr>
          <w:p w:rsidR="006571EC" w:rsidRDefault="006571EC">
            <w:pPr>
              <w:pStyle w:val="ConsPlusNormal"/>
              <w:jc w:val="center"/>
            </w:pPr>
            <w:r>
              <w:t>2019 - 2020 годы</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Минпромторг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16.</w:t>
            </w:r>
          </w:p>
        </w:tc>
        <w:tc>
          <w:tcPr>
            <w:tcW w:w="4762" w:type="dxa"/>
            <w:tcBorders>
              <w:top w:val="nil"/>
              <w:left w:val="nil"/>
              <w:bottom w:val="nil"/>
              <w:right w:val="nil"/>
            </w:tcBorders>
          </w:tcPr>
          <w:p w:rsidR="006571EC" w:rsidRDefault="006571EC">
            <w:pPr>
              <w:pStyle w:val="ConsPlusNormal"/>
            </w:pPr>
            <w:r>
              <w:t xml:space="preserve">Принятие ведомственного акта в части предупреждения, выявления и пресечения нарушений федеральным органом исполнительной власти требований федеральных законов </w:t>
            </w:r>
            <w:hyperlink r:id="rId92" w:history="1">
              <w:r>
                <w:rPr>
                  <w:color w:val="0000FF"/>
                </w:rPr>
                <w:t>"О защите конкуренции"</w:t>
              </w:r>
            </w:hyperlink>
            <w:r>
              <w:t xml:space="preserve">, </w:t>
            </w:r>
            <w:hyperlink r:id="rId93" w:history="1">
              <w:r>
                <w:rPr>
                  <w:color w:val="0000FF"/>
                </w:rPr>
                <w:t>"О государственном оборонном заказе"</w:t>
              </w:r>
            </w:hyperlink>
            <w:r>
              <w:t>, "</w:t>
            </w:r>
            <w:hyperlink r:id="rId94"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 и "</w:t>
            </w:r>
            <w:hyperlink r:id="rId95" w:history="1">
              <w:r>
                <w:rPr>
                  <w:color w:val="0000FF"/>
                </w:rPr>
                <w:t>О закупках</w:t>
              </w:r>
            </w:hyperlink>
            <w:r>
              <w:t xml:space="preserve"> товаров, работ, услуг отдельными видами юридических лиц"</w:t>
            </w:r>
          </w:p>
        </w:tc>
        <w:tc>
          <w:tcPr>
            <w:tcW w:w="2381" w:type="dxa"/>
            <w:tcBorders>
              <w:top w:val="nil"/>
              <w:left w:val="nil"/>
              <w:bottom w:val="nil"/>
              <w:right w:val="nil"/>
            </w:tcBorders>
          </w:tcPr>
          <w:p w:rsidR="006571EC" w:rsidRDefault="006571EC">
            <w:pPr>
              <w:pStyle w:val="ConsPlusNormal"/>
            </w:pPr>
            <w:r>
              <w:t>ведомственный акт</w:t>
            </w:r>
          </w:p>
        </w:tc>
        <w:tc>
          <w:tcPr>
            <w:tcW w:w="3912" w:type="dxa"/>
            <w:tcBorders>
              <w:top w:val="nil"/>
              <w:left w:val="nil"/>
              <w:bottom w:val="nil"/>
              <w:right w:val="nil"/>
            </w:tcBorders>
          </w:tcPr>
          <w:p w:rsidR="006571EC" w:rsidRDefault="006571EC">
            <w:pPr>
              <w:pStyle w:val="ConsPlusNormal"/>
            </w:pPr>
            <w:r>
              <w:t>обеспечение соответствия деятельности федерального органа исполнительной власти требованиям сводного законодательства, а также профилактика, предупреждение, выявление и пресечение нарушений сводного законодательства в деятельности федерального органа исполнительной власти</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XIV. Финансовые рынки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банковских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6" w:name="P1706"/>
            <w:bookmarkEnd w:id="16"/>
            <w:r>
              <w:t>1.</w:t>
            </w:r>
          </w:p>
        </w:tc>
        <w:tc>
          <w:tcPr>
            <w:tcW w:w="4762" w:type="dxa"/>
            <w:tcBorders>
              <w:top w:val="nil"/>
              <w:left w:val="nil"/>
              <w:bottom w:val="nil"/>
              <w:right w:val="nil"/>
            </w:tcBorders>
          </w:tcPr>
          <w:p w:rsidR="006571EC" w:rsidRDefault="006571EC">
            <w:pPr>
              <w:pStyle w:val="ConsPlusNormal"/>
            </w:pPr>
            <w:r>
              <w:t xml:space="preserve">Создание конкурентных условий допуска кредитных организаций к привлечению денежных средств на банковские депозиты </w:t>
            </w:r>
            <w:r>
              <w:lastRenderedPageBreak/>
              <w:t>(счета) и другие инструменты денежного рынка, порядка размещения таких денежных средств на банковских депозитах (счетах) и других инструментах денежного рынка, допуска кредитных организаций к выдаче банковских гарантий для обеспечения исполнения обязательств третьих лиц, а также предоставления кредиторам субсидий из федерального бюджета при предоставлении льготного финансирования</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выработка подходов при установлении условий допуска кредитных организаций к оказанию отдельных </w:t>
            </w:r>
            <w:r>
              <w:lastRenderedPageBreak/>
              <w:t>видов банковских услуг и субсидиям из федерального бюджета</w:t>
            </w:r>
          </w:p>
        </w:tc>
        <w:tc>
          <w:tcPr>
            <w:tcW w:w="1984" w:type="dxa"/>
            <w:tcBorders>
              <w:top w:val="nil"/>
              <w:left w:val="nil"/>
              <w:bottom w:val="nil"/>
              <w:right w:val="nil"/>
            </w:tcBorders>
          </w:tcPr>
          <w:p w:rsidR="006571EC" w:rsidRDefault="006571EC">
            <w:pPr>
              <w:pStyle w:val="ConsPlusNormal"/>
              <w:jc w:val="center"/>
            </w:pPr>
            <w:r>
              <w:lastRenderedPageBreak/>
              <w:t>IV квартал 2018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 xml:space="preserve">заинтересованные </w:t>
            </w:r>
            <w:r>
              <w:lastRenderedPageBreak/>
              <w:t>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 xml:space="preserve">Внесение в разрабатываемые и принятые нормативные правовые акты Российской Федерации изменений, направленных на установление условий допуска кредитных организаций к привлечению денежных средств на банковские депозиты (счета) и другие инструменты денежного рынка, а также на установление порядка размещения таких денежных средств на банковских депозитах (счетах) и других инструментах денежного рынка на конкурентных принципах </w:t>
            </w:r>
            <w:hyperlink w:anchor="P2336" w:history="1">
              <w:r>
                <w:rPr>
                  <w:color w:val="0000FF"/>
                </w:rPr>
                <w:t>&lt;2&gt;</w:t>
              </w:r>
            </w:hyperlink>
            <w:r>
              <w:t xml:space="preserve"> (при одобрении Правительством Российской Федерации доклада ФАС России, предусмотренного </w:t>
            </w:r>
            <w:hyperlink w:anchor="P1706" w:history="1">
              <w:r>
                <w:rPr>
                  <w:color w:val="0000FF"/>
                </w:rPr>
                <w:t>пунктом 1</w:t>
              </w:r>
            </w:hyperlink>
            <w:r>
              <w:t xml:space="preserve"> настоящего раздела)</w:t>
            </w:r>
          </w:p>
        </w:tc>
        <w:tc>
          <w:tcPr>
            <w:tcW w:w="2381" w:type="dxa"/>
            <w:tcBorders>
              <w:top w:val="nil"/>
              <w:left w:val="nil"/>
              <w:bottom w:val="nil"/>
              <w:right w:val="nil"/>
            </w:tcBorders>
          </w:tcPr>
          <w:p w:rsidR="006571EC" w:rsidRDefault="006571EC">
            <w:pPr>
              <w:pStyle w:val="ConsPlusNormal"/>
            </w:pPr>
            <w:r>
              <w:t>федеральный закон, постановления Правительства Российской Федерации,</w:t>
            </w:r>
          </w:p>
          <w:p w:rsidR="006571EC" w:rsidRDefault="006571EC">
            <w:pPr>
              <w:pStyle w:val="ConsPlusNormal"/>
            </w:pPr>
            <w:r>
              <w:t>нормативные правовые акты федеральных органов исполнительной власти</w:t>
            </w:r>
          </w:p>
        </w:tc>
        <w:tc>
          <w:tcPr>
            <w:tcW w:w="3912" w:type="dxa"/>
            <w:tcBorders>
              <w:top w:val="nil"/>
              <w:left w:val="nil"/>
              <w:bottom w:val="nil"/>
              <w:right w:val="nil"/>
            </w:tcBorders>
          </w:tcPr>
          <w:p w:rsidR="006571EC" w:rsidRDefault="006571EC">
            <w:pPr>
              <w:pStyle w:val="ConsPlusNormal"/>
            </w:pPr>
            <w:r>
              <w:t>снижение административных барьеров при осуществлении деятельности по привлечению на банковские депозиты (счета) и другие инструменты денежного рынка отдельных категорий денежных средств;</w:t>
            </w:r>
          </w:p>
          <w:p w:rsidR="006571EC" w:rsidRDefault="006571EC">
            <w:pPr>
              <w:pStyle w:val="ConsPlusNormal"/>
            </w:pPr>
            <w:r>
              <w:t>исключение дискриминации кредитных организаций;</w:t>
            </w:r>
          </w:p>
          <w:p w:rsidR="006571EC" w:rsidRDefault="006571EC">
            <w:pPr>
              <w:pStyle w:val="ConsPlusNormal"/>
            </w:pPr>
            <w:r>
              <w:t>создание конкурентного механизма определения возможных объемов участия кредитных организаций в размещении на банковские депозиты (счета) и другие инструменты денежного рынка отдельных категорий денежных средств;</w:t>
            </w:r>
          </w:p>
          <w:p w:rsidR="006571EC" w:rsidRDefault="006571EC">
            <w:pPr>
              <w:pStyle w:val="ConsPlusNormal"/>
            </w:pPr>
            <w:r>
              <w:t>предупреждение нарушения федеральными органами исполнительной власти антимонопольного законодательства</w:t>
            </w:r>
          </w:p>
        </w:tc>
        <w:tc>
          <w:tcPr>
            <w:tcW w:w="1984" w:type="dxa"/>
            <w:tcBorders>
              <w:top w:val="nil"/>
              <w:left w:val="nil"/>
              <w:bottom w:val="nil"/>
              <w:right w:val="nil"/>
            </w:tcBorders>
          </w:tcPr>
          <w:p w:rsidR="006571EC" w:rsidRDefault="006571EC">
            <w:pPr>
              <w:pStyle w:val="ConsPlusNormal"/>
              <w:jc w:val="center"/>
            </w:pPr>
            <w:r>
              <w:t>II квартал 2019 г.,</w:t>
            </w:r>
          </w:p>
          <w:p w:rsidR="006571EC" w:rsidRDefault="006571EC">
            <w:pPr>
              <w:pStyle w:val="ConsPlusNormal"/>
              <w:jc w:val="center"/>
            </w:pPr>
            <w:r>
              <w:t>далее - по мере необходимости</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 xml:space="preserve">Внесение в разрабатываемые и принятые нормативные правовые акты Российской Федерации изменений, направленных на </w:t>
            </w:r>
            <w:r>
              <w:lastRenderedPageBreak/>
              <w:t xml:space="preserve">установление условий допуска кредитных организаций к выдаче банковских гарантий для обеспечения исполнения обязательств третьих лиц на конкурентных принципах </w:t>
            </w:r>
            <w:hyperlink w:anchor="P2356" w:history="1">
              <w:r>
                <w:rPr>
                  <w:color w:val="0000FF"/>
                </w:rPr>
                <w:t>&lt;3&gt;</w:t>
              </w:r>
            </w:hyperlink>
            <w:r>
              <w:t xml:space="preserve"> (при одобрении Правительством Российской Федерации доклада ФАС России, предусмотренного </w:t>
            </w:r>
            <w:hyperlink w:anchor="P1706" w:history="1">
              <w:r>
                <w:rPr>
                  <w:color w:val="0000FF"/>
                </w:rPr>
                <w:t>пунктом 1</w:t>
              </w:r>
            </w:hyperlink>
            <w:r>
              <w:t xml:space="preserve"> настоящего раздела)</w:t>
            </w:r>
          </w:p>
        </w:tc>
        <w:tc>
          <w:tcPr>
            <w:tcW w:w="2381" w:type="dxa"/>
            <w:tcBorders>
              <w:top w:val="nil"/>
              <w:left w:val="nil"/>
              <w:bottom w:val="nil"/>
              <w:right w:val="nil"/>
            </w:tcBorders>
          </w:tcPr>
          <w:p w:rsidR="006571EC" w:rsidRDefault="006571EC">
            <w:pPr>
              <w:pStyle w:val="ConsPlusNormal"/>
            </w:pPr>
            <w:r>
              <w:lastRenderedPageBreak/>
              <w:t xml:space="preserve">федеральный закон, постановления Правительства </w:t>
            </w:r>
            <w:r>
              <w:lastRenderedPageBreak/>
              <w:t>Российской Федерации, нормативные правовые акты федеральных органов исполнительной власти</w:t>
            </w:r>
          </w:p>
        </w:tc>
        <w:tc>
          <w:tcPr>
            <w:tcW w:w="3912" w:type="dxa"/>
            <w:tcBorders>
              <w:top w:val="nil"/>
              <w:left w:val="nil"/>
              <w:bottom w:val="nil"/>
              <w:right w:val="nil"/>
            </w:tcBorders>
          </w:tcPr>
          <w:p w:rsidR="006571EC" w:rsidRDefault="006571EC">
            <w:pPr>
              <w:pStyle w:val="ConsPlusNormal"/>
            </w:pPr>
            <w:r>
              <w:lastRenderedPageBreak/>
              <w:t xml:space="preserve">снижение барьеров при осуществлении деятельности по выдаче банковских гарантий для обеспечения исполнения </w:t>
            </w:r>
            <w:r>
              <w:lastRenderedPageBreak/>
              <w:t>отдельных категорий обязательств третьих лиц;</w:t>
            </w:r>
          </w:p>
          <w:p w:rsidR="006571EC" w:rsidRDefault="006571EC">
            <w:pPr>
              <w:pStyle w:val="ConsPlusNormal"/>
            </w:pPr>
            <w:r>
              <w:t>создание конкурентного механизма определения возможных объемов участия кредитных организаций в указанной деятельности;</w:t>
            </w:r>
          </w:p>
          <w:p w:rsidR="006571EC" w:rsidRDefault="006571EC">
            <w:pPr>
              <w:pStyle w:val="ConsPlusNormal"/>
            </w:pPr>
            <w:r>
              <w:t>предупреждение нарушения федеральными органами исполнительной власти антимонопольного законодательства</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p w:rsidR="006571EC" w:rsidRDefault="006571EC">
            <w:pPr>
              <w:pStyle w:val="ConsPlusNormal"/>
              <w:jc w:val="center"/>
            </w:pPr>
            <w:r>
              <w:t>далее - по мере необходимости</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 xml:space="preserve">иные заинтересованные </w:t>
            </w:r>
            <w:r>
              <w:lastRenderedPageBreak/>
              <w:t>федеральные органы исполнительной власти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4.</w:t>
            </w:r>
          </w:p>
        </w:tc>
        <w:tc>
          <w:tcPr>
            <w:tcW w:w="4762" w:type="dxa"/>
            <w:tcBorders>
              <w:top w:val="nil"/>
              <w:left w:val="nil"/>
              <w:bottom w:val="nil"/>
              <w:right w:val="nil"/>
            </w:tcBorders>
          </w:tcPr>
          <w:p w:rsidR="006571EC" w:rsidRDefault="006571EC">
            <w:pPr>
              <w:pStyle w:val="ConsPlusNormal"/>
            </w:pPr>
            <w:r>
              <w:t xml:space="preserve">Внесение изменений в разрабатываемые и принятые акты Правительства Российской Федерации, направленных на предоставление кредиторам субсидий из федерального бюджета при предоставлении льготного финансирования на конкурентных принципах </w:t>
            </w:r>
            <w:hyperlink w:anchor="P2369" w:history="1">
              <w:r>
                <w:rPr>
                  <w:color w:val="0000FF"/>
                </w:rPr>
                <w:t>&lt;4&gt;</w:t>
              </w:r>
            </w:hyperlink>
            <w:r>
              <w:t xml:space="preserve"> (при одобрении Правительством Российской Федерации доклада ФАС России, предусмотренного </w:t>
            </w:r>
            <w:hyperlink w:anchor="P1706" w:history="1">
              <w:r>
                <w:rPr>
                  <w:color w:val="0000FF"/>
                </w:rPr>
                <w:t>пунктом 1</w:t>
              </w:r>
            </w:hyperlink>
            <w:r>
              <w:t xml:space="preserve"> настоящего раздела)</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исключение дискриминации кредиторов при предоставлении субсидий;</w:t>
            </w:r>
          </w:p>
          <w:p w:rsidR="006571EC" w:rsidRDefault="006571EC">
            <w:pPr>
              <w:pStyle w:val="ConsPlusNormal"/>
            </w:pPr>
            <w:r>
              <w:t>создание конкурентного механизма предоставления субсидий кредиторам</w:t>
            </w:r>
          </w:p>
        </w:tc>
        <w:tc>
          <w:tcPr>
            <w:tcW w:w="1984" w:type="dxa"/>
            <w:tcBorders>
              <w:top w:val="nil"/>
              <w:left w:val="nil"/>
              <w:bottom w:val="nil"/>
              <w:right w:val="nil"/>
            </w:tcBorders>
          </w:tcPr>
          <w:p w:rsidR="006571EC" w:rsidRDefault="006571EC">
            <w:pPr>
              <w:pStyle w:val="ConsPlusNormal"/>
              <w:jc w:val="center"/>
            </w:pPr>
            <w:r>
              <w:t>II квартал 2019 г.,</w:t>
            </w:r>
          </w:p>
          <w:p w:rsidR="006571EC" w:rsidRDefault="006571EC">
            <w:pPr>
              <w:pStyle w:val="ConsPlusNormal"/>
              <w:jc w:val="center"/>
            </w:pPr>
            <w:r>
              <w:t>далее - по мере необходимости</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 и организации 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Создание правовых условий для ограничения влияния крупных кредиторов на среднерыночное значение полной стоимости потребительского кредита (займа) путем ограничения доли одного кредитора, учитываемой в таком расчете</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снижение возможности влияния на стоимостные условия обращения услуг по предоставлению потребительских кредитов (займов) кредиторов, занимающих доминирующее положение на соответствующем рынке</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 xml:space="preserve">Подготовка информационного письма о практике признания актом недобросовестной конкуренции действий кредитной организации по привлечению денежных средств физических лиц в срочные банковские вклады с </w:t>
            </w:r>
            <w:r>
              <w:lastRenderedPageBreak/>
              <w:t>последующим ухудшением потребительских свойств данных вкладов по сравнению с первоначально заявленными</w:t>
            </w:r>
          </w:p>
        </w:tc>
        <w:tc>
          <w:tcPr>
            <w:tcW w:w="2381" w:type="dxa"/>
            <w:tcBorders>
              <w:top w:val="nil"/>
              <w:left w:val="nil"/>
              <w:bottom w:val="nil"/>
              <w:right w:val="nil"/>
            </w:tcBorders>
          </w:tcPr>
          <w:p w:rsidR="006571EC" w:rsidRDefault="006571EC">
            <w:pPr>
              <w:pStyle w:val="ConsPlusNormal"/>
            </w:pPr>
            <w:r>
              <w:lastRenderedPageBreak/>
              <w:t xml:space="preserve">совместное </w:t>
            </w:r>
            <w:hyperlink r:id="rId96" w:history="1">
              <w:r>
                <w:rPr>
                  <w:color w:val="0000FF"/>
                </w:rPr>
                <w:t>письмо</w:t>
              </w:r>
            </w:hyperlink>
            <w:r>
              <w:t xml:space="preserve"> ФАС России и Банка России</w:t>
            </w:r>
          </w:p>
        </w:tc>
        <w:tc>
          <w:tcPr>
            <w:tcW w:w="3912" w:type="dxa"/>
            <w:tcBorders>
              <w:top w:val="nil"/>
              <w:left w:val="nil"/>
              <w:bottom w:val="nil"/>
              <w:right w:val="nil"/>
            </w:tcBorders>
          </w:tcPr>
          <w:p w:rsidR="006571EC" w:rsidRDefault="006571EC">
            <w:pPr>
              <w:pStyle w:val="ConsPlusNormal"/>
            </w:pPr>
            <w:r>
              <w:t>предупреждение недобросовестной конкуренции кредитных организаций</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Создание равных условий осуществления переводов с банковских счетов физических лиц на счета третьих лиц, открытые как в одной, так и в различных кредитных организациях (за исключением платежей, комиссия за осуществление которых не взимается в силу закона)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снижение издержек переключения потребителя между кредитными организациями;</w:t>
            </w:r>
          </w:p>
          <w:p w:rsidR="006571EC" w:rsidRDefault="006571EC">
            <w:pPr>
              <w:pStyle w:val="ConsPlusNormal"/>
            </w:pPr>
            <w:r>
              <w:t>снижение сетевого эффекта доминирующих кредитных организаций</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платежных и иных связанных с осуществлением и получением платежей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Обеспечение конкуренции на рынке платежных услуг при осуществлении гражданами оплаты товаров (работ, услуг)</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создание правовых условий для утверждения уполномоченными органами в области государственного регулирования тарифов экономически обоснованных тарифов на коммунальные ресурсы (услуги) посредством введения прямого запрета на учет расходов на организацию приема платы за такие ресурсы</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 разъяснения ФАС России</w:t>
            </w:r>
          </w:p>
        </w:tc>
        <w:tc>
          <w:tcPr>
            <w:tcW w:w="3912" w:type="dxa"/>
            <w:tcBorders>
              <w:top w:val="nil"/>
              <w:left w:val="nil"/>
              <w:bottom w:val="nil"/>
              <w:right w:val="nil"/>
            </w:tcBorders>
          </w:tcPr>
          <w:p w:rsidR="006571EC" w:rsidRDefault="006571EC">
            <w:pPr>
              <w:pStyle w:val="ConsPlusNormal"/>
            </w:pPr>
            <w:r>
              <w:t>исключение неоправданных преимуществ для отдельных платежных организаций и обеспечение развития ценовой конкуренции при оказании ими платежных услуг при оплате гражданами жилищно-коммунальных услуг</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 xml:space="preserve">проведение анализа и установление единых правил организации приема платежей через официальные сайты федеральных органов исполнительной власти в информационно-телекоммуникационной сети "Интернет", Единый портал государственных и муниципальных услуг и государственную информационную систему жилищно-коммунального хозяйства, в том числе </w:t>
            </w:r>
            <w:r>
              <w:lastRenderedPageBreak/>
              <w:t>предполагающих установление порядка и условий проведения на периодической основе конкурентного отбора хозяйствующих субъектов, обеспечивающих осуществление платежей в рамках указанных ресурсов, а также порядка информирования потребителей обо всех существенных условиях осуществления платежей в рамках указанных ресурсов</w:t>
            </w:r>
          </w:p>
        </w:tc>
        <w:tc>
          <w:tcPr>
            <w:tcW w:w="2381" w:type="dxa"/>
            <w:tcBorders>
              <w:top w:val="nil"/>
              <w:left w:val="nil"/>
              <w:bottom w:val="nil"/>
              <w:right w:val="nil"/>
            </w:tcBorders>
          </w:tcPr>
          <w:p w:rsidR="006571EC" w:rsidRDefault="006571EC">
            <w:pPr>
              <w:pStyle w:val="ConsPlusNormal"/>
            </w:pPr>
            <w:r>
              <w:lastRenderedPageBreak/>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 xml:space="preserve">установление единых правил организации приема платы за государственные и муниципальные услуги, жилищно-коммунальные услуги с использованием информационно-технологической и коммуникационной инфраструктуры, а также прозрачных и недискриминационных условий доступа платежных организаций к </w:t>
            </w:r>
            <w:r>
              <w:lastRenderedPageBreak/>
              <w:t>оказанию платежных услуг при организации приема такой платы</w:t>
            </w:r>
          </w:p>
        </w:tc>
        <w:tc>
          <w:tcPr>
            <w:tcW w:w="1984" w:type="dxa"/>
            <w:tcBorders>
              <w:top w:val="nil"/>
              <w:left w:val="nil"/>
              <w:bottom w:val="nil"/>
              <w:right w:val="nil"/>
            </w:tcBorders>
          </w:tcPr>
          <w:p w:rsidR="006571EC" w:rsidRDefault="006571EC">
            <w:pPr>
              <w:pStyle w:val="ConsPlusNormal"/>
              <w:jc w:val="center"/>
            </w:pPr>
            <w:r>
              <w:lastRenderedPageBreak/>
              <w:t>II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 xml:space="preserve">разработка и утверждение стандарта </w:t>
            </w:r>
            <w:hyperlink r:id="rId97" w:history="1">
              <w:r>
                <w:rPr>
                  <w:color w:val="0000FF"/>
                </w:rPr>
                <w:t>раскрытия информации</w:t>
              </w:r>
            </w:hyperlink>
            <w:r>
              <w:t xml:space="preserve"> о стоимости оказания платежных услуг при использовании платежных терминалов</w:t>
            </w:r>
          </w:p>
        </w:tc>
        <w:tc>
          <w:tcPr>
            <w:tcW w:w="2381" w:type="dxa"/>
            <w:tcBorders>
              <w:top w:val="nil"/>
              <w:left w:val="nil"/>
              <w:bottom w:val="nil"/>
              <w:right w:val="nil"/>
            </w:tcBorders>
          </w:tcPr>
          <w:p w:rsidR="006571EC" w:rsidRDefault="006571EC">
            <w:pPr>
              <w:pStyle w:val="ConsPlusNormal"/>
            </w:pPr>
            <w:r>
              <w:t>совместное письмо ФАС России и Банка России</w:t>
            </w:r>
          </w:p>
        </w:tc>
        <w:tc>
          <w:tcPr>
            <w:tcW w:w="3912" w:type="dxa"/>
            <w:tcBorders>
              <w:top w:val="nil"/>
              <w:left w:val="nil"/>
              <w:bottom w:val="nil"/>
              <w:right w:val="nil"/>
            </w:tcBorders>
          </w:tcPr>
          <w:p w:rsidR="006571EC" w:rsidRDefault="006571EC">
            <w:pPr>
              <w:pStyle w:val="ConsPlusNormal"/>
            </w:pPr>
            <w:r>
              <w:t>предупреждение недобросовестной конкуренции платежных организаций при размещении информации о стоимости платежных услуг на дисплее платежных терминалов</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Обеспечение конкуренции на рынке платежных и иных связанных услуг при получении гражданами выплат из бюджетной системы и государственных внебюджетных фондов</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подготовка предложений о внесении изменений в нормативные правовые акты Российской Федерации, исключающих возможность создания препятствий гражданам при выборе кредитной организации для открытия банковского счета для перечисления на него пенсий и иных видов выплат</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обеспечение конкурентных условий при выборе гражданами кредитной организации для открытия банковского счета для перечисления на него пенсий и иных видов выплат</w:t>
            </w:r>
          </w:p>
        </w:tc>
        <w:tc>
          <w:tcPr>
            <w:tcW w:w="1984" w:type="dxa"/>
            <w:tcBorders>
              <w:top w:val="nil"/>
              <w:left w:val="nil"/>
              <w:bottom w:val="nil"/>
              <w:right w:val="nil"/>
            </w:tcBorders>
          </w:tcPr>
          <w:p w:rsidR="006571EC" w:rsidRDefault="006571EC">
            <w:pPr>
              <w:pStyle w:val="ConsPlusNormal"/>
              <w:jc w:val="center"/>
            </w:pPr>
            <w:r>
              <w:t>IV квартал 2018 г.</w:t>
            </w:r>
          </w:p>
        </w:tc>
        <w:tc>
          <w:tcPr>
            <w:tcW w:w="2665" w:type="dxa"/>
            <w:tcBorders>
              <w:top w:val="nil"/>
              <w:left w:val="nil"/>
              <w:bottom w:val="nil"/>
              <w:right w:val="nil"/>
            </w:tcBorders>
          </w:tcPr>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разработка мер, направленных на повышение информированности граждан и хозяйствующих субъектов соответственно обо всех предусмотренных способах получения пенсий и иных социальных выплат, а также о возможности оказания услуг в рамках осуществления таких выплат</w:t>
            </w:r>
          </w:p>
        </w:tc>
        <w:tc>
          <w:tcPr>
            <w:tcW w:w="2381" w:type="dxa"/>
            <w:tcBorders>
              <w:top w:val="nil"/>
              <w:left w:val="nil"/>
              <w:bottom w:val="nil"/>
              <w:right w:val="nil"/>
            </w:tcBorders>
          </w:tcPr>
          <w:p w:rsidR="006571EC" w:rsidRDefault="006571EC">
            <w:pPr>
              <w:pStyle w:val="ConsPlusNormal"/>
            </w:pPr>
            <w:r>
              <w:t>обращение ФАС России в федеральные органы исполнительной власти и государственные внебюджетные фонды с рекомендациями;</w:t>
            </w:r>
          </w:p>
          <w:p w:rsidR="006571EC" w:rsidRDefault="006571EC">
            <w:pPr>
              <w:pStyle w:val="ConsPlusNormal"/>
            </w:pPr>
            <w:r>
              <w:t xml:space="preserve">разъяснения </w:t>
            </w:r>
            <w:r>
              <w:lastRenderedPageBreak/>
              <w:t>федеральных органов исполнительной власти и государственных внебюджетных фондов для подведомственных учреждений</w:t>
            </w:r>
          </w:p>
        </w:tc>
        <w:tc>
          <w:tcPr>
            <w:tcW w:w="3912" w:type="dxa"/>
            <w:tcBorders>
              <w:top w:val="nil"/>
              <w:left w:val="nil"/>
              <w:bottom w:val="nil"/>
              <w:right w:val="nil"/>
            </w:tcBorders>
          </w:tcPr>
          <w:p w:rsidR="006571EC" w:rsidRDefault="006571EC">
            <w:pPr>
              <w:pStyle w:val="ConsPlusNormal"/>
            </w:pPr>
            <w:r>
              <w:lastRenderedPageBreak/>
              <w:t>обеспечение условий для развития спроса на услуги, необходимые для получения гражданами различного рода выплат, всех категорий хозяйствующих субъектов, предлагающих или способных предложить такие услуги</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обеспечение предупреждения и пресечения антиконкурентных практик при организации получения гражданами пенсий и иных социальных выплат, включая практики:</w:t>
            </w:r>
          </w:p>
        </w:tc>
        <w:tc>
          <w:tcPr>
            <w:tcW w:w="2381" w:type="dxa"/>
            <w:tcBorders>
              <w:top w:val="nil"/>
              <w:left w:val="nil"/>
              <w:bottom w:val="nil"/>
              <w:right w:val="nil"/>
            </w:tcBorders>
          </w:tcPr>
          <w:p w:rsidR="006571EC" w:rsidRDefault="006571EC">
            <w:pPr>
              <w:pStyle w:val="ConsPlusNormal"/>
            </w:pPr>
            <w:r>
              <w:t>правовые акты ФАС России и его территориальных органов</w:t>
            </w:r>
          </w:p>
        </w:tc>
        <w:tc>
          <w:tcPr>
            <w:tcW w:w="3912" w:type="dxa"/>
            <w:tcBorders>
              <w:top w:val="nil"/>
              <w:left w:val="nil"/>
              <w:bottom w:val="nil"/>
              <w:right w:val="nil"/>
            </w:tcBorders>
          </w:tcPr>
          <w:p w:rsidR="006571EC" w:rsidRDefault="006571EC">
            <w:pPr>
              <w:pStyle w:val="ConsPlusNormal"/>
            </w:pPr>
            <w:r>
              <w:t>исключение негативного воздействия органов государственной власти и государственных внебюджетных фондов на состояние конкуренции</w:t>
            </w:r>
          </w:p>
        </w:tc>
        <w:tc>
          <w:tcPr>
            <w:tcW w:w="1984" w:type="dxa"/>
            <w:tcBorders>
              <w:top w:val="nil"/>
              <w:left w:val="nil"/>
              <w:bottom w:val="nil"/>
              <w:right w:val="nil"/>
            </w:tcBorders>
          </w:tcPr>
          <w:p w:rsidR="006571EC" w:rsidRDefault="006571EC">
            <w:pPr>
              <w:pStyle w:val="ConsPlusNormal"/>
              <w:jc w:val="center"/>
            </w:pPr>
            <w:r>
              <w:t>по мере необходимости</w:t>
            </w:r>
          </w:p>
        </w:tc>
        <w:tc>
          <w:tcPr>
            <w:tcW w:w="2665" w:type="dxa"/>
            <w:tcBorders>
              <w:top w:val="nil"/>
              <w:left w:val="nil"/>
              <w:bottom w:val="nil"/>
              <w:right w:val="nil"/>
            </w:tcBorders>
          </w:tcPr>
          <w:p w:rsidR="006571EC" w:rsidRDefault="006571EC">
            <w:pPr>
              <w:pStyle w:val="ConsPlusNormal"/>
            </w:pPr>
            <w:r>
              <w:t>ФАС России и его территориальные органы</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препятствования в возможности реализации гражданами права на выбор хозяйствующего субъекта, с использованием услуг которого могут быть получены пенсии и иные социальные выплаты;</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p>
        </w:tc>
        <w:tc>
          <w:tcPr>
            <w:tcW w:w="4762" w:type="dxa"/>
            <w:tcBorders>
              <w:top w:val="nil"/>
              <w:left w:val="nil"/>
              <w:bottom w:val="nil"/>
              <w:right w:val="nil"/>
            </w:tcBorders>
          </w:tcPr>
          <w:p w:rsidR="006571EC" w:rsidRDefault="006571EC">
            <w:pPr>
              <w:pStyle w:val="ConsPlusNormal"/>
            </w:pPr>
            <w:r>
              <w:t>проведения не предусмотренных законодательством Российской Федерации торгов по отбору хозяйствующих субъектов, которым будут возмещаться расходы на оказание услуг, необходимых для получения гражданами пенсий и иных социальных выплат, и информирования об этом граждан</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Формирование правовых основ для создания и функционирования платформ быстрых платежей</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усиление конкуренции на рынке платежных услуг, снижение межбанковских барьеров при переводах между физическими лицами, переводах физических лиц в пользу юридических лиц</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Министерство цифрового развития, связи и массовых коммуникаций Российской Федерации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 xml:space="preserve">Обеспечение конкурентных условий </w:t>
            </w:r>
            <w:r>
              <w:lastRenderedPageBreak/>
              <w:t>формирования размера торговой уступки и ставок межбанковской комиссии при осуществлении расчетов с использованием платежных карт</w:t>
            </w:r>
          </w:p>
        </w:tc>
        <w:tc>
          <w:tcPr>
            <w:tcW w:w="2381" w:type="dxa"/>
            <w:tcBorders>
              <w:top w:val="nil"/>
              <w:left w:val="nil"/>
              <w:bottom w:val="nil"/>
              <w:right w:val="nil"/>
            </w:tcBorders>
          </w:tcPr>
          <w:p w:rsidR="006571EC" w:rsidRDefault="006571EC">
            <w:pPr>
              <w:pStyle w:val="ConsPlusNormal"/>
            </w:pPr>
            <w:r>
              <w:lastRenderedPageBreak/>
              <w:t xml:space="preserve">доклад в </w:t>
            </w:r>
            <w:r>
              <w:lastRenderedPageBreak/>
              <w:t>Правительство Российской Федерации</w:t>
            </w:r>
          </w:p>
        </w:tc>
        <w:tc>
          <w:tcPr>
            <w:tcW w:w="3912" w:type="dxa"/>
            <w:tcBorders>
              <w:top w:val="nil"/>
              <w:left w:val="nil"/>
              <w:bottom w:val="nil"/>
              <w:right w:val="nil"/>
            </w:tcBorders>
          </w:tcPr>
          <w:p w:rsidR="006571EC" w:rsidRDefault="006571EC">
            <w:pPr>
              <w:pStyle w:val="ConsPlusNormal"/>
            </w:pPr>
            <w:r>
              <w:lastRenderedPageBreak/>
              <w:t xml:space="preserve">создание условий для снижения </w:t>
            </w:r>
            <w:r>
              <w:lastRenderedPageBreak/>
              <w:t>размера торговой уступки</w:t>
            </w:r>
          </w:p>
        </w:tc>
        <w:tc>
          <w:tcPr>
            <w:tcW w:w="1984" w:type="dxa"/>
            <w:tcBorders>
              <w:top w:val="nil"/>
              <w:left w:val="nil"/>
              <w:bottom w:val="nil"/>
              <w:right w:val="nil"/>
            </w:tcBorders>
          </w:tcPr>
          <w:p w:rsidR="006571EC" w:rsidRDefault="006571EC">
            <w:pPr>
              <w:pStyle w:val="ConsPlusNormal"/>
              <w:jc w:val="center"/>
            </w:pPr>
            <w:r>
              <w:lastRenderedPageBreak/>
              <w:t>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lastRenderedPageBreak/>
              <w:t>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Рынок микрофинансовых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12.</w:t>
            </w:r>
          </w:p>
        </w:tc>
        <w:tc>
          <w:tcPr>
            <w:tcW w:w="4762" w:type="dxa"/>
            <w:tcBorders>
              <w:top w:val="nil"/>
              <w:left w:val="nil"/>
              <w:bottom w:val="nil"/>
              <w:right w:val="nil"/>
            </w:tcBorders>
          </w:tcPr>
          <w:p w:rsidR="006571EC" w:rsidRDefault="006571EC">
            <w:pPr>
              <w:pStyle w:val="ConsPlusNormal"/>
            </w:pPr>
            <w:r>
              <w:t>Внесение изменений в акты Правительства Российской Федерации и ведомственные акты в части создания конкурентного механизма субсидирования микрофинансовых организаций при осуществлении ими деятельности по выдаче льготных займов</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 нормативные правовые акты федеральных органов исполнительной власти</w:t>
            </w:r>
          </w:p>
        </w:tc>
        <w:tc>
          <w:tcPr>
            <w:tcW w:w="3912" w:type="dxa"/>
            <w:tcBorders>
              <w:top w:val="nil"/>
              <w:left w:val="nil"/>
              <w:bottom w:val="nil"/>
              <w:right w:val="nil"/>
            </w:tcBorders>
          </w:tcPr>
          <w:p w:rsidR="006571EC" w:rsidRDefault="006571EC">
            <w:pPr>
              <w:pStyle w:val="ConsPlusNormal"/>
            </w:pPr>
            <w:r>
              <w:t>исключение неконкурентных преимуществ осуществления деятельности по представлению займов для микрофинансовых организаций с государственным и (или) муниципальным участием в уставном капитале;</w:t>
            </w:r>
          </w:p>
          <w:p w:rsidR="006571EC" w:rsidRDefault="006571EC">
            <w:pPr>
              <w:pStyle w:val="ConsPlusNormal"/>
            </w:pPr>
            <w:r>
              <w:t>исключение дискриминации микрофинансовых организаций при предоставлении субсидий по указанному признаку</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 и организации, акционерное общество "Федеральная корпорация по развитию малого и среднего предпринимательства"</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страховых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13.</w:t>
            </w:r>
          </w:p>
        </w:tc>
        <w:tc>
          <w:tcPr>
            <w:tcW w:w="4762" w:type="dxa"/>
            <w:tcBorders>
              <w:top w:val="nil"/>
              <w:left w:val="nil"/>
              <w:bottom w:val="nil"/>
              <w:right w:val="nil"/>
            </w:tcBorders>
          </w:tcPr>
          <w:p w:rsidR="006571EC" w:rsidRDefault="006571EC">
            <w:pPr>
              <w:pStyle w:val="ConsPlusNormal"/>
            </w:pPr>
            <w:r>
              <w:t>Создание правовых условий для расширения перечня лиц, которые могут выполнять функции представителей страховых организаций по обязательному страхованию гражданской ответственности владельцев транспортных средств в субъектах Российской Федерации</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снижение возможности воздействия занимающих доминирующее положение представителей страховых организаций на деятельность конкурентов и состояние конкуренции на рынке страховых услуг</w:t>
            </w:r>
          </w:p>
        </w:tc>
        <w:tc>
          <w:tcPr>
            <w:tcW w:w="1984" w:type="dxa"/>
            <w:tcBorders>
              <w:top w:val="nil"/>
              <w:left w:val="nil"/>
              <w:bottom w:val="nil"/>
              <w:right w:val="nil"/>
            </w:tcBorders>
          </w:tcPr>
          <w:p w:rsidR="006571EC" w:rsidRDefault="006571EC">
            <w:pPr>
              <w:pStyle w:val="ConsPlusNormal"/>
              <w:jc w:val="center"/>
            </w:pPr>
            <w:r>
              <w:t>I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14.</w:t>
            </w:r>
          </w:p>
        </w:tc>
        <w:tc>
          <w:tcPr>
            <w:tcW w:w="4762" w:type="dxa"/>
            <w:tcBorders>
              <w:top w:val="nil"/>
              <w:left w:val="nil"/>
              <w:bottom w:val="nil"/>
              <w:right w:val="nil"/>
            </w:tcBorders>
          </w:tcPr>
          <w:p w:rsidR="006571EC" w:rsidRDefault="006571EC">
            <w:pPr>
              <w:pStyle w:val="ConsPlusNormal"/>
            </w:pPr>
            <w:r>
              <w:t xml:space="preserve">Проведение на плановой основе мониторинга используемой субъектами страхового рынка тарифной политики с учетом состояния </w:t>
            </w:r>
            <w:r>
              <w:lastRenderedPageBreak/>
              <w:t>конкурентной среды на рынке страхования, реализация мер реагирования на полученные результаты</w:t>
            </w:r>
          </w:p>
        </w:tc>
        <w:tc>
          <w:tcPr>
            <w:tcW w:w="2381" w:type="dxa"/>
            <w:tcBorders>
              <w:top w:val="nil"/>
              <w:left w:val="nil"/>
              <w:bottom w:val="nil"/>
              <w:right w:val="nil"/>
            </w:tcBorders>
          </w:tcPr>
          <w:p w:rsidR="006571EC" w:rsidRDefault="006571EC">
            <w:pPr>
              <w:pStyle w:val="ConsPlusNormal"/>
            </w:pPr>
            <w:r>
              <w:lastRenderedPageBreak/>
              <w:t xml:space="preserve">доклад в Правительство Российской </w:t>
            </w:r>
            <w:r>
              <w:lastRenderedPageBreak/>
              <w:t>Федерации, при необходимости - правовые акты</w:t>
            </w:r>
          </w:p>
        </w:tc>
        <w:tc>
          <w:tcPr>
            <w:tcW w:w="3912" w:type="dxa"/>
            <w:tcBorders>
              <w:top w:val="nil"/>
              <w:left w:val="nil"/>
              <w:bottom w:val="nil"/>
              <w:right w:val="nil"/>
            </w:tcBorders>
          </w:tcPr>
          <w:p w:rsidR="006571EC" w:rsidRDefault="006571EC">
            <w:pPr>
              <w:pStyle w:val="ConsPlusNormal"/>
            </w:pPr>
            <w:r>
              <w:lastRenderedPageBreak/>
              <w:t xml:space="preserve">выявление и предупреждение на страховом рынке недобросовестных практик ведения деятельности, в том </w:t>
            </w:r>
            <w:r>
              <w:lastRenderedPageBreak/>
              <w:t>числе на основе тарифной политики</w:t>
            </w:r>
          </w:p>
        </w:tc>
        <w:tc>
          <w:tcPr>
            <w:tcW w:w="1984" w:type="dxa"/>
            <w:tcBorders>
              <w:top w:val="nil"/>
              <w:left w:val="nil"/>
              <w:bottom w:val="nil"/>
              <w:right w:val="nil"/>
            </w:tcBorders>
          </w:tcPr>
          <w:p w:rsidR="006571EC" w:rsidRDefault="006571EC">
            <w:pPr>
              <w:pStyle w:val="ConsPlusNormal"/>
              <w:jc w:val="center"/>
            </w:pPr>
            <w:r>
              <w:lastRenderedPageBreak/>
              <w:t>доклад - ежегодно,</w:t>
            </w:r>
          </w:p>
          <w:p w:rsidR="006571EC" w:rsidRDefault="006571EC">
            <w:pPr>
              <w:pStyle w:val="ConsPlusNormal"/>
              <w:jc w:val="center"/>
            </w:pPr>
            <w:r>
              <w:t xml:space="preserve">начиная с октября 2018 г. правовые </w:t>
            </w:r>
            <w:r>
              <w:lastRenderedPageBreak/>
              <w:t>акты - по мере необходимости</w:t>
            </w:r>
          </w:p>
        </w:tc>
        <w:tc>
          <w:tcPr>
            <w:tcW w:w="2665" w:type="dxa"/>
            <w:tcBorders>
              <w:top w:val="nil"/>
              <w:left w:val="nil"/>
              <w:bottom w:val="nil"/>
              <w:right w:val="nil"/>
            </w:tcBorders>
          </w:tcPr>
          <w:p w:rsidR="006571EC" w:rsidRDefault="006571EC">
            <w:pPr>
              <w:pStyle w:val="ConsPlusNormal"/>
            </w:pPr>
            <w:r>
              <w:lastRenderedPageBreak/>
              <w:t>ФАС России,</w:t>
            </w:r>
          </w:p>
          <w:p w:rsidR="006571EC" w:rsidRDefault="006571EC">
            <w:pPr>
              <w:pStyle w:val="ConsPlusNormal"/>
            </w:pPr>
            <w:r>
              <w:t>Минфин России,</w:t>
            </w:r>
          </w:p>
          <w:p w:rsidR="006571EC" w:rsidRDefault="006571EC">
            <w:pPr>
              <w:pStyle w:val="ConsPlusNormal"/>
            </w:pPr>
            <w:r>
              <w:t xml:space="preserve">Минэкономразвития </w:t>
            </w:r>
            <w:r>
              <w:lastRenderedPageBreak/>
              <w:t>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15 - 16.</w:t>
            </w:r>
          </w:p>
        </w:tc>
        <w:tc>
          <w:tcPr>
            <w:tcW w:w="15704" w:type="dxa"/>
            <w:gridSpan w:val="5"/>
            <w:tcBorders>
              <w:top w:val="nil"/>
              <w:left w:val="nil"/>
              <w:bottom w:val="nil"/>
              <w:right w:val="nil"/>
            </w:tcBorders>
          </w:tcPr>
          <w:p w:rsidR="006571EC" w:rsidRDefault="006571EC">
            <w:pPr>
              <w:pStyle w:val="ConsPlusNormal"/>
              <w:jc w:val="both"/>
            </w:pPr>
            <w:r>
              <w:t xml:space="preserve">Исключены. - </w:t>
            </w:r>
            <w:hyperlink r:id="rId98"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лизинговых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17.</w:t>
            </w:r>
          </w:p>
        </w:tc>
        <w:tc>
          <w:tcPr>
            <w:tcW w:w="4762" w:type="dxa"/>
            <w:tcBorders>
              <w:top w:val="nil"/>
              <w:left w:val="nil"/>
              <w:bottom w:val="nil"/>
              <w:right w:val="nil"/>
            </w:tcBorders>
          </w:tcPr>
          <w:p w:rsidR="006571EC" w:rsidRDefault="006571EC">
            <w:pPr>
              <w:pStyle w:val="ConsPlusNormal"/>
            </w:pPr>
            <w:r>
              <w:t xml:space="preserve">Внесение изменений в акты Правительства Российской Федерации в части создания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w:t>
            </w:r>
            <w:hyperlink w:anchor="P2374" w:history="1">
              <w:r>
                <w:rPr>
                  <w:color w:val="0000FF"/>
                </w:rPr>
                <w:t>&lt;5&gt;</w:t>
              </w:r>
            </w:hyperlink>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исключение неконкурентных преимуществ осуществления деятельности на рынке лизинговых услуг для исключительно крупных лизинговых организаций</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депозитарных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18.</w:t>
            </w:r>
          </w:p>
        </w:tc>
        <w:tc>
          <w:tcPr>
            <w:tcW w:w="4762" w:type="dxa"/>
            <w:tcBorders>
              <w:top w:val="nil"/>
              <w:left w:val="nil"/>
              <w:bottom w:val="nil"/>
              <w:right w:val="nil"/>
            </w:tcBorders>
          </w:tcPr>
          <w:p w:rsidR="006571EC" w:rsidRDefault="006571EC">
            <w:pPr>
              <w:pStyle w:val="ConsPlusNormal"/>
            </w:pPr>
            <w:r>
              <w:t xml:space="preserve">Внесение изменений в нормативные правовые акты Российской Федерации, предусматривающих уточнение порядка формирования комитета пользователей услуг центрального депозитария </w:t>
            </w:r>
            <w:hyperlink w:anchor="P2377" w:history="1">
              <w:r>
                <w:rPr>
                  <w:color w:val="0000FF"/>
                </w:rPr>
                <w:t>&lt;6&gt;</w:t>
              </w:r>
            </w:hyperlink>
          </w:p>
        </w:tc>
        <w:tc>
          <w:tcPr>
            <w:tcW w:w="2381" w:type="dxa"/>
            <w:tcBorders>
              <w:top w:val="nil"/>
              <w:left w:val="nil"/>
              <w:bottom w:val="nil"/>
              <w:right w:val="nil"/>
            </w:tcBorders>
          </w:tcPr>
          <w:p w:rsidR="006571EC" w:rsidRDefault="006571EC">
            <w:pPr>
              <w:pStyle w:val="ConsPlusNormal"/>
            </w:pPr>
            <w:r>
              <w:t>федеральный закон, нормативные акты Банка России</w:t>
            </w:r>
          </w:p>
        </w:tc>
        <w:tc>
          <w:tcPr>
            <w:tcW w:w="3912" w:type="dxa"/>
            <w:tcBorders>
              <w:top w:val="nil"/>
              <w:left w:val="nil"/>
              <w:bottom w:val="nil"/>
              <w:right w:val="nil"/>
            </w:tcBorders>
          </w:tcPr>
          <w:p w:rsidR="006571EC" w:rsidRDefault="006571EC">
            <w:pPr>
              <w:pStyle w:val="ConsPlusNormal"/>
            </w:pPr>
            <w:r>
              <w:t>создание условий для обеспечения равных прав на представительство пользователей услуг центрального депозитария в комитете пользователей услуг центрального депозитария, а также для необходимого влияния пользователей услуг центрального депозитария на его тарифную политику</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финансовых и иных связанных услуг</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19.</w:t>
            </w:r>
          </w:p>
        </w:tc>
        <w:tc>
          <w:tcPr>
            <w:tcW w:w="4762" w:type="dxa"/>
            <w:tcBorders>
              <w:top w:val="nil"/>
              <w:left w:val="nil"/>
              <w:bottom w:val="nil"/>
              <w:right w:val="nil"/>
            </w:tcBorders>
          </w:tcPr>
          <w:p w:rsidR="006571EC" w:rsidRDefault="006571EC">
            <w:pPr>
              <w:pStyle w:val="ConsPlusNormal"/>
            </w:pPr>
            <w:r>
              <w:t xml:space="preserve">Определение политики допустимого участия государства в уставном капитале финансовых организаций (прямого или косвенного приобретения или долгосрочного удержания государством акций (долей в уставном капитале) </w:t>
            </w:r>
            <w:r>
              <w:lastRenderedPageBreak/>
              <w:t>финансовых организаций)</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ограничение в целом роста доли государственного участия в финансовой системе Российской Федерации в целях обеспечения условий для повышения эффективности деятельности и </w:t>
            </w:r>
            <w:r>
              <w:lastRenderedPageBreak/>
              <w:t>развития конкуренции на рынке финансовых услуг. Определение случаев обоснованного увеличения доли участия государства в финансовой системе Российской Федерации, в том числе случаев реализации процедуры финансового оздоровления, случаев возможного возникновения неблагоприятных внешних и внутренних факторов, способных создавать системные риски с точки зрения стабильности банковской среды или риски, связанные с вопросами безопасности, а также случаев, когда это необходимо в целях повышения доступности финансовых услуг</w:t>
            </w:r>
          </w:p>
        </w:tc>
        <w:tc>
          <w:tcPr>
            <w:tcW w:w="1984" w:type="dxa"/>
            <w:tcBorders>
              <w:top w:val="nil"/>
              <w:left w:val="nil"/>
              <w:bottom w:val="nil"/>
              <w:right w:val="nil"/>
            </w:tcBorders>
          </w:tcPr>
          <w:p w:rsidR="006571EC" w:rsidRDefault="006571EC">
            <w:pPr>
              <w:pStyle w:val="ConsPlusNormal"/>
              <w:jc w:val="center"/>
            </w:pPr>
            <w:r>
              <w:lastRenderedPageBreak/>
              <w:t>IV квартал 2018 г.</w:t>
            </w:r>
          </w:p>
        </w:tc>
        <w:tc>
          <w:tcPr>
            <w:tcW w:w="2665" w:type="dxa"/>
            <w:tcBorders>
              <w:top w:val="nil"/>
              <w:left w:val="nil"/>
              <w:bottom w:val="nil"/>
              <w:right w:val="nil"/>
            </w:tcBorders>
          </w:tcPr>
          <w:p w:rsidR="006571EC" w:rsidRDefault="006571EC">
            <w:pPr>
              <w:pStyle w:val="ConsPlusNormal"/>
            </w:pPr>
            <w:r>
              <w:t>Минэкономразвития России,</w:t>
            </w:r>
          </w:p>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20.</w:t>
            </w:r>
          </w:p>
        </w:tc>
        <w:tc>
          <w:tcPr>
            <w:tcW w:w="4762" w:type="dxa"/>
            <w:tcBorders>
              <w:top w:val="nil"/>
              <w:left w:val="nil"/>
              <w:bottom w:val="nil"/>
              <w:right w:val="nil"/>
            </w:tcBorders>
          </w:tcPr>
          <w:p w:rsidR="006571EC" w:rsidRDefault="006571EC">
            <w:pPr>
              <w:pStyle w:val="ConsPlusNormal"/>
            </w:pPr>
            <w:r>
              <w:t>Установление запрета на использование в рекламе финансовых услуг и финансовой деятельности информации о наличии прямого или косвенного государственного участия в уставном капитале хозяйствующего субъекта, оказывающего такие услуги и (или) осуществляющего такую деятельность, а также о принадлежности хозяйствующего субъекта, оказывающего такие услуги и (или) осуществляющего такую деятельность, к группе лиц, в которую входят иные хозяйствующие субъекты с прямым или косвенным государственным участием в уставном капитале</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выравнивание условий осуществления деятельности на рынке финансовых услуг вне зависимости от участия в уставных капиталах хозяйствующих субъектов;</w:t>
            </w:r>
          </w:p>
          <w:p w:rsidR="006571EC" w:rsidRDefault="006571EC">
            <w:pPr>
              <w:pStyle w:val="ConsPlusNormal"/>
            </w:pPr>
            <w:r>
              <w:t>сокращение степени влияния фактора участия государства в деятельности финансовых организаций на потребительский спрос;</w:t>
            </w:r>
          </w:p>
          <w:p w:rsidR="006571EC" w:rsidRDefault="006571EC">
            <w:pPr>
              <w:pStyle w:val="ConsPlusNormal"/>
            </w:pPr>
            <w:r>
              <w:t>повышение роли качества и стоимости финансовых услуг при продвижении таких услуг на рынке</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21.</w:t>
            </w:r>
          </w:p>
        </w:tc>
        <w:tc>
          <w:tcPr>
            <w:tcW w:w="4762" w:type="dxa"/>
            <w:tcBorders>
              <w:top w:val="nil"/>
              <w:left w:val="nil"/>
              <w:bottom w:val="nil"/>
              <w:right w:val="nil"/>
            </w:tcBorders>
          </w:tcPr>
          <w:p w:rsidR="006571EC" w:rsidRDefault="006571EC">
            <w:pPr>
              <w:pStyle w:val="ConsPlusNormal"/>
            </w:pPr>
            <w:r>
              <w:t xml:space="preserve">Установление запрета на заключение договоров об оказании финансовых услуг, консультирование по вопросу оказания </w:t>
            </w:r>
            <w:r>
              <w:lastRenderedPageBreak/>
              <w:t>финансовых услуг и размещение рекламы финансовых услуг в помещениях и на территориях, занимаемых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выполняющими функции указанных органов, а также участвующими в оказании государственных и муниципальных услуг, государственными внебюджетными фондами, за исключением случаев, прямо предусмотренных нормативными правовыми актами Российской Федерации</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сокращение неоправданного воздействия органов власти различных уровней, организаций, выполняющих </w:t>
            </w:r>
            <w:r>
              <w:lastRenderedPageBreak/>
              <w:t>функции указанных органов, а также участвующих в оказании государственных и муниципальных услуг, государственных внебюджетных фондов на состояние конкуренции на рынках финансовых услуг</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 xml:space="preserve">заинтересованные </w:t>
            </w:r>
            <w:r>
              <w:lastRenderedPageBreak/>
              <w:t>федеральные органы исполнительной власти и организации 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lastRenderedPageBreak/>
              <w:t xml:space="preserve">(в ред. </w:t>
            </w:r>
            <w:hyperlink r:id="rId99"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22.</w:t>
            </w:r>
          </w:p>
        </w:tc>
        <w:tc>
          <w:tcPr>
            <w:tcW w:w="4762" w:type="dxa"/>
            <w:tcBorders>
              <w:top w:val="nil"/>
              <w:left w:val="nil"/>
              <w:bottom w:val="nil"/>
              <w:right w:val="nil"/>
            </w:tcBorders>
          </w:tcPr>
          <w:p w:rsidR="006571EC" w:rsidRDefault="006571EC">
            <w:pPr>
              <w:pStyle w:val="ConsPlusNormal"/>
            </w:pPr>
            <w:r>
              <w:t>Законодательное закрепление института обязательных заключений федерального антимонопольного органа об оценке стандартов (правил) профессиональных объединений и саморегулируемых организаций в сфере финансового рынка на предмет возможности ограничения конкуренции</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создание условий для предупреждения распространения на рынке недобросовестных практик ведения деятельности, в том числе нарушающих антимонопольное законодательство</w:t>
            </w:r>
          </w:p>
        </w:tc>
        <w:tc>
          <w:tcPr>
            <w:tcW w:w="1984" w:type="dxa"/>
            <w:tcBorders>
              <w:top w:val="nil"/>
              <w:left w:val="nil"/>
              <w:bottom w:val="nil"/>
              <w:right w:val="nil"/>
            </w:tcBorders>
          </w:tcPr>
          <w:p w:rsidR="006571EC" w:rsidRDefault="006571EC">
            <w:pPr>
              <w:pStyle w:val="ConsPlusNormal"/>
              <w:jc w:val="center"/>
            </w:pPr>
            <w:r>
              <w:t>II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23.</w:t>
            </w:r>
          </w:p>
        </w:tc>
        <w:tc>
          <w:tcPr>
            <w:tcW w:w="4762" w:type="dxa"/>
            <w:tcBorders>
              <w:top w:val="nil"/>
              <w:left w:val="nil"/>
              <w:bottom w:val="nil"/>
              <w:right w:val="nil"/>
            </w:tcBorders>
          </w:tcPr>
          <w:p w:rsidR="006571EC" w:rsidRDefault="006571EC">
            <w:pPr>
              <w:pStyle w:val="ConsPlusNormal"/>
            </w:pPr>
            <w:r>
              <w:t xml:space="preserve">Установление необходимости согласования с федеральным антимонопольным органом документов, устанавливающих порядок проведения государственной корпорацией "Агентство по страхованию вкладов" отбора </w:t>
            </w:r>
            <w:hyperlink w:anchor="P2380" w:history="1">
              <w:r>
                <w:rPr>
                  <w:color w:val="0000FF"/>
                </w:rPr>
                <w:t>&lt;7&gt;</w:t>
              </w:r>
            </w:hyperlink>
            <w:r>
              <w:t xml:space="preserve"> специализированных организаций, являющихся финансовыми организациями в определении Федерального </w:t>
            </w:r>
            <w:hyperlink r:id="rId100" w:history="1">
              <w:r>
                <w:rPr>
                  <w:color w:val="0000FF"/>
                </w:rPr>
                <w:t>закона</w:t>
              </w:r>
            </w:hyperlink>
            <w:r>
              <w:t xml:space="preserve"> "О защите конкуренции", для оказания услуг при ликвидации финансовых </w:t>
            </w:r>
            <w:r>
              <w:lastRenderedPageBreak/>
              <w:t>организаций и предупреждения банкротства финансовых организаций</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предупреждение возможности ограничения конкуренции при проведении процедур ликвидации и предупреждения банкротства финансовых организаций</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заинтересованные 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24.</w:t>
            </w:r>
          </w:p>
        </w:tc>
        <w:tc>
          <w:tcPr>
            <w:tcW w:w="4762" w:type="dxa"/>
            <w:tcBorders>
              <w:top w:val="nil"/>
              <w:left w:val="nil"/>
              <w:bottom w:val="nil"/>
              <w:right w:val="nil"/>
            </w:tcBorders>
          </w:tcPr>
          <w:p w:rsidR="006571EC" w:rsidRDefault="006571EC">
            <w:pPr>
              <w:pStyle w:val="ConsPlusNormal"/>
            </w:pPr>
            <w:r>
              <w:t>Установление обязанности крупных финансовых организаций, которые, выступая в качестве агентов других финансовых организаций, предлагают своим клиентам услуги не менее трех таких финансовых организаций одного вида, размещать для всех финансовых организаций этого вида публичную оферту об оказании агентских услуг на сопоставимых условиях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конкурентного механизма оказания финансовыми организациями агентских услуг другим финансовым организациям</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25.</w:t>
            </w:r>
          </w:p>
        </w:tc>
        <w:tc>
          <w:tcPr>
            <w:tcW w:w="4762" w:type="dxa"/>
            <w:tcBorders>
              <w:top w:val="nil"/>
              <w:left w:val="nil"/>
              <w:bottom w:val="nil"/>
              <w:right w:val="nil"/>
            </w:tcBorders>
          </w:tcPr>
          <w:p w:rsidR="006571EC" w:rsidRDefault="006571EC">
            <w:pPr>
              <w:pStyle w:val="ConsPlusNormal"/>
            </w:pPr>
            <w:r>
              <w:t>Формирование правовых основ для создания и функционирования систем для дистанционной розничной дистрибуции финансовых продуктов</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усиление конкуренции между финансовыми организациями за привлечение и удержание потребителя в результате устранения для него территориальных барьеров при получении финансовых услуг и снижения его издержек переключения между различными финансовыми организациями за счет:</w:t>
            </w:r>
          </w:p>
          <w:p w:rsidR="006571EC" w:rsidRDefault="006571EC">
            <w:pPr>
              <w:pStyle w:val="ConsPlusNormal"/>
            </w:pPr>
            <w:r>
              <w:t>организации систем для дистанционной розничной дистрибуции финансовых продуктов (финансовых супермаркетов по модели "Маркетплейс");</w:t>
            </w:r>
          </w:p>
          <w:p w:rsidR="006571EC" w:rsidRDefault="006571EC">
            <w:pPr>
              <w:pStyle w:val="ConsPlusNormal"/>
            </w:pPr>
            <w:r>
              <w:t>обеспечения равного доступа финансовых организаций к таким инфраструктурным решениям</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26.</w:t>
            </w:r>
          </w:p>
        </w:tc>
        <w:tc>
          <w:tcPr>
            <w:tcW w:w="4762" w:type="dxa"/>
            <w:tcBorders>
              <w:top w:val="nil"/>
              <w:left w:val="nil"/>
              <w:bottom w:val="nil"/>
              <w:right w:val="nil"/>
            </w:tcBorders>
          </w:tcPr>
          <w:p w:rsidR="006571EC" w:rsidRDefault="006571EC">
            <w:pPr>
              <w:pStyle w:val="ConsPlusNormal"/>
            </w:pPr>
            <w:r>
              <w:t>Формирование правовых основ для внедрения субъектами финансового рынка открытых программных интерфейсов</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 xml:space="preserve">развитие конкуренции на финансовом рынке за счет совершенствования национальной цифровой </w:t>
            </w:r>
            <w:r>
              <w:lastRenderedPageBreak/>
              <w:t>инфраструктуры финансового рынка, появление новых цифровых каналов для оказания финансовых услуг и снижение затрат на предоставление финансовых услуг за счет развития открытых программных интерфейсов (Open API), позволяющих обеспечить передачу и получение информации между информационными системами различных организаций с использованием стандартных протоколов обмена данными</w:t>
            </w:r>
          </w:p>
        </w:tc>
        <w:tc>
          <w:tcPr>
            <w:tcW w:w="1984" w:type="dxa"/>
            <w:tcBorders>
              <w:top w:val="nil"/>
              <w:left w:val="nil"/>
              <w:bottom w:val="nil"/>
              <w:right w:val="nil"/>
            </w:tcBorders>
          </w:tcPr>
          <w:p w:rsidR="006571EC" w:rsidRDefault="006571EC">
            <w:pPr>
              <w:pStyle w:val="ConsPlusNormal"/>
              <w:jc w:val="center"/>
            </w:pPr>
            <w:r>
              <w:lastRenderedPageBreak/>
              <w:t>IV квартал 2019 г.</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 xml:space="preserve">Министерство цифрового </w:t>
            </w:r>
            <w:r>
              <w:lastRenderedPageBreak/>
              <w:t>развития, связи и массовых коммуникаций Российской Федерации,</w:t>
            </w:r>
          </w:p>
          <w:p w:rsidR="006571EC" w:rsidRDefault="006571EC">
            <w:pPr>
              <w:pStyle w:val="ConsPlusNormal"/>
            </w:pPr>
            <w:r>
              <w:t>заинтересованные федеральные органы исполнительной власти и организации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27.</w:t>
            </w:r>
          </w:p>
        </w:tc>
        <w:tc>
          <w:tcPr>
            <w:tcW w:w="4762" w:type="dxa"/>
            <w:tcBorders>
              <w:top w:val="nil"/>
              <w:left w:val="nil"/>
              <w:bottom w:val="nil"/>
              <w:right w:val="nil"/>
            </w:tcBorders>
          </w:tcPr>
          <w:p w:rsidR="006571EC" w:rsidRDefault="006571EC">
            <w:pPr>
              <w:pStyle w:val="ConsPlusNormal"/>
            </w:pPr>
            <w:r>
              <w:t xml:space="preserve">Подготовка информационного </w:t>
            </w:r>
            <w:hyperlink r:id="rId101" w:history="1">
              <w:r>
                <w:rPr>
                  <w:color w:val="0000FF"/>
                </w:rPr>
                <w:t>письма</w:t>
              </w:r>
            </w:hyperlink>
            <w:r>
              <w:t xml:space="preserve"> по вопросам профессиональной этики отдельных категорий специалистов финансовых организаций</w:t>
            </w:r>
          </w:p>
        </w:tc>
        <w:tc>
          <w:tcPr>
            <w:tcW w:w="2381" w:type="dxa"/>
            <w:tcBorders>
              <w:top w:val="nil"/>
              <w:left w:val="nil"/>
              <w:bottom w:val="nil"/>
              <w:right w:val="nil"/>
            </w:tcBorders>
          </w:tcPr>
          <w:p w:rsidR="006571EC" w:rsidRDefault="006571EC">
            <w:pPr>
              <w:pStyle w:val="ConsPlusNormal"/>
            </w:pPr>
            <w:r>
              <w:t>совместное письмо ФАС России и Банка России</w:t>
            </w:r>
          </w:p>
        </w:tc>
        <w:tc>
          <w:tcPr>
            <w:tcW w:w="3912" w:type="dxa"/>
            <w:tcBorders>
              <w:top w:val="nil"/>
              <w:left w:val="nil"/>
              <w:bottom w:val="nil"/>
              <w:right w:val="nil"/>
            </w:tcBorders>
          </w:tcPr>
          <w:p w:rsidR="006571EC" w:rsidRDefault="006571EC">
            <w:pPr>
              <w:pStyle w:val="ConsPlusNormal"/>
            </w:pPr>
            <w:r>
              <w:t>предупреждение недобросовестной конкуренции на финансовом рынке, создание условий для добросовестного поведения финансовых организаций путем издания рекомендаций по вопросам профессиональной этики специалистов финансовых организаций, в частности:</w:t>
            </w:r>
          </w:p>
          <w:p w:rsidR="006571EC" w:rsidRDefault="006571EC">
            <w:pPr>
              <w:pStyle w:val="ConsPlusNormal"/>
            </w:pPr>
            <w:r>
              <w:t>публично распространяющих информацию, способную оказать влияние на принятие клиентом или третьим лицом инвестиционного решения;</w:t>
            </w:r>
          </w:p>
          <w:p w:rsidR="006571EC" w:rsidRDefault="006571EC">
            <w:pPr>
              <w:pStyle w:val="ConsPlusNormal"/>
            </w:pPr>
            <w:r>
              <w:t>непосредственно взаимодействующих с клиентом или третьим лицом по поводу принятия им инвестиционного решения;</w:t>
            </w:r>
          </w:p>
          <w:p w:rsidR="006571EC" w:rsidRDefault="006571EC">
            <w:pPr>
              <w:pStyle w:val="ConsPlusNormal"/>
            </w:pPr>
            <w:r>
              <w:t>реализующих инвестиционные решения, принятые иными лицами или самостоятельно;</w:t>
            </w:r>
          </w:p>
          <w:p w:rsidR="006571EC" w:rsidRDefault="006571EC">
            <w:pPr>
              <w:pStyle w:val="ConsPlusNormal"/>
            </w:pPr>
            <w:r>
              <w:t xml:space="preserve">иных лиц, прямые или косвенные </w:t>
            </w:r>
            <w:r>
              <w:lastRenderedPageBreak/>
              <w:t>действия которых могут оказать существенное влияние на инвестиционные или иные финансовые решения клиентов финансовых организаций либо третьих лиц, распоряжающихся собственными средствами или средствами иных лиц</w:t>
            </w:r>
          </w:p>
        </w:tc>
        <w:tc>
          <w:tcPr>
            <w:tcW w:w="1984" w:type="dxa"/>
            <w:tcBorders>
              <w:top w:val="nil"/>
              <w:left w:val="nil"/>
              <w:bottom w:val="nil"/>
              <w:right w:val="nil"/>
            </w:tcBorders>
          </w:tcPr>
          <w:p w:rsidR="006571EC" w:rsidRDefault="006571EC">
            <w:pPr>
              <w:pStyle w:val="ConsPlusNormal"/>
              <w:jc w:val="center"/>
            </w:pPr>
            <w:r>
              <w:lastRenderedPageBreak/>
              <w:t>IV квартал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28.</w:t>
            </w:r>
          </w:p>
        </w:tc>
        <w:tc>
          <w:tcPr>
            <w:tcW w:w="4762" w:type="dxa"/>
            <w:tcBorders>
              <w:top w:val="nil"/>
              <w:left w:val="nil"/>
              <w:bottom w:val="nil"/>
              <w:right w:val="nil"/>
            </w:tcBorders>
          </w:tcPr>
          <w:p w:rsidR="006571EC" w:rsidRDefault="006571EC">
            <w:pPr>
              <w:pStyle w:val="ConsPlusNormal"/>
            </w:pPr>
            <w:r>
              <w:t>Формирование пакета лучших практик по развитию конкуренции на финансовом рынке субъектов Российской Федерации</w:t>
            </w:r>
          </w:p>
        </w:tc>
        <w:tc>
          <w:tcPr>
            <w:tcW w:w="2381" w:type="dxa"/>
            <w:tcBorders>
              <w:top w:val="nil"/>
              <w:left w:val="nil"/>
              <w:bottom w:val="nil"/>
              <w:right w:val="nil"/>
            </w:tcBorders>
          </w:tcPr>
          <w:p w:rsidR="006571EC" w:rsidRDefault="006571EC">
            <w:pPr>
              <w:pStyle w:val="ConsPlusNormal"/>
            </w:pPr>
            <w:r>
              <w:t>публичный доклад</w:t>
            </w:r>
          </w:p>
        </w:tc>
        <w:tc>
          <w:tcPr>
            <w:tcW w:w="3912" w:type="dxa"/>
            <w:tcBorders>
              <w:top w:val="nil"/>
              <w:left w:val="nil"/>
              <w:bottom w:val="nil"/>
              <w:right w:val="nil"/>
            </w:tcBorders>
          </w:tcPr>
          <w:p w:rsidR="006571EC" w:rsidRDefault="006571EC">
            <w:pPr>
              <w:pStyle w:val="ConsPlusNormal"/>
            </w:pPr>
            <w:r>
              <w:t>распространение лучших региональных практик по развитию конкуренции на финансовых рынках субъектов Российской Федерации</w:t>
            </w:r>
          </w:p>
        </w:tc>
        <w:tc>
          <w:tcPr>
            <w:tcW w:w="1984" w:type="dxa"/>
            <w:tcBorders>
              <w:top w:val="nil"/>
              <w:left w:val="nil"/>
              <w:bottom w:val="nil"/>
              <w:right w:val="nil"/>
            </w:tcBorders>
          </w:tcPr>
          <w:p w:rsidR="006571EC" w:rsidRDefault="006571EC">
            <w:pPr>
              <w:pStyle w:val="ConsPlusNormal"/>
              <w:jc w:val="center"/>
            </w:pPr>
            <w:r>
              <w:t>IV квартал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при участии Банка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XV. Сфера природных ресурсов (недропользование, водопользование, лесное и охотничье хозяйства)</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Совершенствование порядка предоставления права пользования природными ресурсами в сферах недропользования, водопользования, лесного и охотничьего хозяйства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Унификация торгов на право предоставления пользования природными ресурсами, предусматривающая в том числе:</w:t>
            </w:r>
          </w:p>
          <w:p w:rsidR="006571EC" w:rsidRDefault="006571EC">
            <w:pPr>
              <w:pStyle w:val="ConsPlusNormal"/>
            </w:pPr>
            <w:r>
              <w:t>переход торгов в форме конкурса и аукциона на аукционы в электронной форме на электронных площадках,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сферах недропользования, водопользования, охотничьего хозяйства;</w:t>
            </w:r>
          </w:p>
          <w:p w:rsidR="006571EC" w:rsidRDefault="006571EC">
            <w:pPr>
              <w:pStyle w:val="ConsPlusNormal"/>
            </w:pPr>
            <w:r>
              <w:t xml:space="preserve">закрепление обязанности предоставления права пользования природными ресурсами лицу, чье предложение было предшествующим предложению победителя аукциона в электронной форме, в случае отказа победителя </w:t>
            </w:r>
            <w:r>
              <w:lastRenderedPageBreak/>
              <w:t>от заключения договора (неуплаты окончательного размера разового платежа);</w:t>
            </w:r>
          </w:p>
          <w:p w:rsidR="006571EC" w:rsidRDefault="006571EC">
            <w:pPr>
              <w:pStyle w:val="ConsPlusNormal"/>
            </w:pPr>
            <w:r>
              <w:t>закрепление обязанности (заключение договора) предоставления права пользования природными ресурсами единственному участнику аукциона в электронной форме</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установление единой унифицированной процедуры предоставления прав пользования природными ресурсами в форме электронного аукциона</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Закрепление конкурентного порядка предоставления в пользование природных ресурсов путем проведения аукционов в электронной форме в случаях, когда несколько хозяйствующих субъектов претендует на один объект природных ресурсов</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в сфере предоставления в пользование природных ресурсов</w:t>
            </w:r>
          </w:p>
        </w:tc>
        <w:tc>
          <w:tcPr>
            <w:tcW w:w="1984" w:type="dxa"/>
            <w:tcBorders>
              <w:top w:val="nil"/>
              <w:left w:val="nil"/>
              <w:bottom w:val="nil"/>
              <w:right w:val="nil"/>
            </w:tcBorders>
          </w:tcPr>
          <w:p w:rsidR="006571EC" w:rsidRDefault="006571EC">
            <w:pPr>
              <w:pStyle w:val="ConsPlusNormal"/>
              <w:jc w:val="center"/>
            </w:pPr>
            <w:r>
              <w:t>II квартал 2019 г.</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Проработка вопроса о внесении изменений в нормативные правовые акты, предусматривающие состязательность хозяйствующих субъектов при предоставлении прав пользования водными объектами в конкурентном порядке</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выработка подходов, предусматривающих состязательность хозяйствующих субъектов при предоставлении прав на пользование водными объектами путем проведения электронных аукционов</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Совершенствование критериев добросовестности природопользователей и мер по предотвращению недобросовестной деятельности участников торгов в сферах недропользования, водопользования, лесного и охотничьего хозяйства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4.</w:t>
            </w:r>
          </w:p>
        </w:tc>
        <w:tc>
          <w:tcPr>
            <w:tcW w:w="4762" w:type="dxa"/>
            <w:tcBorders>
              <w:top w:val="nil"/>
              <w:left w:val="nil"/>
              <w:bottom w:val="nil"/>
              <w:right w:val="nil"/>
            </w:tcBorders>
          </w:tcPr>
          <w:p w:rsidR="006571EC" w:rsidRDefault="006571EC">
            <w:pPr>
              <w:pStyle w:val="ConsPlusNormal"/>
            </w:pPr>
            <w:r>
              <w:t>Создание реестра недобросовестных участников торгов в сферах недропользования, водопользования, лесного и охотничьего хозяйства и пользователей природными ресурсами, а также разработка альтернативных способов предупреждения действий указанных лиц</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предупреждение и устранение нарушений, а также их последствий недобросовестными участниками и пользователями природных ресурсов</w:t>
            </w: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 xml:space="preserve">Установление единых условий, дающих преимущественное право при предоставлении права пользования природными ресурсами на </w:t>
            </w:r>
            <w:r>
              <w:lastRenderedPageBreak/>
              <w:t>новый срок</w:t>
            </w:r>
          </w:p>
        </w:tc>
        <w:tc>
          <w:tcPr>
            <w:tcW w:w="2381" w:type="dxa"/>
            <w:tcBorders>
              <w:top w:val="nil"/>
              <w:left w:val="nil"/>
              <w:bottom w:val="nil"/>
              <w:right w:val="nil"/>
            </w:tcBorders>
          </w:tcPr>
          <w:p w:rsidR="006571EC" w:rsidRDefault="006571EC">
            <w:pPr>
              <w:pStyle w:val="ConsPlusNormal"/>
            </w:pPr>
            <w:r>
              <w:lastRenderedPageBreak/>
              <w:t>федеральный закон</w:t>
            </w:r>
          </w:p>
        </w:tc>
        <w:tc>
          <w:tcPr>
            <w:tcW w:w="3912" w:type="dxa"/>
            <w:tcBorders>
              <w:top w:val="nil"/>
              <w:left w:val="nil"/>
              <w:bottom w:val="nil"/>
              <w:right w:val="nil"/>
            </w:tcBorders>
          </w:tcPr>
          <w:p w:rsidR="006571EC" w:rsidRDefault="006571EC">
            <w:pPr>
              <w:pStyle w:val="ConsPlusNormal"/>
            </w:pPr>
            <w:r>
              <w:t xml:space="preserve">устранение субъективного подхода при предоставлении преимущественных прав пользования природными </w:t>
            </w:r>
            <w:r>
              <w:lastRenderedPageBreak/>
              <w:t>ресурсами на новый срок</w:t>
            </w:r>
          </w:p>
        </w:tc>
        <w:tc>
          <w:tcPr>
            <w:tcW w:w="1984" w:type="dxa"/>
            <w:tcBorders>
              <w:top w:val="nil"/>
              <w:left w:val="nil"/>
              <w:bottom w:val="nil"/>
              <w:right w:val="nil"/>
            </w:tcBorders>
          </w:tcPr>
          <w:p w:rsidR="006571EC" w:rsidRDefault="006571EC">
            <w:pPr>
              <w:pStyle w:val="ConsPlusNormal"/>
              <w:jc w:val="center"/>
            </w:pPr>
            <w:r>
              <w:lastRenderedPageBreak/>
              <w:t>II квартал 2019 г.</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ФАС России,</w:t>
            </w:r>
          </w:p>
          <w:p w:rsidR="006571EC" w:rsidRDefault="006571EC">
            <w:pPr>
              <w:pStyle w:val="ConsPlusNormal"/>
            </w:pPr>
            <w:r>
              <w:t xml:space="preserve">заинтересованные </w:t>
            </w:r>
            <w:r>
              <w:lastRenderedPageBreak/>
              <w:t>федеральные органы исполнительной власти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Меры по снятию административных барьеров в сфере природопользования</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Проведение работы по снятию административных барьеров в сфере природопользования</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устранение барьеров, препятствующих эффективному и конкурентному доступу и использованию природных ресурсов</w:t>
            </w:r>
          </w:p>
        </w:tc>
        <w:tc>
          <w:tcPr>
            <w:tcW w:w="1984" w:type="dxa"/>
            <w:tcBorders>
              <w:top w:val="nil"/>
              <w:left w:val="nil"/>
              <w:bottom w:val="nil"/>
              <w:right w:val="nil"/>
            </w:tcBorders>
          </w:tcPr>
          <w:p w:rsidR="006571EC" w:rsidRDefault="006571EC">
            <w:pPr>
              <w:pStyle w:val="ConsPlusNormal"/>
              <w:jc w:val="center"/>
            </w:pPr>
            <w:r>
              <w:t>ежеквартально</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Меры по поддержке развития организованного рынка лесоматериалов</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7.</w:t>
            </w:r>
          </w:p>
        </w:tc>
        <w:tc>
          <w:tcPr>
            <w:tcW w:w="4762" w:type="dxa"/>
            <w:tcBorders>
              <w:top w:val="nil"/>
              <w:left w:val="nil"/>
              <w:bottom w:val="nil"/>
              <w:right w:val="nil"/>
            </w:tcBorders>
          </w:tcPr>
          <w:p w:rsidR="006571EC" w:rsidRDefault="006571EC">
            <w:pPr>
              <w:pStyle w:val="ConsPlusNormal"/>
            </w:pPr>
            <w:r>
              <w:t>Представление в Правительство Российской Федерации предложений о реализации древесины, полученной государственными учреждениями при рубках лесных насаждений, на товарных биржах</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запуск и развитие биржевых торгов лесоматериалами и лесом, создание прозрачного механизма заключения сделок, установление репрезентативных ценовых индикаторов и другое</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Минприроды России,</w:t>
            </w:r>
          </w:p>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XVI. Рыбохозяйственный комплекс</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Совершенствование порядка предоставления права пользования водными биологическими ресурсами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w:t>
            </w:r>
          </w:p>
        </w:tc>
        <w:tc>
          <w:tcPr>
            <w:tcW w:w="4762" w:type="dxa"/>
            <w:tcBorders>
              <w:top w:val="nil"/>
              <w:left w:val="nil"/>
              <w:bottom w:val="nil"/>
              <w:right w:val="nil"/>
            </w:tcBorders>
          </w:tcPr>
          <w:p w:rsidR="006571EC" w:rsidRDefault="006571EC">
            <w:pPr>
              <w:pStyle w:val="ConsPlusNormal"/>
            </w:pPr>
            <w:r>
              <w:t xml:space="preserve">Унификация торгов в сферах рыболовства и рыбоводства, предусмотренных Федеральным </w:t>
            </w:r>
            <w:hyperlink r:id="rId102" w:history="1">
              <w:r>
                <w:rPr>
                  <w:color w:val="0000FF"/>
                </w:rPr>
                <w:t>законом</w:t>
              </w:r>
            </w:hyperlink>
            <w:r>
              <w:t xml:space="preserve"> "О рыболовстве и сохранении водных биологических ресурсов" и Федеральным </w:t>
            </w:r>
            <w:hyperlink r:id="rId103" w:history="1">
              <w:r>
                <w:rPr>
                  <w:color w:val="0000FF"/>
                </w:rPr>
                <w:t>законом</w:t>
              </w:r>
            </w:hyperlink>
            <w:r>
              <w:t xml:space="preserve"> "Об аквакультуре (рыбоводстве) и о внесении изменений в отдельные законодательные акты Российской Федерации", предусматривающая:</w:t>
            </w:r>
          </w:p>
          <w:p w:rsidR="006571EC" w:rsidRDefault="006571EC">
            <w:pPr>
              <w:pStyle w:val="ConsPlusNormal"/>
            </w:pPr>
            <w:r>
              <w:t xml:space="preserve">переход торгов в форме конкурса (за исключением конкурса на предоставление рыбопромысловых участков в целях осуществления рыболовства для обеспечения </w:t>
            </w:r>
            <w:r>
              <w:lastRenderedPageBreak/>
              <w:t>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предоставление рыбопромысловых и рыбоводных участков, в отношении которых истекли сроки действия договоров об их предоставлении, ранее заключенных по результатам проведения конкурсов) и аукциона на аукционы в электронной форме на электронных площадках,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71EC" w:rsidRDefault="006571EC">
            <w:pPr>
              <w:pStyle w:val="ConsPlusNormal"/>
            </w:pPr>
            <w:r>
              <w:t>закрепление обязанности предоставления права пользования лицу, чье предложение было предшествующим предложению победителя аукциона в электронной форме, в случае отказа победителя от заключения договора;</w:t>
            </w:r>
          </w:p>
          <w:p w:rsidR="006571EC" w:rsidRDefault="006571EC">
            <w:pPr>
              <w:pStyle w:val="ConsPlusNormal"/>
            </w:pPr>
            <w:r>
              <w:t>закрепление обязанности (заключение договора) предоставления права пользования единственному участнику аукциона в электронной форме</w:t>
            </w:r>
          </w:p>
        </w:tc>
        <w:tc>
          <w:tcPr>
            <w:tcW w:w="2381" w:type="dxa"/>
            <w:tcBorders>
              <w:top w:val="nil"/>
              <w:left w:val="nil"/>
              <w:bottom w:val="nil"/>
              <w:right w:val="nil"/>
            </w:tcBorders>
          </w:tcPr>
          <w:p w:rsidR="006571EC" w:rsidRDefault="006571EC">
            <w:pPr>
              <w:pStyle w:val="ConsPlusNormal"/>
            </w:pPr>
            <w:r>
              <w:lastRenderedPageBreak/>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установление единой унифицированной процедуры предоставления прав пользования водными биоресурсами в форме электронного аукциона</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2.</w:t>
            </w:r>
          </w:p>
        </w:tc>
        <w:tc>
          <w:tcPr>
            <w:tcW w:w="4762" w:type="dxa"/>
            <w:tcBorders>
              <w:top w:val="nil"/>
              <w:left w:val="nil"/>
              <w:bottom w:val="nil"/>
              <w:right w:val="nil"/>
            </w:tcBorders>
          </w:tcPr>
          <w:p w:rsidR="006571EC" w:rsidRDefault="006571EC">
            <w:pPr>
              <w:pStyle w:val="ConsPlusNormal"/>
            </w:pPr>
            <w:r>
              <w:t>Распределение 50 процентов объема квот добычи (вылова) краба, ранее распределявшегося по "историческому принципу", путем проведения аукциона в электронной форме</w:t>
            </w:r>
          </w:p>
        </w:tc>
        <w:tc>
          <w:tcPr>
            <w:tcW w:w="2381" w:type="dxa"/>
            <w:tcBorders>
              <w:top w:val="nil"/>
              <w:left w:val="nil"/>
              <w:bottom w:val="nil"/>
              <w:right w:val="nil"/>
            </w:tcBorders>
          </w:tcPr>
          <w:p w:rsidR="006571EC" w:rsidRDefault="006571EC">
            <w:pPr>
              <w:pStyle w:val="ConsPlusNormal"/>
            </w:pPr>
            <w:r>
              <w:t>федеральный закон, 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входа на рынок добычи (вылова) водных биоресурсов новых участников</w:t>
            </w:r>
          </w:p>
        </w:tc>
        <w:tc>
          <w:tcPr>
            <w:tcW w:w="1984" w:type="dxa"/>
            <w:tcBorders>
              <w:top w:val="nil"/>
              <w:left w:val="nil"/>
              <w:bottom w:val="nil"/>
              <w:right w:val="nil"/>
            </w:tcBorders>
          </w:tcPr>
          <w:p w:rsidR="006571EC" w:rsidRDefault="006571EC">
            <w:pPr>
              <w:pStyle w:val="ConsPlusNormal"/>
              <w:jc w:val="center"/>
            </w:pPr>
            <w:r>
              <w:t>2018 - 2019 годы</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104"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4.</w:t>
            </w:r>
          </w:p>
        </w:tc>
        <w:tc>
          <w:tcPr>
            <w:tcW w:w="4762" w:type="dxa"/>
            <w:tcBorders>
              <w:top w:val="nil"/>
              <w:left w:val="nil"/>
              <w:bottom w:val="nil"/>
              <w:right w:val="nil"/>
            </w:tcBorders>
          </w:tcPr>
          <w:p w:rsidR="006571EC" w:rsidRDefault="006571EC">
            <w:pPr>
              <w:pStyle w:val="ConsPlusNormal"/>
            </w:pPr>
            <w:r>
              <w:t>Проведение анализа имеющихся у пользователей, в том числе входящих в группу лиц, суммарных размеров долей квот добычи (вылова) водных биологических ресурсов на предмет выявления пользователей, имеющих более 35 процентов общего размера квоты добычи (вылова) водных биологических ресурсов</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исключение условий, способствующих монополизации рынка</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Минсельхоз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5.</w:t>
            </w:r>
          </w:p>
        </w:tc>
        <w:tc>
          <w:tcPr>
            <w:tcW w:w="4762" w:type="dxa"/>
            <w:tcBorders>
              <w:top w:val="nil"/>
              <w:left w:val="nil"/>
              <w:bottom w:val="nil"/>
              <w:right w:val="nil"/>
            </w:tcBorders>
          </w:tcPr>
          <w:p w:rsidR="006571EC" w:rsidRDefault="006571EC">
            <w:pPr>
              <w:pStyle w:val="ConsPlusNormal"/>
            </w:pPr>
            <w:r>
              <w:t>Разработка и установление прозрачного и конкурентного порядка доступа российских пользователей (рыбодобытчиков) к водным биологическим ресурсам в зонах действия международных договоров Российской Федерации в области рыболовства</w:t>
            </w:r>
          </w:p>
        </w:tc>
        <w:tc>
          <w:tcPr>
            <w:tcW w:w="2381" w:type="dxa"/>
            <w:tcBorders>
              <w:top w:val="nil"/>
              <w:left w:val="nil"/>
              <w:bottom w:val="nil"/>
              <w:right w:val="nil"/>
            </w:tcBorders>
          </w:tcPr>
          <w:p w:rsidR="006571EC" w:rsidRDefault="006571EC">
            <w:pPr>
              <w:pStyle w:val="ConsPlusNormal"/>
            </w:pPr>
            <w:r>
              <w:t>федеральный закон, постановление Правительства Российской Федерации,</w:t>
            </w:r>
          </w:p>
          <w:p w:rsidR="006571EC" w:rsidRDefault="006571EC">
            <w:pPr>
              <w:pStyle w:val="ConsPlusNormal"/>
            </w:pPr>
            <w:r>
              <w:t>приказ Минсельхоза России</w:t>
            </w:r>
          </w:p>
        </w:tc>
        <w:tc>
          <w:tcPr>
            <w:tcW w:w="3912" w:type="dxa"/>
            <w:tcBorders>
              <w:top w:val="nil"/>
              <w:left w:val="nil"/>
              <w:bottom w:val="nil"/>
              <w:right w:val="nil"/>
            </w:tcBorders>
          </w:tcPr>
          <w:p w:rsidR="006571EC" w:rsidRDefault="006571EC">
            <w:pPr>
              <w:pStyle w:val="ConsPlusNormal"/>
            </w:pPr>
            <w:r>
              <w:t>предоставление хозяйствующим субъектам международных квот на конкурентной и прозрачной основе</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Меры, направленные на снижение цен на рыбную продукцию</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Создание условий для комплексного развития товарной аквакультуры (товарного рыбоводства) на территории Российской Федерации, предусматривающих в том числе:</w:t>
            </w:r>
          </w:p>
          <w:p w:rsidR="006571EC" w:rsidRDefault="006571EC">
            <w:pPr>
              <w:pStyle w:val="ConsPlusNormal"/>
            </w:pPr>
            <w:r>
              <w:t>определение потенциальных акваторий водных объектов (их частей) и видов водных биологических ресурсов, пригодных для осуществления товарной аквакультуры (товарного рыбоводства) во всех рыбохозяйственных бассейнах;</w:t>
            </w:r>
          </w:p>
          <w:p w:rsidR="006571EC" w:rsidRDefault="006571EC">
            <w:pPr>
              <w:pStyle w:val="ConsPlusNormal"/>
            </w:pPr>
            <w:r>
              <w:t xml:space="preserve">предоставление рыбоводных участков путем проведения аукционов в электронной форме на электронных площадках, функционирующих в соответствии с законодательством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w:t>
            </w:r>
          </w:p>
          <w:p w:rsidR="006571EC" w:rsidRDefault="006571EC">
            <w:pPr>
              <w:pStyle w:val="ConsPlusNormal"/>
            </w:pPr>
            <w:r>
              <w:t>развитие производства российских кормов необходимого ассортимента и качества международного уровня в целях обеспечения российских организаций, занимающихся аквакультурой, кормами российского производства</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развития товарной аквакультуры</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ФАС России,</w:t>
            </w:r>
          </w:p>
          <w:p w:rsidR="006571EC" w:rsidRDefault="006571EC">
            <w:pPr>
              <w:pStyle w:val="ConsPlusNormal"/>
            </w:pPr>
            <w:r>
              <w:t>заинтересованные федеральные органы исполнительной власти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7.</w:t>
            </w:r>
          </w:p>
        </w:tc>
        <w:tc>
          <w:tcPr>
            <w:tcW w:w="4762" w:type="dxa"/>
            <w:tcBorders>
              <w:top w:val="nil"/>
              <w:left w:val="nil"/>
              <w:bottom w:val="nil"/>
              <w:right w:val="nil"/>
            </w:tcBorders>
          </w:tcPr>
          <w:p w:rsidR="006571EC" w:rsidRDefault="006571EC">
            <w:pPr>
              <w:pStyle w:val="ConsPlusNormal"/>
            </w:pPr>
            <w:r>
              <w:t>Участие в развитии регулярной ярмарочной торговли и иной разноформатной инфраструктуры розничной торговли с целью обеспечения доступности для населения рыбной продукции на территории субъектов Российской Федерации и муниципальных образований при условии недискриминационного доступа лиц, непосредственно добывающих (производящих) рыбную продукцию</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сокращение цепочки между рыбодобытчиком и конечным потребителем, оптимизация и сокращение затрат на логистическую составляющую, а также повышение конкуренции на рынке розничной торговли рыбной продукции</w:t>
            </w:r>
          </w:p>
        </w:tc>
        <w:tc>
          <w:tcPr>
            <w:tcW w:w="1984" w:type="dxa"/>
            <w:tcBorders>
              <w:top w:val="nil"/>
              <w:left w:val="nil"/>
              <w:bottom w:val="nil"/>
              <w:right w:val="nil"/>
            </w:tcBorders>
          </w:tcPr>
          <w:p w:rsidR="006571EC" w:rsidRDefault="006571EC">
            <w:pPr>
              <w:pStyle w:val="ConsPlusNormal"/>
              <w:jc w:val="center"/>
            </w:pPr>
            <w:r>
              <w:t>1 раз в полгода</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ФАС России,</w:t>
            </w:r>
          </w:p>
          <w:p w:rsidR="006571EC" w:rsidRDefault="006571EC">
            <w:pPr>
              <w:pStyle w:val="ConsPlusNormal"/>
            </w:pPr>
            <w:r>
              <w:t>органы исполнительной власти субъектов Российской Федерации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Разработка комплекса мер, направленных на увеличение поставок водных биологических ресурсов и продукции из них на внутренний рынок и повышение объемов экспорта продукции с высокой добавленной стоимостью</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по насыщению внутреннего рынка водными биоресурсами и продукцией из них</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Минпромторг России,</w:t>
            </w:r>
          </w:p>
          <w:p w:rsidR="006571EC" w:rsidRDefault="006571EC">
            <w:pPr>
              <w:pStyle w:val="ConsPlusNormal"/>
            </w:pPr>
            <w:r>
              <w:t>Минэкономразвития России,</w:t>
            </w:r>
          </w:p>
          <w:p w:rsidR="006571EC" w:rsidRDefault="006571EC">
            <w:pPr>
              <w:pStyle w:val="ConsPlusNormal"/>
            </w:pPr>
            <w:r>
              <w:t>Минфин России,</w:t>
            </w:r>
          </w:p>
          <w:p w:rsidR="006571EC" w:rsidRDefault="006571EC">
            <w:pPr>
              <w:pStyle w:val="ConsPlusNormal"/>
            </w:pPr>
            <w:r>
              <w:t>ФАС России,</w:t>
            </w:r>
          </w:p>
          <w:p w:rsidR="006571EC" w:rsidRDefault="006571EC">
            <w:pPr>
              <w:pStyle w:val="ConsPlusNormal"/>
            </w:pPr>
            <w:r>
              <w:t>Росрыболовство</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both"/>
            </w:pPr>
            <w:r>
              <w:t xml:space="preserve">(в ред. </w:t>
            </w:r>
            <w:hyperlink r:id="rId105" w:history="1">
              <w:r>
                <w:rPr>
                  <w:color w:val="0000FF"/>
                </w:rPr>
                <w:t>распоряжения</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 xml:space="preserve">Участие в системном развитии организованных торгов водными биологическими ресурсами и продукции их переработки, включающее в себя в том числе механизмы формирования ключевых товарных позиций, установления рыночных цен на соответствующие группы </w:t>
            </w:r>
            <w:r>
              <w:lastRenderedPageBreak/>
              <w:t>товаров и минимального объема товаров, реализуемых на организованных торгах</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запуск и развитие биржевых торгов водными биоресурсами, создание прозрачного механизма заключения сделок, установление репрезентативных ценовых индикаторов и другое</w:t>
            </w:r>
          </w:p>
        </w:tc>
        <w:tc>
          <w:tcPr>
            <w:tcW w:w="1984" w:type="dxa"/>
            <w:tcBorders>
              <w:top w:val="nil"/>
              <w:left w:val="nil"/>
              <w:bottom w:val="nil"/>
              <w:right w:val="nil"/>
            </w:tcBorders>
          </w:tcPr>
          <w:p w:rsidR="006571EC" w:rsidRDefault="006571EC">
            <w:pPr>
              <w:pStyle w:val="ConsPlusNormal"/>
              <w:jc w:val="center"/>
            </w:pPr>
            <w:r>
              <w:t>1 декабря 2018 г.,</w:t>
            </w:r>
          </w:p>
          <w:p w:rsidR="006571EC" w:rsidRDefault="006571EC">
            <w:pPr>
              <w:pStyle w:val="ConsPlusNormal"/>
              <w:jc w:val="center"/>
            </w:pPr>
            <w:r>
              <w:t>далее - 1 раз в полгода</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Меры по снятию административных барьеров в сферах рыболовства и рыбоводства</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Проведение работ по снятию административных барьеров в сферах рыболовства и рыбоводства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устранение барьеров, препятствующих эффективному и конкурентному доступу к водным биоресурсам и их использованию</w:t>
            </w:r>
          </w:p>
        </w:tc>
        <w:tc>
          <w:tcPr>
            <w:tcW w:w="1984" w:type="dxa"/>
            <w:tcBorders>
              <w:top w:val="nil"/>
              <w:left w:val="nil"/>
              <w:bottom w:val="nil"/>
              <w:right w:val="nil"/>
            </w:tcBorders>
          </w:tcPr>
          <w:p w:rsidR="006571EC" w:rsidRDefault="006571EC">
            <w:pPr>
              <w:pStyle w:val="ConsPlusNormal"/>
              <w:jc w:val="center"/>
            </w:pPr>
            <w:r>
              <w:t>1 раз в полгода</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Росрыболовство,</w:t>
            </w:r>
          </w:p>
          <w:p w:rsidR="006571EC" w:rsidRDefault="006571EC">
            <w:pPr>
              <w:pStyle w:val="ConsPlusNormal"/>
            </w:pPr>
            <w:r>
              <w:t>ФАС России,</w:t>
            </w:r>
          </w:p>
          <w:p w:rsidR="006571EC" w:rsidRDefault="006571EC">
            <w:pPr>
              <w:pStyle w:val="ConsPlusNormal"/>
            </w:pPr>
            <w:r>
              <w:t>ФСБ России,</w:t>
            </w:r>
          </w:p>
          <w:p w:rsidR="006571EC" w:rsidRDefault="006571EC">
            <w:pPr>
              <w:pStyle w:val="ConsPlusNormal"/>
            </w:pPr>
            <w:r>
              <w:t>ФТС России,</w:t>
            </w:r>
          </w:p>
          <w:p w:rsidR="006571EC" w:rsidRDefault="006571EC">
            <w:pPr>
              <w:pStyle w:val="ConsPlusNormal"/>
            </w:pPr>
            <w:r>
              <w:t>Минтранс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XVII. Транспортные услуги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Железнодорожный транспорт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7" w:name="P2160"/>
            <w:bookmarkEnd w:id="17"/>
            <w:r>
              <w:t>1.</w:t>
            </w:r>
          </w:p>
        </w:tc>
        <w:tc>
          <w:tcPr>
            <w:tcW w:w="15704" w:type="dxa"/>
            <w:gridSpan w:val="5"/>
            <w:tcBorders>
              <w:top w:val="nil"/>
              <w:left w:val="nil"/>
              <w:bottom w:val="nil"/>
              <w:right w:val="nil"/>
            </w:tcBorders>
          </w:tcPr>
          <w:p w:rsidR="006571EC" w:rsidRDefault="006571EC">
            <w:pPr>
              <w:pStyle w:val="ConsPlusNormal"/>
              <w:jc w:val="both"/>
            </w:pPr>
            <w:r>
              <w:t xml:space="preserve">Исключен. - </w:t>
            </w:r>
            <w:hyperlink r:id="rId106"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2.</w:t>
            </w:r>
          </w:p>
        </w:tc>
        <w:tc>
          <w:tcPr>
            <w:tcW w:w="4762" w:type="dxa"/>
            <w:tcBorders>
              <w:top w:val="nil"/>
              <w:left w:val="nil"/>
              <w:bottom w:val="nil"/>
              <w:right w:val="nil"/>
            </w:tcBorders>
          </w:tcPr>
          <w:p w:rsidR="006571EC" w:rsidRDefault="006571EC">
            <w:pPr>
              <w:pStyle w:val="ConsPlusNormal"/>
            </w:pPr>
            <w:r>
              <w:t xml:space="preserve">Утверждение нового прейскуранта, устанавливающего тарифы на услуги открытого акционерного общества "Российские железные дороги" и предусматривающего выделение локомотивной составляющей тарифа в необходимой валовой выручке субъекта регулирования (с учетом </w:t>
            </w:r>
            <w:hyperlink r:id="rId107" w:history="1">
              <w:r>
                <w:rPr>
                  <w:color w:val="0000FF"/>
                </w:rPr>
                <w:t>распоряжения</w:t>
              </w:r>
            </w:hyperlink>
            <w:r>
              <w:t xml:space="preserve"> Правительства Российской Федерации от 29 декабря 2017 г. N 2991-р)</w:t>
            </w:r>
          </w:p>
        </w:tc>
        <w:tc>
          <w:tcPr>
            <w:tcW w:w="2381" w:type="dxa"/>
            <w:tcBorders>
              <w:top w:val="nil"/>
              <w:left w:val="nil"/>
              <w:bottom w:val="nil"/>
              <w:right w:val="nil"/>
            </w:tcBorders>
          </w:tcPr>
          <w:p w:rsidR="006571EC" w:rsidRDefault="006571EC">
            <w:pPr>
              <w:pStyle w:val="ConsPlusNormal"/>
            </w:pPr>
            <w:r>
              <w:t>приказ ФАС России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2020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Совет потребителей по вопросам деятельности открытого акционерного общества "Российские железные дороги" и его дочерних зависимых обществ</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Автомобильный транспорт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3.</w:t>
            </w:r>
          </w:p>
        </w:tc>
        <w:tc>
          <w:tcPr>
            <w:tcW w:w="4762" w:type="dxa"/>
            <w:tcBorders>
              <w:top w:val="nil"/>
              <w:left w:val="nil"/>
              <w:bottom w:val="nil"/>
              <w:right w:val="nil"/>
            </w:tcBorders>
          </w:tcPr>
          <w:p w:rsidR="006571EC" w:rsidRDefault="006571EC">
            <w:pPr>
              <w:pStyle w:val="ConsPlusNormal"/>
            </w:pPr>
            <w:r>
              <w:t xml:space="preserve">Разработка и утверждение типового контракта для закупки уполномоченными органами работ, связанных с осуществлением регулярных перевозок пассажиров и багажа автомобильным транспортом и городским наземным </w:t>
            </w:r>
            <w:r>
              <w:lastRenderedPageBreak/>
              <w:t>электрическим транспортом по регулируемым тарифам</w:t>
            </w:r>
          </w:p>
        </w:tc>
        <w:tc>
          <w:tcPr>
            <w:tcW w:w="2381" w:type="dxa"/>
            <w:tcBorders>
              <w:top w:val="nil"/>
              <w:left w:val="nil"/>
              <w:bottom w:val="nil"/>
              <w:right w:val="nil"/>
            </w:tcBorders>
          </w:tcPr>
          <w:p w:rsidR="006571EC" w:rsidRDefault="006571EC">
            <w:pPr>
              <w:pStyle w:val="ConsPlusNormal"/>
            </w:pPr>
            <w:r>
              <w:lastRenderedPageBreak/>
              <w:t>приказ Минтранса России</w:t>
            </w:r>
          </w:p>
        </w:tc>
        <w:tc>
          <w:tcPr>
            <w:tcW w:w="3912" w:type="dxa"/>
            <w:tcBorders>
              <w:top w:val="nil"/>
              <w:left w:val="nil"/>
              <w:bottom w:val="nil"/>
              <w:right w:val="nil"/>
            </w:tcBorders>
          </w:tcPr>
          <w:p w:rsidR="006571EC" w:rsidRDefault="006571EC">
            <w:pPr>
              <w:pStyle w:val="ConsPlusNormal"/>
            </w:pPr>
            <w:r>
              <w:t xml:space="preserve">оптимизация процедур государственных закупок в сфере автомобильного транспорта. Урегулирование порядка проведения государственных (муниципальных) </w:t>
            </w:r>
            <w:r>
              <w:lastRenderedPageBreak/>
              <w:t>закупок уполномоченными органами исполнительной власти субъектов Российской Федерации и органами местного самоуправления</w:t>
            </w:r>
          </w:p>
        </w:tc>
        <w:tc>
          <w:tcPr>
            <w:tcW w:w="1984" w:type="dxa"/>
            <w:tcBorders>
              <w:top w:val="nil"/>
              <w:left w:val="nil"/>
              <w:bottom w:val="nil"/>
              <w:right w:val="nil"/>
            </w:tcBorders>
          </w:tcPr>
          <w:p w:rsidR="006571EC" w:rsidRDefault="006571EC">
            <w:pPr>
              <w:pStyle w:val="ConsPlusNormal"/>
              <w:jc w:val="center"/>
            </w:pPr>
            <w:r>
              <w:lastRenderedPageBreak/>
              <w:t>IV квартал 2018 г.</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4.</w:t>
            </w:r>
          </w:p>
        </w:tc>
        <w:tc>
          <w:tcPr>
            <w:tcW w:w="4762" w:type="dxa"/>
            <w:tcBorders>
              <w:top w:val="nil"/>
              <w:left w:val="nil"/>
              <w:bottom w:val="nil"/>
              <w:right w:val="nil"/>
            </w:tcBorders>
          </w:tcPr>
          <w:p w:rsidR="006571EC" w:rsidRDefault="006571EC">
            <w:pPr>
              <w:pStyle w:val="ConsPlusNormal"/>
            </w:pPr>
            <w:r>
              <w:t xml:space="preserve">Разработка проекта федерального закона, предусматривающего внесение изменений в </w:t>
            </w:r>
            <w:hyperlink r:id="rId108" w:history="1">
              <w:r>
                <w:rPr>
                  <w:color w:val="0000FF"/>
                </w:rPr>
                <w:t>статью 34</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направленных на установление единого перечня обязательных платных услуг в зданиях и на территориях автовокзалов и автостанций, а также формирование правил взимания сборов за их оказание</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формирование единообразных стандартов и правил поведения на рынке услуг автовокзалов и автостанций, а также формирование единообразного подхода к установлению стоимости таких услуг</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bookmarkStart w:id="18" w:name="P2188"/>
            <w:bookmarkEnd w:id="18"/>
            <w:r>
              <w:t>5.</w:t>
            </w:r>
          </w:p>
        </w:tc>
        <w:tc>
          <w:tcPr>
            <w:tcW w:w="4762" w:type="dxa"/>
            <w:tcBorders>
              <w:top w:val="nil"/>
              <w:left w:val="nil"/>
              <w:bottom w:val="nil"/>
              <w:right w:val="nil"/>
            </w:tcBorders>
          </w:tcPr>
          <w:p w:rsidR="006571EC" w:rsidRDefault="006571EC">
            <w:pPr>
              <w:pStyle w:val="ConsPlusNormal"/>
            </w:pPr>
            <w:r>
              <w:t xml:space="preserve">Принятие ведомственных нормативных правовых актов, направленных на реализацию Федерального </w:t>
            </w:r>
            <w:hyperlink r:id="rId109" w:history="1">
              <w:r>
                <w:rPr>
                  <w:color w:val="0000FF"/>
                </w:rPr>
                <w:t>закона</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381" w:type="dxa"/>
            <w:tcBorders>
              <w:top w:val="nil"/>
              <w:left w:val="nil"/>
              <w:bottom w:val="nil"/>
              <w:right w:val="nil"/>
            </w:tcBorders>
          </w:tcPr>
          <w:p w:rsidR="006571EC" w:rsidRDefault="006571EC">
            <w:pPr>
              <w:pStyle w:val="ConsPlusNormal"/>
            </w:pPr>
            <w:r>
              <w:t>приказы Минтранса России</w:t>
            </w:r>
          </w:p>
        </w:tc>
        <w:tc>
          <w:tcPr>
            <w:tcW w:w="3912" w:type="dxa"/>
            <w:tcBorders>
              <w:top w:val="nil"/>
              <w:left w:val="nil"/>
              <w:bottom w:val="nil"/>
              <w:right w:val="nil"/>
            </w:tcBorders>
          </w:tcPr>
          <w:p w:rsidR="006571EC" w:rsidRDefault="006571EC">
            <w:pPr>
              <w:pStyle w:val="ConsPlusNormal"/>
            </w:pPr>
            <w:r>
              <w:t xml:space="preserve">реализация положений Федерального закона, предусмотренного </w:t>
            </w:r>
            <w:hyperlink w:anchor="P2188" w:history="1">
              <w:r>
                <w:rPr>
                  <w:color w:val="0000FF"/>
                </w:rPr>
                <w:t>пунктом 5</w:t>
              </w:r>
            </w:hyperlink>
            <w:r>
              <w:t xml:space="preserve"> настоящего раздела</w:t>
            </w:r>
          </w:p>
        </w:tc>
        <w:tc>
          <w:tcPr>
            <w:tcW w:w="1984" w:type="dxa"/>
            <w:tcBorders>
              <w:top w:val="nil"/>
              <w:left w:val="nil"/>
              <w:bottom w:val="nil"/>
              <w:right w:val="nil"/>
            </w:tcBorders>
          </w:tcPr>
          <w:p w:rsidR="006571EC" w:rsidRDefault="006571EC">
            <w:pPr>
              <w:pStyle w:val="ConsPlusNormal"/>
              <w:jc w:val="center"/>
            </w:pPr>
            <w:r>
              <w:t xml:space="preserve">в течение 6 месяцев с даты вступления в силу Федерального закона, предусмотренного </w:t>
            </w:r>
            <w:hyperlink w:anchor="P2188" w:history="1">
              <w:r>
                <w:rPr>
                  <w:color w:val="0000FF"/>
                </w:rPr>
                <w:t>пунктом 5</w:t>
              </w:r>
            </w:hyperlink>
            <w:r>
              <w:t xml:space="preserve"> настоящего раздела</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ФАС России,</w:t>
            </w:r>
          </w:p>
          <w:p w:rsidR="006571EC" w:rsidRDefault="006571EC">
            <w:pPr>
              <w:pStyle w:val="ConsPlusNormal"/>
            </w:pPr>
            <w:r>
              <w:t>Минфин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Морской транспорт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6.</w:t>
            </w:r>
          </w:p>
        </w:tc>
        <w:tc>
          <w:tcPr>
            <w:tcW w:w="4762" w:type="dxa"/>
            <w:tcBorders>
              <w:top w:val="nil"/>
              <w:left w:val="nil"/>
              <w:bottom w:val="nil"/>
              <w:right w:val="nil"/>
            </w:tcBorders>
          </w:tcPr>
          <w:p w:rsidR="006571EC" w:rsidRDefault="006571EC">
            <w:pPr>
              <w:pStyle w:val="ConsPlusNormal"/>
            </w:pPr>
            <w:r>
              <w:t xml:space="preserve">Проведение оценки конкурентной среды на рынке услуг в морских портах, в которых оказываются услуги субъектами естественных </w:t>
            </w:r>
            <w:r>
              <w:lastRenderedPageBreak/>
              <w:t>монополий.</w:t>
            </w:r>
          </w:p>
          <w:p w:rsidR="006571EC" w:rsidRDefault="006571EC">
            <w:pPr>
              <w:pStyle w:val="ConsPlusNormal"/>
            </w:pPr>
            <w:r>
              <w:t>Обсуждение результатов оценки конкурентной среды с привлечением участников рынка (отраслевые портовые объединения, пользователи услуг в портах, экспертное сообщество)</w:t>
            </w:r>
          </w:p>
        </w:tc>
        <w:tc>
          <w:tcPr>
            <w:tcW w:w="2381" w:type="dxa"/>
            <w:tcBorders>
              <w:top w:val="nil"/>
              <w:left w:val="nil"/>
              <w:bottom w:val="nil"/>
              <w:right w:val="nil"/>
            </w:tcBorders>
          </w:tcPr>
          <w:p w:rsidR="006571EC" w:rsidRDefault="006571EC">
            <w:pPr>
              <w:pStyle w:val="ConsPlusNormal"/>
            </w:pPr>
            <w:r>
              <w:lastRenderedPageBreak/>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 xml:space="preserve">формирование предложений по регулированию рынка услуг в морских портах, в которых оказываются услуги </w:t>
            </w:r>
            <w:r>
              <w:lastRenderedPageBreak/>
              <w:t>субъектам естественных монополий, в том числе в части разработки целевой модели рынка услуг в морских портах</w:t>
            </w:r>
          </w:p>
        </w:tc>
        <w:tc>
          <w:tcPr>
            <w:tcW w:w="1984" w:type="dxa"/>
            <w:tcBorders>
              <w:top w:val="nil"/>
              <w:left w:val="nil"/>
              <w:bottom w:val="nil"/>
              <w:right w:val="nil"/>
            </w:tcBorders>
          </w:tcPr>
          <w:p w:rsidR="006571EC" w:rsidRDefault="006571EC">
            <w:pPr>
              <w:pStyle w:val="ConsPlusNormal"/>
              <w:jc w:val="center"/>
            </w:pPr>
            <w:r>
              <w:lastRenderedPageBreak/>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 xml:space="preserve">Минэкономразвития </w:t>
            </w:r>
            <w:r>
              <w:lastRenderedPageBreak/>
              <w:t>России,</w:t>
            </w:r>
          </w:p>
          <w:p w:rsidR="006571EC" w:rsidRDefault="006571EC">
            <w:pPr>
              <w:pStyle w:val="ConsPlusNormal"/>
            </w:pPr>
            <w:r>
              <w:t>Совет потребителей по вопросам деятельности федерального государственного унитарного предприятия "Росморпорт"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pPr>
            <w:r>
              <w:lastRenderedPageBreak/>
              <w:t>7.</w:t>
            </w:r>
          </w:p>
        </w:tc>
        <w:tc>
          <w:tcPr>
            <w:tcW w:w="4762" w:type="dxa"/>
            <w:tcBorders>
              <w:top w:val="nil"/>
              <w:left w:val="nil"/>
              <w:bottom w:val="nil"/>
              <w:right w:val="nil"/>
            </w:tcBorders>
          </w:tcPr>
          <w:p w:rsidR="006571EC" w:rsidRDefault="006571EC">
            <w:pPr>
              <w:pStyle w:val="ConsPlusNormal"/>
            </w:pPr>
            <w:r>
              <w:t>Принятие решений о неприменении регулирования цен (тарифов) на услуги субъектов естественных монополий в морских портах в части услуг по обеспечению экологической безопасности в порту</w:t>
            </w:r>
          </w:p>
        </w:tc>
        <w:tc>
          <w:tcPr>
            <w:tcW w:w="2381" w:type="dxa"/>
            <w:tcBorders>
              <w:top w:val="nil"/>
              <w:left w:val="nil"/>
              <w:bottom w:val="nil"/>
              <w:right w:val="nil"/>
            </w:tcBorders>
          </w:tcPr>
          <w:p w:rsidR="006571EC" w:rsidRDefault="006571EC">
            <w:pPr>
              <w:pStyle w:val="ConsPlusNormal"/>
            </w:pPr>
            <w:r>
              <w:t>приказ ФАС России</w:t>
            </w:r>
          </w:p>
        </w:tc>
        <w:tc>
          <w:tcPr>
            <w:tcW w:w="3912" w:type="dxa"/>
            <w:tcBorders>
              <w:top w:val="nil"/>
              <w:left w:val="nil"/>
              <w:bottom w:val="nil"/>
              <w:right w:val="nil"/>
            </w:tcBorders>
          </w:tcPr>
          <w:p w:rsidR="006571EC" w:rsidRDefault="006571EC">
            <w:pPr>
              <w:pStyle w:val="ConsPlusNormal"/>
            </w:pPr>
            <w:r>
              <w:t>создание условий для развития конкуренции для всех участников, оказывающих услуги по обеспечению экологической безопасности в порту</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8.</w:t>
            </w:r>
          </w:p>
        </w:tc>
        <w:tc>
          <w:tcPr>
            <w:tcW w:w="4762" w:type="dxa"/>
            <w:tcBorders>
              <w:top w:val="nil"/>
              <w:left w:val="nil"/>
              <w:bottom w:val="nil"/>
              <w:right w:val="nil"/>
            </w:tcBorders>
          </w:tcPr>
          <w:p w:rsidR="006571EC" w:rsidRDefault="006571EC">
            <w:pPr>
              <w:pStyle w:val="ConsPlusNormal"/>
            </w:pPr>
            <w:r>
              <w:t>Принятие решений о неприменении регулирования цен (тарифов) на услуги субъектов естественных монополий в морских портах в части услуг по обслуживанию пассажиров</w:t>
            </w:r>
          </w:p>
        </w:tc>
        <w:tc>
          <w:tcPr>
            <w:tcW w:w="2381" w:type="dxa"/>
            <w:tcBorders>
              <w:top w:val="nil"/>
              <w:left w:val="nil"/>
              <w:bottom w:val="nil"/>
              <w:right w:val="nil"/>
            </w:tcBorders>
          </w:tcPr>
          <w:p w:rsidR="006571EC" w:rsidRDefault="006571EC">
            <w:pPr>
              <w:pStyle w:val="ConsPlusNormal"/>
            </w:pPr>
            <w:r>
              <w:t>приказ ФАС России</w:t>
            </w:r>
          </w:p>
        </w:tc>
        <w:tc>
          <w:tcPr>
            <w:tcW w:w="3912" w:type="dxa"/>
            <w:tcBorders>
              <w:top w:val="nil"/>
              <w:left w:val="nil"/>
              <w:bottom w:val="nil"/>
              <w:right w:val="nil"/>
            </w:tcBorders>
          </w:tcPr>
          <w:p w:rsidR="006571EC" w:rsidRDefault="006571EC">
            <w:pPr>
              <w:pStyle w:val="ConsPlusNormal"/>
            </w:pPr>
            <w:r>
              <w:t>развитие конкуренции между круизными и иными видами морских перевозок пассажиров</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9.</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110" w:history="1">
              <w:r>
                <w:rPr>
                  <w:color w:val="0000FF"/>
                </w:rPr>
                <w:t>постановление</w:t>
              </w:r>
            </w:hyperlink>
            <w:r>
              <w:t xml:space="preserve"> Правительства Российской Федерации от 23 апреля 2008 г. N 293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предусматривающих прекращение регулирования цен (тарифов) на услуги субъектов естественных монополий в морских портах в части следующих услуг:</w:t>
            </w:r>
          </w:p>
          <w:p w:rsidR="006571EC" w:rsidRDefault="006571EC">
            <w:pPr>
              <w:pStyle w:val="ConsPlusNormal"/>
            </w:pPr>
            <w:r>
              <w:t xml:space="preserve">предоставление причалов, обеспечение лоцманской проводки судов, услуги буксиров, обеспечение экологической безопасности в </w:t>
            </w:r>
            <w:r>
              <w:lastRenderedPageBreak/>
              <w:t>порту, обслуживание пассажиров в морских терминалах, погрузка и выгрузка грузов, хранение грузов, за исключением указанных услуг в портах, переваливающих нефть и нефтепродукты, доставляемые по трубопроводной системе</w:t>
            </w:r>
          </w:p>
        </w:tc>
        <w:tc>
          <w:tcPr>
            <w:tcW w:w="2381" w:type="dxa"/>
            <w:tcBorders>
              <w:top w:val="nil"/>
              <w:left w:val="nil"/>
              <w:bottom w:val="nil"/>
              <w:right w:val="nil"/>
            </w:tcBorders>
          </w:tcPr>
          <w:p w:rsidR="006571EC" w:rsidRDefault="006571EC">
            <w:pPr>
              <w:pStyle w:val="ConsPlusNormal"/>
            </w:pPr>
            <w:r>
              <w:lastRenderedPageBreak/>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развитие добросовестной конкуренции в портах</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lastRenderedPageBreak/>
              <w:t>Речной транспорт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10.</w:t>
            </w:r>
          </w:p>
        </w:tc>
        <w:tc>
          <w:tcPr>
            <w:tcW w:w="4762" w:type="dxa"/>
            <w:tcBorders>
              <w:top w:val="nil"/>
              <w:left w:val="nil"/>
              <w:bottom w:val="nil"/>
              <w:right w:val="nil"/>
            </w:tcBorders>
          </w:tcPr>
          <w:p w:rsidR="006571EC" w:rsidRDefault="006571EC">
            <w:pPr>
              <w:pStyle w:val="ConsPlusNormal"/>
            </w:pPr>
            <w:r>
              <w:t>Проведение оценки конкурентной среды на рынке услуг в речных портах, в которых оказываются услуги субъектам естественных монополий.</w:t>
            </w:r>
          </w:p>
          <w:p w:rsidR="006571EC" w:rsidRDefault="006571EC">
            <w:pPr>
              <w:pStyle w:val="ConsPlusNormal"/>
            </w:pPr>
            <w:r>
              <w:t>Обсуждение результатов указанной оценки конкурентной среды с привлечением участников рынка (отраслевые портовые объединения, пользователи услуг в портах, экспертное сообщество)</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формирование предложений по регулированию рынка услуг в речных портах, относящихся к услугам субъектов естественных монополий, в том числе в части разработки целевой модели рынка услуг в морских портах</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11.</w:t>
            </w:r>
          </w:p>
        </w:tc>
        <w:tc>
          <w:tcPr>
            <w:tcW w:w="4762" w:type="dxa"/>
            <w:tcBorders>
              <w:top w:val="nil"/>
              <w:left w:val="nil"/>
              <w:bottom w:val="nil"/>
              <w:right w:val="nil"/>
            </w:tcBorders>
          </w:tcPr>
          <w:p w:rsidR="006571EC" w:rsidRDefault="006571EC">
            <w:pPr>
              <w:pStyle w:val="ConsPlusNormal"/>
            </w:pPr>
            <w:r>
              <w:t xml:space="preserve">Принятие решений о неприменении регулирования цен (тарифов) субъектов естественных монополий на услуги в речных портах после реализации </w:t>
            </w:r>
            <w:hyperlink w:anchor="P2160" w:history="1">
              <w:r>
                <w:rPr>
                  <w:color w:val="0000FF"/>
                </w:rPr>
                <w:t>пункта 1</w:t>
              </w:r>
            </w:hyperlink>
            <w:r>
              <w:t xml:space="preserve"> настоящего раздела</w:t>
            </w:r>
          </w:p>
        </w:tc>
        <w:tc>
          <w:tcPr>
            <w:tcW w:w="2381" w:type="dxa"/>
            <w:tcBorders>
              <w:top w:val="nil"/>
              <w:left w:val="nil"/>
              <w:bottom w:val="nil"/>
              <w:right w:val="nil"/>
            </w:tcBorders>
          </w:tcPr>
          <w:p w:rsidR="006571EC" w:rsidRDefault="006571EC">
            <w:pPr>
              <w:pStyle w:val="ConsPlusNormal"/>
            </w:pPr>
            <w:r>
              <w:t>приказ ФАС России</w:t>
            </w:r>
          </w:p>
        </w:tc>
        <w:tc>
          <w:tcPr>
            <w:tcW w:w="3912" w:type="dxa"/>
            <w:tcBorders>
              <w:top w:val="nil"/>
              <w:left w:val="nil"/>
              <w:bottom w:val="nil"/>
              <w:right w:val="nil"/>
            </w:tcBorders>
          </w:tcPr>
          <w:p w:rsidR="006571EC" w:rsidRDefault="006571EC">
            <w:pPr>
              <w:pStyle w:val="ConsPlusNormal"/>
            </w:pPr>
            <w:r>
              <w:t>развитие конкуренции между различными видами маршрутов перевозок пассажиров</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12.</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111" w:history="1">
              <w:r>
                <w:rPr>
                  <w:color w:val="0000FF"/>
                </w:rPr>
                <w:t>постановление</w:t>
              </w:r>
            </w:hyperlink>
            <w:r>
              <w:t xml:space="preserve"> Правительства Российской Федерации от 23 апреля 2008 г. N 293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в части прекращения регулирования цен (тарифов) на услуги в речных портах после реализации </w:t>
            </w:r>
            <w:hyperlink w:anchor="P2160" w:history="1">
              <w:r>
                <w:rPr>
                  <w:color w:val="0000FF"/>
                </w:rPr>
                <w:t>пункта 1</w:t>
              </w:r>
            </w:hyperlink>
            <w:r>
              <w:t xml:space="preserve"> настоящего </w:t>
            </w:r>
            <w:r>
              <w:lastRenderedPageBreak/>
              <w:t>раздела</w:t>
            </w:r>
          </w:p>
        </w:tc>
        <w:tc>
          <w:tcPr>
            <w:tcW w:w="2381" w:type="dxa"/>
            <w:tcBorders>
              <w:top w:val="nil"/>
              <w:left w:val="nil"/>
              <w:bottom w:val="nil"/>
              <w:right w:val="nil"/>
            </w:tcBorders>
          </w:tcPr>
          <w:p w:rsidR="006571EC" w:rsidRDefault="006571EC">
            <w:pPr>
              <w:pStyle w:val="ConsPlusNormal"/>
            </w:pPr>
            <w:r>
              <w:lastRenderedPageBreak/>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развитие добросовестной конкуренции в портах</w:t>
            </w:r>
          </w:p>
        </w:tc>
        <w:tc>
          <w:tcPr>
            <w:tcW w:w="1984" w:type="dxa"/>
            <w:tcBorders>
              <w:top w:val="nil"/>
              <w:left w:val="nil"/>
              <w:bottom w:val="nil"/>
              <w:right w:val="nil"/>
            </w:tcBorders>
          </w:tcPr>
          <w:p w:rsidR="006571EC" w:rsidRDefault="006571EC">
            <w:pPr>
              <w:pStyle w:val="ConsPlusNormal"/>
              <w:jc w:val="center"/>
            </w:pPr>
            <w:r>
              <w:t>2019 год</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13.</w:t>
            </w:r>
          </w:p>
        </w:tc>
        <w:tc>
          <w:tcPr>
            <w:tcW w:w="4762" w:type="dxa"/>
            <w:tcBorders>
              <w:top w:val="nil"/>
              <w:left w:val="nil"/>
              <w:bottom w:val="nil"/>
              <w:right w:val="nil"/>
            </w:tcBorders>
          </w:tcPr>
          <w:p w:rsidR="006571EC" w:rsidRDefault="006571EC">
            <w:pPr>
              <w:pStyle w:val="ConsPlusNormal"/>
            </w:pPr>
            <w:r>
              <w:t>Разработка транспортного баланса железнодорожного, трубопроводного, водного и автомобильного транспорта, а также выработка соответствующих механизмов регулирования межвидовой конкуренции в сфере грузовых и пассажирских перевозок</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обеспечение сбалансированности рынка транспортных услуг, эффективного использования имеющихся транспортных мощностей, сбалансированного планирования их развития и взаимоувязки различных видов транспорта</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Минэкономразвития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Воздушный транспорт</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14.</w:t>
            </w:r>
          </w:p>
        </w:tc>
        <w:tc>
          <w:tcPr>
            <w:tcW w:w="4762" w:type="dxa"/>
            <w:tcBorders>
              <w:top w:val="nil"/>
              <w:left w:val="nil"/>
              <w:bottom w:val="nil"/>
              <w:right w:val="nil"/>
            </w:tcBorders>
          </w:tcPr>
          <w:p w:rsidR="006571EC" w:rsidRDefault="006571EC">
            <w:pPr>
              <w:pStyle w:val="ConsPlusNormal"/>
            </w:pPr>
            <w:r>
              <w:t xml:space="preserve">Внесение изменений в Налоговый </w:t>
            </w:r>
            <w:hyperlink r:id="rId112" w:history="1">
              <w:r>
                <w:rPr>
                  <w:color w:val="0000FF"/>
                </w:rPr>
                <w:t>кодекс</w:t>
              </w:r>
            </w:hyperlink>
            <w:r>
              <w:t xml:space="preserve"> Российской Федерации в части установления нулевой ставки налога на добавленную стоимость в отношении операций по реализации услуг по внутренним воздушным перевозкам пассажиров и багажа при условии, что аэропорт, являющийся пунктом отправления или пунктом назначения, не относится к аэропортам Московского авиационного узла</w:t>
            </w:r>
          </w:p>
        </w:tc>
        <w:tc>
          <w:tcPr>
            <w:tcW w:w="2381" w:type="dxa"/>
            <w:tcBorders>
              <w:top w:val="nil"/>
              <w:left w:val="nil"/>
              <w:bottom w:val="nil"/>
              <w:right w:val="nil"/>
            </w:tcBorders>
          </w:tcPr>
          <w:p w:rsidR="006571EC" w:rsidRDefault="006571EC">
            <w:pPr>
              <w:pStyle w:val="ConsPlusNormal"/>
            </w:pPr>
            <w:r>
              <w:t>федеральный закон</w:t>
            </w:r>
          </w:p>
        </w:tc>
        <w:tc>
          <w:tcPr>
            <w:tcW w:w="3912" w:type="dxa"/>
            <w:tcBorders>
              <w:top w:val="nil"/>
              <w:left w:val="nil"/>
              <w:bottom w:val="nil"/>
              <w:right w:val="nil"/>
            </w:tcBorders>
          </w:tcPr>
          <w:p w:rsidR="006571EC" w:rsidRDefault="006571EC">
            <w:pPr>
              <w:pStyle w:val="ConsPlusNormal"/>
            </w:pPr>
            <w:r>
              <w:t>снижение финансовой нагрузки на авиакомпании, повышение доступности авиаперевозок, компенсация выпадающих доходов бюджета за счет увеличения объемов транспортной работы и дополнительного дохода от неавиационной деятельности</w:t>
            </w:r>
          </w:p>
        </w:tc>
        <w:tc>
          <w:tcPr>
            <w:tcW w:w="1984" w:type="dxa"/>
            <w:tcBorders>
              <w:top w:val="nil"/>
              <w:left w:val="nil"/>
              <w:bottom w:val="nil"/>
              <w:right w:val="nil"/>
            </w:tcBorders>
          </w:tcPr>
          <w:p w:rsidR="006571EC" w:rsidRDefault="006571EC">
            <w:pPr>
              <w:pStyle w:val="ConsPlusNormal"/>
              <w:jc w:val="center"/>
            </w:pPr>
            <w:r>
              <w:t>2018 год</w:t>
            </w:r>
          </w:p>
        </w:tc>
        <w:tc>
          <w:tcPr>
            <w:tcW w:w="2665" w:type="dxa"/>
            <w:tcBorders>
              <w:top w:val="nil"/>
              <w:left w:val="nil"/>
              <w:bottom w:val="nil"/>
              <w:right w:val="nil"/>
            </w:tcBorders>
          </w:tcPr>
          <w:p w:rsidR="006571EC" w:rsidRDefault="006571EC">
            <w:pPr>
              <w:pStyle w:val="ConsPlusNormal"/>
            </w:pPr>
            <w:r>
              <w:t>Минфин России,</w:t>
            </w:r>
          </w:p>
          <w:p w:rsidR="006571EC" w:rsidRDefault="006571EC">
            <w:pPr>
              <w:pStyle w:val="ConsPlusNormal"/>
            </w:pPr>
            <w:r>
              <w:t>Минтранс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15.</w:t>
            </w:r>
          </w:p>
        </w:tc>
        <w:tc>
          <w:tcPr>
            <w:tcW w:w="4762" w:type="dxa"/>
            <w:tcBorders>
              <w:top w:val="nil"/>
              <w:left w:val="nil"/>
              <w:bottom w:val="nil"/>
              <w:right w:val="nil"/>
            </w:tcBorders>
          </w:tcPr>
          <w:p w:rsidR="006571EC" w:rsidRDefault="006571EC">
            <w:pPr>
              <w:pStyle w:val="ConsPlusNormal"/>
            </w:pPr>
            <w:r>
              <w:t xml:space="preserve">Внесение изменений в </w:t>
            </w:r>
            <w:hyperlink r:id="rId113" w:history="1">
              <w:r>
                <w:rPr>
                  <w:color w:val="0000FF"/>
                </w:rPr>
                <w:t>постановление</w:t>
              </w:r>
            </w:hyperlink>
            <w: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 в части совершенствование порядка обеспечения доступа к услугам субъектов естественных монополий в аэропортах</w:t>
            </w:r>
          </w:p>
        </w:tc>
        <w:tc>
          <w:tcPr>
            <w:tcW w:w="2381" w:type="dxa"/>
            <w:tcBorders>
              <w:top w:val="nil"/>
              <w:left w:val="nil"/>
              <w:bottom w:val="nil"/>
              <w:right w:val="nil"/>
            </w:tcBorders>
          </w:tcPr>
          <w:p w:rsidR="006571EC" w:rsidRDefault="006571EC">
            <w:pPr>
              <w:pStyle w:val="ConsPlusNormal"/>
            </w:pPr>
            <w:r>
              <w:t>постановление Правительства Российской Федерации</w:t>
            </w:r>
          </w:p>
        </w:tc>
        <w:tc>
          <w:tcPr>
            <w:tcW w:w="3912" w:type="dxa"/>
            <w:tcBorders>
              <w:top w:val="nil"/>
              <w:left w:val="nil"/>
              <w:bottom w:val="nil"/>
              <w:right w:val="nil"/>
            </w:tcBorders>
          </w:tcPr>
          <w:p w:rsidR="006571EC" w:rsidRDefault="006571EC">
            <w:pPr>
              <w:pStyle w:val="ConsPlusNormal"/>
            </w:pPr>
            <w:r>
              <w:t>учет последних изменений об условиях функционирования рынка, услуг в аэропортах</w:t>
            </w:r>
          </w:p>
        </w:tc>
        <w:tc>
          <w:tcPr>
            <w:tcW w:w="1984" w:type="dxa"/>
            <w:tcBorders>
              <w:top w:val="nil"/>
              <w:left w:val="nil"/>
              <w:bottom w:val="nil"/>
              <w:right w:val="nil"/>
            </w:tcBorders>
          </w:tcPr>
          <w:p w:rsidR="006571EC" w:rsidRDefault="006571EC">
            <w:pPr>
              <w:pStyle w:val="ConsPlusNormal"/>
              <w:jc w:val="center"/>
            </w:pPr>
            <w:r>
              <w:t>декабрь 2019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Минтранс России,</w:t>
            </w:r>
          </w:p>
          <w:p w:rsidR="006571EC" w:rsidRDefault="006571EC">
            <w:pPr>
              <w:pStyle w:val="ConsPlusNormal"/>
            </w:pPr>
            <w:r>
              <w:t>Минфин России,</w:t>
            </w:r>
          </w:p>
          <w:p w:rsidR="006571EC" w:rsidRDefault="006571EC">
            <w:pPr>
              <w:pStyle w:val="ConsPlusNormal"/>
            </w:pPr>
            <w:r>
              <w:t>Минэкономразвития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t>16.</w:t>
            </w:r>
          </w:p>
        </w:tc>
        <w:tc>
          <w:tcPr>
            <w:tcW w:w="4762" w:type="dxa"/>
            <w:tcBorders>
              <w:top w:val="nil"/>
              <w:left w:val="nil"/>
              <w:bottom w:val="nil"/>
              <w:right w:val="nil"/>
            </w:tcBorders>
          </w:tcPr>
          <w:p w:rsidR="006571EC" w:rsidRDefault="006571EC">
            <w:pPr>
              <w:pStyle w:val="ConsPlusNormal"/>
            </w:pPr>
            <w:r>
              <w:t xml:space="preserve">Увеличение количества межправительственных соглашений о воздушном сообщении, в которых сняты или смягчены ограничения по числу перевозчиков, установленным маршрутам, </w:t>
            </w:r>
            <w:r>
              <w:lastRenderedPageBreak/>
              <w:t>частотам и тарифам на взаимной основе</w:t>
            </w:r>
          </w:p>
        </w:tc>
        <w:tc>
          <w:tcPr>
            <w:tcW w:w="2381" w:type="dxa"/>
            <w:tcBorders>
              <w:top w:val="nil"/>
              <w:left w:val="nil"/>
              <w:bottom w:val="nil"/>
              <w:right w:val="nil"/>
            </w:tcBorders>
          </w:tcPr>
          <w:p w:rsidR="006571EC" w:rsidRDefault="006571EC">
            <w:pPr>
              <w:pStyle w:val="ConsPlusNormal"/>
            </w:pPr>
            <w:r>
              <w:lastRenderedPageBreak/>
              <w:t>внесение изменений в соглашения о воздушном сообщении</w:t>
            </w:r>
          </w:p>
        </w:tc>
        <w:tc>
          <w:tcPr>
            <w:tcW w:w="3912" w:type="dxa"/>
            <w:tcBorders>
              <w:top w:val="nil"/>
              <w:left w:val="nil"/>
              <w:bottom w:val="nil"/>
              <w:right w:val="nil"/>
            </w:tcBorders>
          </w:tcPr>
          <w:p w:rsidR="006571EC" w:rsidRDefault="006571EC">
            <w:pPr>
              <w:pStyle w:val="ConsPlusNormal"/>
            </w:pPr>
            <w:r>
              <w:t>расширение допуска российских авиаперевозчиков на международные маршруты</w:t>
            </w:r>
          </w:p>
        </w:tc>
        <w:tc>
          <w:tcPr>
            <w:tcW w:w="1984" w:type="dxa"/>
            <w:tcBorders>
              <w:top w:val="nil"/>
              <w:left w:val="nil"/>
              <w:bottom w:val="nil"/>
              <w:right w:val="nil"/>
            </w:tcBorders>
          </w:tcPr>
          <w:p w:rsidR="006571EC" w:rsidRDefault="006571EC">
            <w:pPr>
              <w:pStyle w:val="ConsPlusNormal"/>
              <w:jc w:val="center"/>
            </w:pPr>
            <w:r>
              <w:t>ежегодно</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МИД России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r>
              <w:lastRenderedPageBreak/>
              <w:t>17.</w:t>
            </w:r>
          </w:p>
        </w:tc>
        <w:tc>
          <w:tcPr>
            <w:tcW w:w="4762" w:type="dxa"/>
            <w:tcBorders>
              <w:top w:val="nil"/>
              <w:left w:val="nil"/>
              <w:bottom w:val="nil"/>
              <w:right w:val="nil"/>
            </w:tcBorders>
          </w:tcPr>
          <w:p w:rsidR="006571EC" w:rsidRDefault="006571EC">
            <w:pPr>
              <w:pStyle w:val="ConsPlusNormal"/>
            </w:pPr>
            <w:r>
              <w:t>Разработка механизма прогнозирования спроса на воздушные перевозки по маршрутам, в отношении которых осуществляется применение мер государственной поддержки, включая анализ ценовых характеристик, эластичности спроса и других рыночных параметров</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формирование прозрачного механизма ценообразования, ликвидация дефицита провозных емкостей на наиболее востребованных и социально значимых направлениях</w:t>
            </w:r>
          </w:p>
        </w:tc>
        <w:tc>
          <w:tcPr>
            <w:tcW w:w="1984" w:type="dxa"/>
            <w:tcBorders>
              <w:top w:val="nil"/>
              <w:left w:val="nil"/>
              <w:bottom w:val="nil"/>
              <w:right w:val="nil"/>
            </w:tcBorders>
          </w:tcPr>
          <w:p w:rsidR="006571EC" w:rsidRDefault="006571EC">
            <w:pPr>
              <w:pStyle w:val="ConsPlusNormal"/>
              <w:jc w:val="center"/>
            </w:pPr>
            <w:r>
              <w:t>октябрь 2019 г.</w:t>
            </w:r>
          </w:p>
        </w:tc>
        <w:tc>
          <w:tcPr>
            <w:tcW w:w="2665" w:type="dxa"/>
            <w:tcBorders>
              <w:top w:val="nil"/>
              <w:left w:val="nil"/>
              <w:bottom w:val="nil"/>
              <w:right w:val="nil"/>
            </w:tcBorders>
          </w:tcPr>
          <w:p w:rsidR="006571EC" w:rsidRDefault="006571EC">
            <w:pPr>
              <w:pStyle w:val="ConsPlusNormal"/>
            </w:pPr>
            <w:r>
              <w:t>Минтранс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XVIII. Сфера обращения табачной продукции.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pPr>
            <w:r>
              <w:t xml:space="preserve">(введен </w:t>
            </w:r>
            <w:hyperlink r:id="rId114" w:history="1">
              <w:r>
                <w:rPr>
                  <w:color w:val="0000FF"/>
                </w:rPr>
                <w:t>распоряжением</w:t>
              </w:r>
            </w:hyperlink>
            <w:r>
              <w:t xml:space="preserve"> Правительства РФ от 01.10.2020 N 2522-р)</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3"/>
            </w:pPr>
            <w:r>
              <w:t>Рынок табачной продукции</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p>
        </w:tc>
        <w:tc>
          <w:tcPr>
            <w:tcW w:w="4762" w:type="dxa"/>
            <w:tcBorders>
              <w:top w:val="nil"/>
              <w:left w:val="nil"/>
              <w:bottom w:val="nil"/>
              <w:right w:val="nil"/>
            </w:tcBorders>
          </w:tcPr>
          <w:p w:rsidR="006571EC" w:rsidRDefault="006571EC">
            <w:pPr>
              <w:pStyle w:val="ConsPlusNormal"/>
            </w:pPr>
            <w:r>
              <w:t>Разработка мер, направленных на недопущение ограничения конкуренции на федеральном рынке табачной продукции в связи с нелегальным поступлением табачной продукции на территорию Российской Федерации из стран - членов Евразийского экономического союза</w:t>
            </w:r>
          </w:p>
        </w:tc>
        <w:tc>
          <w:tcPr>
            <w:tcW w:w="2381" w:type="dxa"/>
            <w:tcBorders>
              <w:top w:val="nil"/>
              <w:left w:val="nil"/>
              <w:bottom w:val="nil"/>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nil"/>
              <w:right w:val="nil"/>
            </w:tcBorders>
          </w:tcPr>
          <w:p w:rsidR="006571EC" w:rsidRDefault="006571EC">
            <w:pPr>
              <w:pStyle w:val="ConsPlusNormal"/>
            </w:pPr>
            <w:r>
              <w:t>создание условий для вытеснения с рынка нелегальной продукции</w:t>
            </w:r>
          </w:p>
        </w:tc>
        <w:tc>
          <w:tcPr>
            <w:tcW w:w="1984" w:type="dxa"/>
            <w:tcBorders>
              <w:top w:val="nil"/>
              <w:left w:val="nil"/>
              <w:bottom w:val="nil"/>
              <w:right w:val="nil"/>
            </w:tcBorders>
          </w:tcPr>
          <w:p w:rsidR="006571EC" w:rsidRDefault="006571EC">
            <w:pPr>
              <w:pStyle w:val="ConsPlusNormal"/>
              <w:jc w:val="center"/>
            </w:pPr>
            <w:r>
              <w:t>2020 год</w:t>
            </w:r>
          </w:p>
        </w:tc>
        <w:tc>
          <w:tcPr>
            <w:tcW w:w="2665" w:type="dxa"/>
            <w:tcBorders>
              <w:top w:val="nil"/>
              <w:left w:val="nil"/>
              <w:bottom w:val="nil"/>
              <w:right w:val="nil"/>
            </w:tcBorders>
          </w:tcPr>
          <w:p w:rsidR="006571EC" w:rsidRDefault="006571EC">
            <w:pPr>
              <w:pStyle w:val="ConsPlusNormal"/>
            </w:pPr>
            <w:r>
              <w:t>Минсельхоз России,</w:t>
            </w:r>
          </w:p>
          <w:p w:rsidR="006571EC" w:rsidRDefault="006571EC">
            <w:pPr>
              <w:pStyle w:val="ConsPlusNormal"/>
            </w:pPr>
            <w:r>
              <w:t>Минфин России,</w:t>
            </w:r>
          </w:p>
          <w:p w:rsidR="006571EC" w:rsidRDefault="006571EC">
            <w:pPr>
              <w:pStyle w:val="ConsPlusNormal"/>
            </w:pPr>
            <w:r>
              <w:t>Минпромторг России,</w:t>
            </w:r>
          </w:p>
          <w:p w:rsidR="006571EC" w:rsidRDefault="006571EC">
            <w:pPr>
              <w:pStyle w:val="ConsPlusNormal"/>
            </w:pPr>
            <w:r>
              <w:t>ФАС России</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outlineLvl w:val="2"/>
            </w:pPr>
            <w:r>
              <w:t>XIX. Сфера торгов</w:t>
            </w:r>
          </w:p>
        </w:tc>
      </w:tr>
      <w:tr w:rsidR="006571EC">
        <w:tblPrEx>
          <w:tblBorders>
            <w:insideH w:val="none" w:sz="0" w:space="0" w:color="auto"/>
            <w:insideV w:val="none" w:sz="0" w:space="0" w:color="auto"/>
          </w:tblBorders>
        </w:tblPrEx>
        <w:tc>
          <w:tcPr>
            <w:tcW w:w="16243" w:type="dxa"/>
            <w:gridSpan w:val="6"/>
            <w:tcBorders>
              <w:top w:val="nil"/>
              <w:left w:val="nil"/>
              <w:bottom w:val="nil"/>
              <w:right w:val="nil"/>
            </w:tcBorders>
          </w:tcPr>
          <w:p w:rsidR="006571EC" w:rsidRDefault="006571EC">
            <w:pPr>
              <w:pStyle w:val="ConsPlusNormal"/>
              <w:jc w:val="center"/>
            </w:pPr>
            <w:r>
              <w:t xml:space="preserve">(введен </w:t>
            </w:r>
            <w:hyperlink r:id="rId115" w:history="1">
              <w:r>
                <w:rPr>
                  <w:color w:val="0000FF"/>
                </w:rPr>
                <w:t>распоряжением</w:t>
              </w:r>
            </w:hyperlink>
            <w:r>
              <w:t xml:space="preserve"> Правительства РФ от 01.10.2020 N 2522-р)</w:t>
            </w: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p>
        </w:tc>
        <w:tc>
          <w:tcPr>
            <w:tcW w:w="4762" w:type="dxa"/>
            <w:tcBorders>
              <w:top w:val="nil"/>
              <w:left w:val="nil"/>
              <w:bottom w:val="nil"/>
              <w:right w:val="nil"/>
            </w:tcBorders>
          </w:tcPr>
          <w:p w:rsidR="006571EC" w:rsidRDefault="006571EC">
            <w:pPr>
              <w:pStyle w:val="ConsPlusNormal"/>
            </w:pPr>
            <w:r>
              <w:t>Представление в Правительство Российской Федерации предложений о внесении изменений в Федеральный закон "О закупках товаров, работ, услуг отдельными видами юридических лиц" в части:</w:t>
            </w:r>
          </w:p>
        </w:tc>
        <w:tc>
          <w:tcPr>
            <w:tcW w:w="2381" w:type="dxa"/>
            <w:tcBorders>
              <w:top w:val="nil"/>
              <w:left w:val="nil"/>
              <w:bottom w:val="nil"/>
              <w:right w:val="nil"/>
            </w:tcBorders>
          </w:tcPr>
          <w:p w:rsidR="006571EC" w:rsidRDefault="006571EC">
            <w:pPr>
              <w:pStyle w:val="ConsPlusNormal"/>
            </w:pPr>
          </w:p>
        </w:tc>
        <w:tc>
          <w:tcPr>
            <w:tcW w:w="3912" w:type="dxa"/>
            <w:tcBorders>
              <w:top w:val="nil"/>
              <w:left w:val="nil"/>
              <w:bottom w:val="nil"/>
              <w:right w:val="nil"/>
            </w:tcBorders>
          </w:tcPr>
          <w:p w:rsidR="006571EC" w:rsidRDefault="006571EC">
            <w:pPr>
              <w:pStyle w:val="ConsPlusNormal"/>
            </w:pPr>
            <w:r>
              <w:t>проработка вопроса о возможности унификации наименований и описаний объектов закупок</w:t>
            </w:r>
          </w:p>
        </w:tc>
        <w:tc>
          <w:tcPr>
            <w:tcW w:w="1984" w:type="dxa"/>
            <w:tcBorders>
              <w:top w:val="nil"/>
              <w:left w:val="nil"/>
              <w:bottom w:val="nil"/>
              <w:right w:val="nil"/>
            </w:tcBorders>
          </w:tcPr>
          <w:p w:rsidR="006571EC" w:rsidRDefault="006571EC">
            <w:pPr>
              <w:pStyle w:val="ConsPlusNormal"/>
              <w:jc w:val="center"/>
            </w:pPr>
          </w:p>
        </w:tc>
        <w:tc>
          <w:tcPr>
            <w:tcW w:w="2665" w:type="dxa"/>
            <w:tcBorders>
              <w:top w:val="nil"/>
              <w:left w:val="nil"/>
              <w:bottom w:val="nil"/>
              <w:right w:val="nil"/>
            </w:tcBorders>
          </w:tcPr>
          <w:p w:rsidR="006571EC" w:rsidRDefault="006571EC">
            <w:pPr>
              <w:pStyle w:val="ConsPlusNormal"/>
            </w:pPr>
          </w:p>
        </w:tc>
      </w:tr>
      <w:tr w:rsidR="006571EC">
        <w:tblPrEx>
          <w:tblBorders>
            <w:insideH w:val="none" w:sz="0" w:space="0" w:color="auto"/>
            <w:insideV w:val="none" w:sz="0" w:space="0" w:color="auto"/>
          </w:tblBorders>
        </w:tblPrEx>
        <w:tc>
          <w:tcPr>
            <w:tcW w:w="539" w:type="dxa"/>
            <w:tcBorders>
              <w:top w:val="nil"/>
              <w:left w:val="nil"/>
              <w:bottom w:val="nil"/>
              <w:right w:val="nil"/>
            </w:tcBorders>
          </w:tcPr>
          <w:p w:rsidR="006571EC" w:rsidRDefault="006571EC">
            <w:pPr>
              <w:pStyle w:val="ConsPlusNormal"/>
              <w:jc w:val="center"/>
            </w:pPr>
          </w:p>
        </w:tc>
        <w:tc>
          <w:tcPr>
            <w:tcW w:w="4762" w:type="dxa"/>
            <w:tcBorders>
              <w:top w:val="nil"/>
              <w:left w:val="nil"/>
              <w:bottom w:val="nil"/>
              <w:right w:val="nil"/>
            </w:tcBorders>
          </w:tcPr>
          <w:p w:rsidR="006571EC" w:rsidRDefault="006571EC">
            <w:pPr>
              <w:pStyle w:val="ConsPlusNormal"/>
              <w:ind w:left="283"/>
            </w:pPr>
            <w:r>
              <w:t xml:space="preserve">возможности установления перечня случаев и порядка проведения закупки у </w:t>
            </w:r>
            <w:r>
              <w:lastRenderedPageBreak/>
              <w:t>единственного поставщика</w:t>
            </w:r>
          </w:p>
        </w:tc>
        <w:tc>
          <w:tcPr>
            <w:tcW w:w="2381" w:type="dxa"/>
            <w:tcBorders>
              <w:top w:val="nil"/>
              <w:left w:val="nil"/>
              <w:bottom w:val="nil"/>
              <w:right w:val="nil"/>
            </w:tcBorders>
          </w:tcPr>
          <w:p w:rsidR="006571EC" w:rsidRDefault="006571EC">
            <w:pPr>
              <w:pStyle w:val="ConsPlusNormal"/>
            </w:pPr>
            <w:r>
              <w:lastRenderedPageBreak/>
              <w:t xml:space="preserve">доклад в Правительство </w:t>
            </w:r>
            <w:r>
              <w:lastRenderedPageBreak/>
              <w:t>Российской Федерации</w:t>
            </w:r>
          </w:p>
        </w:tc>
        <w:tc>
          <w:tcPr>
            <w:tcW w:w="3912" w:type="dxa"/>
            <w:tcBorders>
              <w:top w:val="nil"/>
              <w:left w:val="nil"/>
              <w:bottom w:val="nil"/>
              <w:right w:val="nil"/>
            </w:tcBorders>
          </w:tcPr>
          <w:p w:rsidR="006571EC" w:rsidRDefault="006571EC">
            <w:pPr>
              <w:pStyle w:val="ConsPlusNormal"/>
            </w:pPr>
          </w:p>
        </w:tc>
        <w:tc>
          <w:tcPr>
            <w:tcW w:w="1984" w:type="dxa"/>
            <w:tcBorders>
              <w:top w:val="nil"/>
              <w:left w:val="nil"/>
              <w:bottom w:val="nil"/>
              <w:right w:val="nil"/>
            </w:tcBorders>
          </w:tcPr>
          <w:p w:rsidR="006571EC" w:rsidRDefault="006571EC">
            <w:pPr>
              <w:pStyle w:val="ConsPlusNormal"/>
              <w:jc w:val="center"/>
            </w:pPr>
            <w:r>
              <w:t>декабрь 2020 г.</w:t>
            </w:r>
          </w:p>
        </w:tc>
        <w:tc>
          <w:tcPr>
            <w:tcW w:w="2665" w:type="dxa"/>
            <w:tcBorders>
              <w:top w:val="nil"/>
              <w:left w:val="nil"/>
              <w:bottom w:val="nil"/>
              <w:right w:val="nil"/>
            </w:tcBorders>
          </w:tcPr>
          <w:p w:rsidR="006571EC" w:rsidRDefault="006571EC">
            <w:pPr>
              <w:pStyle w:val="ConsPlusNormal"/>
            </w:pPr>
            <w:r>
              <w:t>ФАС России,</w:t>
            </w:r>
          </w:p>
          <w:p w:rsidR="006571EC" w:rsidRDefault="006571EC">
            <w:pPr>
              <w:pStyle w:val="ConsPlusNormal"/>
            </w:pPr>
            <w:r>
              <w:t>Минфин России</w:t>
            </w:r>
          </w:p>
        </w:tc>
      </w:tr>
      <w:tr w:rsidR="006571EC">
        <w:tblPrEx>
          <w:tblBorders>
            <w:insideH w:val="none" w:sz="0" w:space="0" w:color="auto"/>
            <w:insideV w:val="none" w:sz="0" w:space="0" w:color="auto"/>
          </w:tblBorders>
        </w:tblPrEx>
        <w:tc>
          <w:tcPr>
            <w:tcW w:w="539" w:type="dxa"/>
            <w:tcBorders>
              <w:top w:val="nil"/>
              <w:left w:val="nil"/>
              <w:bottom w:val="single" w:sz="4" w:space="0" w:color="auto"/>
              <w:right w:val="nil"/>
            </w:tcBorders>
          </w:tcPr>
          <w:p w:rsidR="006571EC" w:rsidRDefault="006571EC">
            <w:pPr>
              <w:pStyle w:val="ConsPlusNormal"/>
              <w:jc w:val="center"/>
            </w:pPr>
          </w:p>
        </w:tc>
        <w:tc>
          <w:tcPr>
            <w:tcW w:w="4762" w:type="dxa"/>
            <w:tcBorders>
              <w:top w:val="nil"/>
              <w:left w:val="nil"/>
              <w:bottom w:val="single" w:sz="4" w:space="0" w:color="auto"/>
              <w:right w:val="nil"/>
            </w:tcBorders>
          </w:tcPr>
          <w:p w:rsidR="006571EC" w:rsidRDefault="006571EC">
            <w:pPr>
              <w:pStyle w:val="ConsPlusNormal"/>
              <w:ind w:left="283"/>
            </w:pPr>
            <w:r>
              <w:t>возможности применения каталога товаров, работ, услуг для обеспечения государственных и муниципальных нужд при осуществлении закупок, проводимых в соответствии с Федеральным законом "О закупках товаров, работ, услуг отдельными видами юридических лиц"</w:t>
            </w:r>
          </w:p>
        </w:tc>
        <w:tc>
          <w:tcPr>
            <w:tcW w:w="2381" w:type="dxa"/>
            <w:tcBorders>
              <w:top w:val="nil"/>
              <w:left w:val="nil"/>
              <w:bottom w:val="single" w:sz="4" w:space="0" w:color="auto"/>
              <w:right w:val="nil"/>
            </w:tcBorders>
          </w:tcPr>
          <w:p w:rsidR="006571EC" w:rsidRDefault="006571EC">
            <w:pPr>
              <w:pStyle w:val="ConsPlusNormal"/>
            </w:pPr>
            <w:r>
              <w:t>доклад в Правительство Российской Федерации</w:t>
            </w:r>
          </w:p>
        </w:tc>
        <w:tc>
          <w:tcPr>
            <w:tcW w:w="3912" w:type="dxa"/>
            <w:tcBorders>
              <w:top w:val="nil"/>
              <w:left w:val="nil"/>
              <w:bottom w:val="single" w:sz="4" w:space="0" w:color="auto"/>
              <w:right w:val="nil"/>
            </w:tcBorders>
          </w:tcPr>
          <w:p w:rsidR="006571EC" w:rsidRDefault="006571EC">
            <w:pPr>
              <w:pStyle w:val="ConsPlusNormal"/>
            </w:pPr>
          </w:p>
        </w:tc>
        <w:tc>
          <w:tcPr>
            <w:tcW w:w="1984" w:type="dxa"/>
            <w:tcBorders>
              <w:top w:val="nil"/>
              <w:left w:val="nil"/>
              <w:bottom w:val="single" w:sz="4" w:space="0" w:color="auto"/>
              <w:right w:val="nil"/>
            </w:tcBorders>
          </w:tcPr>
          <w:p w:rsidR="006571EC" w:rsidRDefault="006571EC">
            <w:pPr>
              <w:pStyle w:val="ConsPlusNormal"/>
              <w:jc w:val="center"/>
            </w:pPr>
            <w:r>
              <w:t>декабрь 2020 г.</w:t>
            </w:r>
          </w:p>
        </w:tc>
        <w:tc>
          <w:tcPr>
            <w:tcW w:w="2665" w:type="dxa"/>
            <w:tcBorders>
              <w:top w:val="nil"/>
              <w:left w:val="nil"/>
              <w:bottom w:val="single" w:sz="4" w:space="0" w:color="auto"/>
              <w:right w:val="nil"/>
            </w:tcBorders>
          </w:tcPr>
          <w:p w:rsidR="006571EC" w:rsidRDefault="006571EC">
            <w:pPr>
              <w:pStyle w:val="ConsPlusNormal"/>
            </w:pPr>
            <w:r>
              <w:t>Минфин России,</w:t>
            </w:r>
          </w:p>
          <w:p w:rsidR="006571EC" w:rsidRDefault="006571EC">
            <w:pPr>
              <w:pStyle w:val="ConsPlusNormal"/>
            </w:pPr>
            <w:r>
              <w:t>ФАС России</w:t>
            </w:r>
          </w:p>
        </w:tc>
      </w:tr>
    </w:tbl>
    <w:p w:rsidR="006571EC" w:rsidRDefault="006571EC">
      <w:pPr>
        <w:sectPr w:rsidR="006571EC">
          <w:pgSz w:w="16838" w:h="11905" w:orient="landscape"/>
          <w:pgMar w:top="1701" w:right="1134" w:bottom="850" w:left="1134" w:header="0" w:footer="0" w:gutter="0"/>
          <w:cols w:space="720"/>
        </w:sectPr>
      </w:pPr>
    </w:p>
    <w:p w:rsidR="006571EC" w:rsidRDefault="006571EC">
      <w:pPr>
        <w:pStyle w:val="ConsPlusNormal"/>
        <w:jc w:val="both"/>
      </w:pPr>
    </w:p>
    <w:p w:rsidR="006571EC" w:rsidRDefault="006571EC">
      <w:pPr>
        <w:pStyle w:val="ConsPlusNormal"/>
        <w:ind w:firstLine="540"/>
        <w:jc w:val="both"/>
      </w:pPr>
      <w:r>
        <w:t>--------------------------------</w:t>
      </w:r>
    </w:p>
    <w:p w:rsidR="006571EC" w:rsidRDefault="006571EC">
      <w:pPr>
        <w:pStyle w:val="ConsPlusNormal"/>
        <w:spacing w:before="220"/>
        <w:ind w:firstLine="540"/>
        <w:jc w:val="both"/>
      </w:pPr>
      <w:bookmarkStart w:id="19" w:name="P2335"/>
      <w:bookmarkEnd w:id="19"/>
      <w:r>
        <w:t>&lt;1&gt; Для федеральных законов и актов Правительства Российской Федерации - срок внесения в Правительство Российской Федерации соответствующего проекта. Для иных видов документов - срок их издания, опубликования или внесения в Правительство Российской Федерации.</w:t>
      </w:r>
    </w:p>
    <w:p w:rsidR="006571EC" w:rsidRDefault="006571EC">
      <w:pPr>
        <w:pStyle w:val="ConsPlusNormal"/>
        <w:spacing w:before="220"/>
        <w:ind w:firstLine="540"/>
        <w:jc w:val="both"/>
      </w:pPr>
      <w:bookmarkStart w:id="20" w:name="P2336"/>
      <w:bookmarkEnd w:id="20"/>
      <w:r>
        <w:t>&lt;2&gt; В том числе в отношении:</w:t>
      </w:r>
    </w:p>
    <w:p w:rsidR="006571EC" w:rsidRDefault="006571EC">
      <w:pPr>
        <w:pStyle w:val="ConsPlusNormal"/>
        <w:spacing w:before="220"/>
        <w:ind w:firstLine="540"/>
        <w:jc w:val="both"/>
      </w:pPr>
      <w:r>
        <w:t>1) размещения на банковских счетах средств Фонда содействия реформированию жилищно-коммунального хозяйства, предусмотренных на долевое финансирование проведения капитального ремонта многоквартирных домов;</w:t>
      </w:r>
    </w:p>
    <w:p w:rsidR="006571EC" w:rsidRDefault="006571EC">
      <w:pPr>
        <w:pStyle w:val="ConsPlusNormal"/>
        <w:spacing w:before="220"/>
        <w:ind w:firstLine="540"/>
        <w:jc w:val="both"/>
      </w:pPr>
      <w:r>
        <w:t>2) размещения на банковских депозитах (счетах) средств пенсионных накоплений, переданных Пенсионным фондом Российской Федерации в доверительное управление управляющей компании, и накоплений для жилищного обеспечения военнослужащих;</w:t>
      </w:r>
    </w:p>
    <w:p w:rsidR="006571EC" w:rsidRDefault="006571EC">
      <w:pPr>
        <w:pStyle w:val="ConsPlusNormal"/>
        <w:spacing w:before="220"/>
        <w:ind w:firstLine="540"/>
        <w:jc w:val="both"/>
      </w:pPr>
      <w:r>
        <w:t>3) инвестирования накоплений для жилищного обеспечения военнослужащих в ценные бумаги и депозитные сертификаты, выпущенные кредитными организациями в валюте Российской Федерации;</w:t>
      </w:r>
    </w:p>
    <w:p w:rsidR="006571EC" w:rsidRDefault="006571EC">
      <w:pPr>
        <w:pStyle w:val="ConsPlusNormal"/>
        <w:spacing w:before="220"/>
        <w:ind w:firstLine="540"/>
        <w:jc w:val="both"/>
      </w:pPr>
      <w:r>
        <w:t>4) размещения на банковские депозиты (счета)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p>
    <w:p w:rsidR="006571EC" w:rsidRDefault="006571EC">
      <w:pPr>
        <w:pStyle w:val="ConsPlusNormal"/>
        <w:spacing w:before="220"/>
        <w:ind w:firstLine="540"/>
        <w:jc w:val="both"/>
      </w:pPr>
      <w:r>
        <w:t>5) размещения на банковские депозиты (счета) временно свободных средств государственной корпорации, государственной компании;</w:t>
      </w:r>
    </w:p>
    <w:p w:rsidR="006571EC" w:rsidRDefault="006571EC">
      <w:pPr>
        <w:pStyle w:val="ConsPlusNormal"/>
        <w:spacing w:before="220"/>
        <w:ind w:firstLine="540"/>
        <w:jc w:val="both"/>
      </w:pPr>
      <w:r>
        <w:t>6) размещения на банковские депозиты (счета) средств федерального бюджета;</w:t>
      </w:r>
    </w:p>
    <w:p w:rsidR="006571EC" w:rsidRDefault="006571EC">
      <w:pPr>
        <w:pStyle w:val="ConsPlusNormal"/>
        <w:spacing w:before="220"/>
        <w:ind w:firstLine="540"/>
        <w:jc w:val="both"/>
      </w:pPr>
      <w:r>
        <w:t>7) размещения на банковские депозиты (счета) средств страховых взносов на финансирование накопительной пенсии, поступивших в течение финансового года в Пенсионный фонд Российской Федерации;</w:t>
      </w:r>
    </w:p>
    <w:p w:rsidR="006571EC" w:rsidRDefault="006571EC">
      <w:pPr>
        <w:pStyle w:val="ConsPlusNormal"/>
        <w:spacing w:before="220"/>
        <w:ind w:firstLine="540"/>
        <w:jc w:val="both"/>
      </w:pPr>
      <w:r>
        <w:t>8) размещения на банковские депозиты (счета) резерва средств на осуществление обязательного социального страхования от несчастных случаев на производстве и профессиональных заболеваний;</w:t>
      </w:r>
    </w:p>
    <w:p w:rsidR="006571EC" w:rsidRDefault="006571EC">
      <w:pPr>
        <w:pStyle w:val="ConsPlusNormal"/>
        <w:spacing w:before="220"/>
        <w:ind w:firstLine="540"/>
        <w:jc w:val="both"/>
      </w:pPr>
      <w:r>
        <w:t>9) размещения на банковские депозиты (счета) средств резервного фонда объединения туроператоров в сфере выездного туризма;</w:t>
      </w:r>
    </w:p>
    <w:p w:rsidR="006571EC" w:rsidRDefault="006571EC">
      <w:pPr>
        <w:pStyle w:val="ConsPlusNormal"/>
        <w:spacing w:before="220"/>
        <w:ind w:firstLine="540"/>
        <w:jc w:val="both"/>
      </w:pPr>
      <w:r>
        <w:t>10) размещения на банковские депозиты (счета) временно свободных средств Российского научного фонда;</w:t>
      </w:r>
    </w:p>
    <w:p w:rsidR="006571EC" w:rsidRDefault="006571EC">
      <w:pPr>
        <w:pStyle w:val="ConsPlusNormal"/>
        <w:spacing w:before="220"/>
        <w:ind w:firstLine="540"/>
        <w:jc w:val="both"/>
      </w:pPr>
      <w:r>
        <w:t>11) открытия банковских счетов и аккредитивов, заключения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w:t>
      </w:r>
    </w:p>
    <w:p w:rsidR="006571EC" w:rsidRDefault="006571EC">
      <w:pPr>
        <w:pStyle w:val="ConsPlusNormal"/>
        <w:spacing w:before="220"/>
        <w:ind w:firstLine="540"/>
        <w:jc w:val="both"/>
      </w:pPr>
      <w:r>
        <w:t>12) размещения на банковские счета средств целевого финансирования, предназначенных для оплаты медицинской помощи и поступающих в страховую медицинскую организацию;</w:t>
      </w:r>
    </w:p>
    <w:p w:rsidR="006571EC" w:rsidRDefault="006571EC">
      <w:pPr>
        <w:pStyle w:val="ConsPlusNormal"/>
        <w:spacing w:before="220"/>
        <w:ind w:firstLine="540"/>
        <w:jc w:val="both"/>
      </w:pPr>
      <w:r>
        <w:t>13) размещения на банковские депозиты (счета) средств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571EC" w:rsidRDefault="006571EC">
      <w:pPr>
        <w:pStyle w:val="ConsPlusNormal"/>
        <w:spacing w:before="220"/>
        <w:ind w:firstLine="540"/>
        <w:jc w:val="both"/>
      </w:pPr>
      <w:r>
        <w:lastRenderedPageBreak/>
        <w:t>14) размещения на банковские депозиты (счета) средств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p w:rsidR="006571EC" w:rsidRDefault="006571EC">
      <w:pPr>
        <w:pStyle w:val="ConsPlusNormal"/>
        <w:spacing w:before="220"/>
        <w:ind w:firstLine="540"/>
        <w:jc w:val="both"/>
      </w:pPr>
      <w:r>
        <w:t>15) размещения на банковские депозиты (счета) средств фондов персональной ответственности туроператора в сфере выездного туризма;</w:t>
      </w:r>
    </w:p>
    <w:p w:rsidR="006571EC" w:rsidRDefault="006571EC">
      <w:pPr>
        <w:pStyle w:val="ConsPlusNormal"/>
        <w:spacing w:before="220"/>
        <w:ind w:firstLine="540"/>
        <w:jc w:val="both"/>
      </w:pPr>
      <w:r>
        <w:t>16) открытия счетов унитарным предприятием, бюджетным учреждением, организацией, уполномоченными органом государственной власти субъекта Российской Федерации, для перечисления средств, предусмотренных на выполнение минимального и дополнительного перечней работ по благоустройству дворовых территорий;</w:t>
      </w:r>
    </w:p>
    <w:p w:rsidR="006571EC" w:rsidRDefault="006571EC">
      <w:pPr>
        <w:pStyle w:val="ConsPlusNormal"/>
        <w:spacing w:before="220"/>
        <w:ind w:firstLine="540"/>
        <w:jc w:val="both"/>
      </w:pPr>
      <w:r>
        <w:t xml:space="preserve">17) размещения на банковском счете компенсационного фонда, сформированного в соответствии с Федеральным </w:t>
      </w:r>
      <w:hyperlink r:id="rId116"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571EC" w:rsidRDefault="006571EC">
      <w:pPr>
        <w:pStyle w:val="ConsPlusNormal"/>
        <w:spacing w:before="220"/>
        <w:ind w:firstLine="540"/>
        <w:jc w:val="both"/>
      </w:pPr>
      <w:r>
        <w:t>18) открытия счетов эскроу для расчетов по договорам участия в долевом строительстве;</w:t>
      </w:r>
    </w:p>
    <w:p w:rsidR="006571EC" w:rsidRDefault="006571EC">
      <w:pPr>
        <w:pStyle w:val="ConsPlusNormal"/>
        <w:spacing w:before="220"/>
        <w:ind w:firstLine="540"/>
        <w:jc w:val="both"/>
      </w:pPr>
      <w:r>
        <w:t>19) размещения на банковских депозитах (счетах) временно свободных денежных средств региональных гарантийных организаций.</w:t>
      </w:r>
    </w:p>
    <w:p w:rsidR="006571EC" w:rsidRDefault="006571EC">
      <w:pPr>
        <w:pStyle w:val="ConsPlusNormal"/>
        <w:spacing w:before="220"/>
        <w:ind w:firstLine="540"/>
        <w:jc w:val="both"/>
      </w:pPr>
      <w:bookmarkStart w:id="21" w:name="P2356"/>
      <w:bookmarkEnd w:id="21"/>
      <w:r>
        <w:t>&lt;3&gt; В том числе в отношении:</w:t>
      </w:r>
    </w:p>
    <w:p w:rsidR="006571EC" w:rsidRDefault="006571EC">
      <w:pPr>
        <w:pStyle w:val="ConsPlusNormal"/>
        <w:spacing w:before="220"/>
        <w:ind w:firstLine="540"/>
        <w:jc w:val="both"/>
      </w:pPr>
      <w:r>
        <w:t xml:space="preserve">1) обеспечения банковской гарантией исполнения обязательств по уплате налогов и иных обязательств, предусмотренных Налоговым </w:t>
      </w:r>
      <w:hyperlink r:id="rId117" w:history="1">
        <w:r>
          <w:rPr>
            <w:color w:val="0000FF"/>
          </w:rPr>
          <w:t>кодексом</w:t>
        </w:r>
      </w:hyperlink>
      <w:r>
        <w:t xml:space="preserve"> Российской Федерации;</w:t>
      </w:r>
    </w:p>
    <w:p w:rsidR="006571EC" w:rsidRDefault="006571EC">
      <w:pPr>
        <w:pStyle w:val="ConsPlusNormal"/>
        <w:spacing w:before="220"/>
        <w:ind w:firstLine="540"/>
        <w:jc w:val="both"/>
      </w:pPr>
      <w:r>
        <w:t>2) обеспечения банковской гарантией исполнения обязательств по оплате газа, поставляемого по договорам поставки газа;</w:t>
      </w:r>
    </w:p>
    <w:p w:rsidR="006571EC" w:rsidRDefault="006571EC">
      <w:pPr>
        <w:pStyle w:val="ConsPlusNormal"/>
        <w:spacing w:before="220"/>
        <w:ind w:firstLine="540"/>
        <w:jc w:val="both"/>
      </w:pPr>
      <w:r>
        <w:t>3) обеспечения банковской гарантией исполнения обязательств по оплате услуг по передаче электрической энергии, оказываемых по договорам оказания данных услуг;</w:t>
      </w:r>
    </w:p>
    <w:p w:rsidR="006571EC" w:rsidRDefault="006571EC">
      <w:pPr>
        <w:pStyle w:val="ConsPlusNormal"/>
        <w:spacing w:before="220"/>
        <w:ind w:firstLine="540"/>
        <w:jc w:val="both"/>
      </w:pPr>
      <w:r>
        <w:t>4) обеспечения банковской гарантией исполнения обязательств оператора лотереи по выплате целевых отчислений от проведения лотереи;</w:t>
      </w:r>
    </w:p>
    <w:p w:rsidR="006571EC" w:rsidRDefault="006571EC">
      <w:pPr>
        <w:pStyle w:val="ConsPlusNormal"/>
        <w:spacing w:before="220"/>
        <w:ind w:firstLine="540"/>
        <w:jc w:val="both"/>
      </w:pPr>
      <w:r>
        <w:t>5) обеспечения банковской гарантией исполнения обязательств по уплате таможенных пошлин;</w:t>
      </w:r>
    </w:p>
    <w:p w:rsidR="006571EC" w:rsidRDefault="006571EC">
      <w:pPr>
        <w:pStyle w:val="ConsPlusNormal"/>
        <w:spacing w:before="220"/>
        <w:ind w:firstLine="540"/>
        <w:jc w:val="both"/>
      </w:pPr>
      <w:r>
        <w:t>6) обеспечения банковской гарантией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6571EC" w:rsidRDefault="006571EC">
      <w:pPr>
        <w:pStyle w:val="ConsPlusNormal"/>
        <w:spacing w:before="220"/>
        <w:ind w:firstLine="540"/>
        <w:jc w:val="both"/>
      </w:pPr>
      <w:r>
        <w:t>7) обеспечения банковской гарантией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6571EC" w:rsidRDefault="006571EC">
      <w:pPr>
        <w:pStyle w:val="ConsPlusNormal"/>
        <w:spacing w:before="220"/>
        <w:ind w:firstLine="540"/>
        <w:jc w:val="both"/>
      </w:pPr>
      <w:r>
        <w:t>8) предоставления банковских гарантий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571EC" w:rsidRDefault="006571EC">
      <w:pPr>
        <w:pStyle w:val="ConsPlusNormal"/>
        <w:spacing w:before="220"/>
        <w:ind w:firstLine="540"/>
        <w:jc w:val="both"/>
      </w:pPr>
      <w:r>
        <w:t>9) обеспечения банковской гарантией исполнения обязательств по договору о проведении капитального ремонта;</w:t>
      </w:r>
    </w:p>
    <w:p w:rsidR="006571EC" w:rsidRDefault="006571EC">
      <w:pPr>
        <w:pStyle w:val="ConsPlusNormal"/>
        <w:spacing w:before="220"/>
        <w:ind w:firstLine="540"/>
        <w:jc w:val="both"/>
      </w:pPr>
      <w:r>
        <w:t xml:space="preserve">10) обеспечения банковской гарантией соглашения о предоставлении субсидий </w:t>
      </w:r>
      <w:r>
        <w:lastRenderedPageBreak/>
        <w:t>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w:t>
      </w:r>
    </w:p>
    <w:p w:rsidR="006571EC" w:rsidRDefault="006571EC">
      <w:pPr>
        <w:pStyle w:val="ConsPlusNormal"/>
        <w:spacing w:before="220"/>
        <w:ind w:firstLine="540"/>
        <w:jc w:val="both"/>
      </w:pPr>
      <w:r>
        <w:t>11) предоставления банковских гарантий лицом, претендующим на предоставление отсрочки или рассрочки по уплате налогов, сборов, страховых взносов, пеней, штрафов и (или) на предоставление инвестиционного налогового кредита;</w:t>
      </w:r>
    </w:p>
    <w:p w:rsidR="006571EC" w:rsidRDefault="006571EC">
      <w:pPr>
        <w:pStyle w:val="ConsPlusNormal"/>
        <w:spacing w:before="220"/>
        <w:ind w:firstLine="540"/>
        <w:jc w:val="both"/>
      </w:pPr>
      <w:r>
        <w:t>12) обеспечения банковской гарантией заявки организацией кинематографии, претендующей на получение субсидии.</w:t>
      </w:r>
    </w:p>
    <w:p w:rsidR="006571EC" w:rsidRDefault="006571EC">
      <w:pPr>
        <w:pStyle w:val="ConsPlusNormal"/>
        <w:spacing w:before="220"/>
        <w:ind w:firstLine="540"/>
        <w:jc w:val="both"/>
      </w:pPr>
      <w:bookmarkStart w:id="22" w:name="P2369"/>
      <w:bookmarkEnd w:id="22"/>
      <w:r>
        <w:t>&lt;4&gt; В том числе в отношении:</w:t>
      </w:r>
    </w:p>
    <w:p w:rsidR="006571EC" w:rsidRDefault="006571EC">
      <w:pPr>
        <w:pStyle w:val="ConsPlusNormal"/>
        <w:spacing w:before="220"/>
        <w:ind w:firstLine="540"/>
        <w:jc w:val="both"/>
      </w:pPr>
      <w:r>
        <w:t>1)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6571EC" w:rsidRDefault="006571EC">
      <w:pPr>
        <w:pStyle w:val="ConsPlusNormal"/>
        <w:spacing w:before="220"/>
        <w:ind w:firstLine="540"/>
        <w:jc w:val="both"/>
      </w:pPr>
      <w:r>
        <w:t>2) предоставления из федерального бюджета субсидии акционерному обществу "Российский экспортный центр" на цели субсидирования процентных ставок по экспортным кредитам, предоставляемым коммерческими банками;</w:t>
      </w:r>
    </w:p>
    <w:p w:rsidR="006571EC" w:rsidRDefault="006571EC">
      <w:pPr>
        <w:pStyle w:val="ConsPlusNormal"/>
        <w:spacing w:before="220"/>
        <w:ind w:firstLine="540"/>
        <w:jc w:val="both"/>
      </w:pPr>
      <w:r>
        <w:t>3)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по льготной ставке;</w:t>
      </w:r>
    </w:p>
    <w:p w:rsidR="006571EC" w:rsidRDefault="006571EC">
      <w:pPr>
        <w:pStyle w:val="ConsPlusNormal"/>
        <w:spacing w:before="220"/>
        <w:ind w:firstLine="540"/>
        <w:jc w:val="both"/>
      </w:pPr>
      <w:r>
        <w:t>4)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6571EC" w:rsidRDefault="006571EC">
      <w:pPr>
        <w:pStyle w:val="ConsPlusNormal"/>
        <w:spacing w:before="220"/>
        <w:ind w:firstLine="540"/>
        <w:jc w:val="both"/>
      </w:pPr>
      <w:bookmarkStart w:id="23" w:name="P2374"/>
      <w:bookmarkEnd w:id="23"/>
      <w:r>
        <w:t>&lt;5&gt; В том числе в рамках исключения требований к лизинговым организациям при получении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w:t>
      </w:r>
    </w:p>
    <w:p w:rsidR="006571EC" w:rsidRDefault="006571EC">
      <w:pPr>
        <w:pStyle w:val="ConsPlusNormal"/>
        <w:spacing w:before="220"/>
        <w:ind w:firstLine="540"/>
        <w:jc w:val="both"/>
      </w:pPr>
      <w:r>
        <w:t>1) строительно-дорожной и (или) коммунальной техники;</w:t>
      </w:r>
    </w:p>
    <w:p w:rsidR="006571EC" w:rsidRDefault="006571EC">
      <w:pPr>
        <w:pStyle w:val="ConsPlusNormal"/>
        <w:spacing w:before="220"/>
        <w:ind w:firstLine="540"/>
        <w:jc w:val="both"/>
      </w:pPr>
      <w:r>
        <w:t>2) колесных транспортных средств.</w:t>
      </w:r>
    </w:p>
    <w:p w:rsidR="006571EC" w:rsidRDefault="006571EC">
      <w:pPr>
        <w:pStyle w:val="ConsPlusNormal"/>
        <w:spacing w:before="220"/>
        <w:ind w:firstLine="540"/>
        <w:jc w:val="both"/>
      </w:pPr>
      <w:bookmarkStart w:id="24" w:name="P2377"/>
      <w:bookmarkEnd w:id="24"/>
      <w:r>
        <w:t>&lt;6&gt; В том числе в рамках:</w:t>
      </w:r>
    </w:p>
    <w:p w:rsidR="006571EC" w:rsidRDefault="006571EC">
      <w:pPr>
        <w:pStyle w:val="ConsPlusNormal"/>
        <w:spacing w:before="220"/>
        <w:ind w:firstLine="540"/>
        <w:jc w:val="both"/>
      </w:pPr>
      <w:r>
        <w:t xml:space="preserve">1) внесения изменений в Федеральный </w:t>
      </w:r>
      <w:hyperlink r:id="rId118" w:history="1">
        <w:r>
          <w:rPr>
            <w:color w:val="0000FF"/>
          </w:rPr>
          <w:t>закон</w:t>
        </w:r>
      </w:hyperlink>
      <w:r>
        <w:t xml:space="preserve"> "О центральном депозитарии";</w:t>
      </w:r>
    </w:p>
    <w:p w:rsidR="006571EC" w:rsidRDefault="006571EC">
      <w:pPr>
        <w:pStyle w:val="ConsPlusNormal"/>
        <w:spacing w:before="220"/>
        <w:ind w:firstLine="540"/>
        <w:jc w:val="both"/>
      </w:pPr>
      <w:r>
        <w:t>2) разработки проекта нормативного акта Банка России "Об утверждении Дополнительных требований к порядку формирования комитета пользователей услуг центрального депозитария и Требований к Положению о комитете пользователей услуг центрального депозитария".</w:t>
      </w:r>
    </w:p>
    <w:p w:rsidR="006571EC" w:rsidRDefault="006571EC">
      <w:pPr>
        <w:pStyle w:val="ConsPlusNormal"/>
        <w:spacing w:before="220"/>
        <w:ind w:firstLine="540"/>
        <w:jc w:val="both"/>
      </w:pPr>
      <w:bookmarkStart w:id="25" w:name="P2380"/>
      <w:bookmarkEnd w:id="25"/>
      <w:r>
        <w:t>&lt;7&gt; В том числе конкурсные отборы специализированных организаций, которые проводятся по следующим номинациям:</w:t>
      </w:r>
    </w:p>
    <w:p w:rsidR="006571EC" w:rsidRDefault="006571EC">
      <w:pPr>
        <w:pStyle w:val="ConsPlusNormal"/>
        <w:spacing w:before="220"/>
        <w:ind w:firstLine="540"/>
        <w:jc w:val="both"/>
      </w:pPr>
      <w:r>
        <w:t>1) "Доверительное управление";</w:t>
      </w:r>
    </w:p>
    <w:p w:rsidR="006571EC" w:rsidRDefault="006571EC">
      <w:pPr>
        <w:pStyle w:val="ConsPlusNormal"/>
        <w:spacing w:before="220"/>
        <w:ind w:firstLine="540"/>
        <w:jc w:val="both"/>
      </w:pPr>
      <w:r>
        <w:lastRenderedPageBreak/>
        <w:t>2) "Брокерская и депозитарная деятельность";</w:t>
      </w:r>
    </w:p>
    <w:p w:rsidR="006571EC" w:rsidRDefault="006571EC">
      <w:pPr>
        <w:pStyle w:val="ConsPlusNormal"/>
        <w:spacing w:before="220"/>
        <w:ind w:firstLine="540"/>
        <w:jc w:val="both"/>
      </w:pPr>
      <w:r>
        <w:t>3) "Комплексное сопровождение портфелей кредитов, предоставленных физическим лицам".</w:t>
      </w:r>
    </w:p>
    <w:p w:rsidR="006571EC" w:rsidRDefault="006571EC">
      <w:pPr>
        <w:pStyle w:val="ConsPlusNormal"/>
        <w:jc w:val="right"/>
      </w:pPr>
    </w:p>
    <w:p w:rsidR="006571EC" w:rsidRDefault="006571EC">
      <w:pPr>
        <w:pStyle w:val="ConsPlusNormal"/>
        <w:jc w:val="right"/>
      </w:pPr>
    </w:p>
    <w:p w:rsidR="006571EC" w:rsidRDefault="006571EC">
      <w:pPr>
        <w:pStyle w:val="ConsPlusNormal"/>
        <w:jc w:val="right"/>
      </w:pPr>
    </w:p>
    <w:p w:rsidR="006571EC" w:rsidRDefault="006571EC">
      <w:pPr>
        <w:pStyle w:val="ConsPlusNormal"/>
        <w:jc w:val="right"/>
      </w:pPr>
    </w:p>
    <w:p w:rsidR="006571EC" w:rsidRDefault="006571EC">
      <w:pPr>
        <w:pStyle w:val="ConsPlusNormal"/>
        <w:jc w:val="right"/>
      </w:pPr>
    </w:p>
    <w:p w:rsidR="006571EC" w:rsidRDefault="006571EC">
      <w:pPr>
        <w:pStyle w:val="ConsPlusNormal"/>
        <w:jc w:val="right"/>
        <w:outlineLvl w:val="1"/>
      </w:pPr>
      <w:r>
        <w:t>Приложение</w:t>
      </w:r>
    </w:p>
    <w:p w:rsidR="006571EC" w:rsidRDefault="006571EC">
      <w:pPr>
        <w:pStyle w:val="ConsPlusNormal"/>
        <w:jc w:val="right"/>
      </w:pPr>
      <w:r>
        <w:t>к плану мероприятий</w:t>
      </w:r>
    </w:p>
    <w:p w:rsidR="006571EC" w:rsidRDefault="006571EC">
      <w:pPr>
        <w:pStyle w:val="ConsPlusNormal"/>
        <w:jc w:val="right"/>
      </w:pPr>
      <w:r>
        <w:t>("дорожной карте") по развитию</w:t>
      </w:r>
    </w:p>
    <w:p w:rsidR="006571EC" w:rsidRDefault="006571EC">
      <w:pPr>
        <w:pStyle w:val="ConsPlusNormal"/>
        <w:jc w:val="right"/>
      </w:pPr>
      <w:r>
        <w:t>конкуренции в отраслях экономики</w:t>
      </w:r>
    </w:p>
    <w:p w:rsidR="006571EC" w:rsidRDefault="006571EC">
      <w:pPr>
        <w:pStyle w:val="ConsPlusNormal"/>
        <w:jc w:val="right"/>
      </w:pPr>
      <w:r>
        <w:t>Российской Федерации и переходу</w:t>
      </w:r>
    </w:p>
    <w:p w:rsidR="006571EC" w:rsidRDefault="006571EC">
      <w:pPr>
        <w:pStyle w:val="ConsPlusNormal"/>
        <w:jc w:val="right"/>
      </w:pPr>
      <w:r>
        <w:t>отдельных сфер естественных</w:t>
      </w:r>
    </w:p>
    <w:p w:rsidR="006571EC" w:rsidRDefault="006571EC">
      <w:pPr>
        <w:pStyle w:val="ConsPlusNormal"/>
        <w:jc w:val="right"/>
      </w:pPr>
      <w:r>
        <w:t>монополий из состояния естественной</w:t>
      </w:r>
    </w:p>
    <w:p w:rsidR="006571EC" w:rsidRDefault="006571EC">
      <w:pPr>
        <w:pStyle w:val="ConsPlusNormal"/>
        <w:jc w:val="right"/>
      </w:pPr>
      <w:r>
        <w:t>монополии в состояние конкурентного</w:t>
      </w:r>
    </w:p>
    <w:p w:rsidR="006571EC" w:rsidRDefault="006571EC">
      <w:pPr>
        <w:pStyle w:val="ConsPlusNormal"/>
        <w:jc w:val="right"/>
      </w:pPr>
      <w:r>
        <w:t>рынка на 2018 - 2020 годы</w:t>
      </w:r>
    </w:p>
    <w:p w:rsidR="006571EC" w:rsidRDefault="006571EC">
      <w:pPr>
        <w:pStyle w:val="ConsPlusNormal"/>
        <w:jc w:val="both"/>
      </w:pPr>
    </w:p>
    <w:p w:rsidR="006571EC" w:rsidRDefault="006571EC">
      <w:pPr>
        <w:pStyle w:val="ConsPlusTitle"/>
        <w:jc w:val="center"/>
      </w:pPr>
      <w:bookmarkStart w:id="26" w:name="P2399"/>
      <w:bookmarkEnd w:id="26"/>
      <w:r>
        <w:t>ОСНОВНЫЕ ВИДЫ ДЕЯТЕЛЬНОСТИ</w:t>
      </w:r>
    </w:p>
    <w:p w:rsidR="006571EC" w:rsidRDefault="006571EC">
      <w:pPr>
        <w:pStyle w:val="ConsPlusTitle"/>
        <w:jc w:val="center"/>
      </w:pPr>
      <w:r>
        <w:t>В ОТРАСЛЯХ ЭКОНОМИКИ, В КОТОРЫХ НЕОБХОДИМО ДОСТИЖЕНИЕ</w:t>
      </w:r>
    </w:p>
    <w:p w:rsidR="006571EC" w:rsidRDefault="006571EC">
      <w:pPr>
        <w:pStyle w:val="ConsPlusTitle"/>
        <w:jc w:val="center"/>
      </w:pPr>
      <w:r>
        <w:t>КОНТРОЛЬНЫХ ПОКАЗАТЕЛЕЙ РЕАЛИЗАЦИИ ПЛАНА МЕРОПРИЯТИЙ</w:t>
      </w:r>
    </w:p>
    <w:p w:rsidR="006571EC" w:rsidRDefault="006571EC">
      <w:pPr>
        <w:pStyle w:val="ConsPlusTitle"/>
        <w:jc w:val="center"/>
      </w:pPr>
      <w:r>
        <w:t>("ДОРОЖНОЙ КАРТЫ") ПО РАЗВИТИЮ КОНКУРЕНЦИИ В ОТРАСЛЯХ</w:t>
      </w:r>
    </w:p>
    <w:p w:rsidR="006571EC" w:rsidRDefault="006571EC">
      <w:pPr>
        <w:pStyle w:val="ConsPlusTitle"/>
        <w:jc w:val="center"/>
      </w:pPr>
      <w:r>
        <w:t>ЭКОНОМИКИ РОССИЙСКОЙ ФЕДЕРАЦИИ И ПЕРЕХОДУ ОТДЕЛЬНЫХ СФЕР</w:t>
      </w:r>
    </w:p>
    <w:p w:rsidR="006571EC" w:rsidRDefault="006571EC">
      <w:pPr>
        <w:pStyle w:val="ConsPlusTitle"/>
        <w:jc w:val="center"/>
      </w:pPr>
      <w:r>
        <w:t>ЕСТЕСТВЕННЫХ МОНОПОЛИЙ ИЗ СОСТОЯНИЯ ЕСТЕСТВЕННОЙ МОНОПОЛИИ</w:t>
      </w:r>
    </w:p>
    <w:p w:rsidR="006571EC" w:rsidRDefault="006571EC">
      <w:pPr>
        <w:pStyle w:val="ConsPlusTitle"/>
        <w:jc w:val="center"/>
      </w:pPr>
      <w:r>
        <w:t>В СОСТОЯНИЕ КОНКУРЕНТНОГО РЫНКА НА 2018 - 2020 ГОДЫ</w:t>
      </w:r>
    </w:p>
    <w:p w:rsidR="006571EC" w:rsidRDefault="006571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571EC">
        <w:trPr>
          <w:jc w:val="center"/>
        </w:trPr>
        <w:tc>
          <w:tcPr>
            <w:tcW w:w="9294" w:type="dxa"/>
            <w:tcBorders>
              <w:top w:val="nil"/>
              <w:left w:val="single" w:sz="24" w:space="0" w:color="CED3F1"/>
              <w:bottom w:val="nil"/>
              <w:right w:val="single" w:sz="24" w:space="0" w:color="F4F3F8"/>
            </w:tcBorders>
            <w:shd w:val="clear" w:color="auto" w:fill="F4F3F8"/>
          </w:tcPr>
          <w:p w:rsidR="006571EC" w:rsidRDefault="006571EC">
            <w:pPr>
              <w:pStyle w:val="ConsPlusNormal"/>
              <w:jc w:val="center"/>
            </w:pPr>
            <w:r>
              <w:rPr>
                <w:color w:val="392C69"/>
              </w:rPr>
              <w:t>Список изменяющих документов</w:t>
            </w:r>
          </w:p>
          <w:p w:rsidR="006571EC" w:rsidRDefault="006571EC">
            <w:pPr>
              <w:pStyle w:val="ConsPlusNormal"/>
              <w:jc w:val="center"/>
            </w:pPr>
            <w:r>
              <w:rPr>
                <w:color w:val="392C69"/>
              </w:rPr>
              <w:t xml:space="preserve">(в ред. </w:t>
            </w:r>
            <w:hyperlink r:id="rId119" w:history="1">
              <w:r>
                <w:rPr>
                  <w:color w:val="0000FF"/>
                </w:rPr>
                <w:t>распоряжения</w:t>
              </w:r>
            </w:hyperlink>
            <w:r>
              <w:rPr>
                <w:color w:val="392C69"/>
              </w:rPr>
              <w:t xml:space="preserve"> Правительства РФ от 01.10.2020 N 2522-р)</w:t>
            </w:r>
          </w:p>
        </w:tc>
      </w:tr>
    </w:tbl>
    <w:p w:rsidR="006571EC" w:rsidRDefault="006571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7654"/>
      </w:tblGrid>
      <w:tr w:rsidR="006571EC">
        <w:tc>
          <w:tcPr>
            <w:tcW w:w="1417" w:type="dxa"/>
            <w:tcBorders>
              <w:top w:val="single" w:sz="4" w:space="0" w:color="auto"/>
              <w:left w:val="nil"/>
              <w:bottom w:val="single" w:sz="4" w:space="0" w:color="auto"/>
            </w:tcBorders>
          </w:tcPr>
          <w:p w:rsidR="006571EC" w:rsidRDefault="006571EC">
            <w:pPr>
              <w:pStyle w:val="ConsPlusNormal"/>
              <w:jc w:val="center"/>
            </w:pPr>
            <w:hyperlink r:id="rId120" w:history="1">
              <w:r>
                <w:rPr>
                  <w:color w:val="0000FF"/>
                </w:rPr>
                <w:t>ОКВЭД 2</w:t>
              </w:r>
            </w:hyperlink>
          </w:p>
        </w:tc>
        <w:tc>
          <w:tcPr>
            <w:tcW w:w="7654" w:type="dxa"/>
            <w:tcBorders>
              <w:top w:val="single" w:sz="4" w:space="0" w:color="auto"/>
              <w:bottom w:val="single" w:sz="4" w:space="0" w:color="auto"/>
              <w:right w:val="nil"/>
            </w:tcBorders>
          </w:tcPr>
          <w:p w:rsidR="006571EC" w:rsidRDefault="006571EC">
            <w:pPr>
              <w:pStyle w:val="ConsPlusNormal"/>
              <w:jc w:val="center"/>
            </w:pPr>
            <w:r>
              <w:t>Наименование вида деятельности</w:t>
            </w:r>
          </w:p>
        </w:tc>
      </w:tr>
      <w:tr w:rsidR="006571EC">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6571EC" w:rsidRDefault="006571EC">
            <w:pPr>
              <w:pStyle w:val="ConsPlusNormal"/>
              <w:jc w:val="center"/>
              <w:outlineLvl w:val="2"/>
            </w:pPr>
            <w:r>
              <w:t>Рынок социальных услуг</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1" w:history="1">
              <w:r>
                <w:rPr>
                  <w:color w:val="0000FF"/>
                </w:rPr>
                <w:t>88.1</w:t>
              </w:r>
            </w:hyperlink>
          </w:p>
        </w:tc>
        <w:tc>
          <w:tcPr>
            <w:tcW w:w="7654" w:type="dxa"/>
            <w:tcBorders>
              <w:top w:val="nil"/>
              <w:left w:val="nil"/>
              <w:bottom w:val="nil"/>
              <w:right w:val="nil"/>
            </w:tcBorders>
          </w:tcPr>
          <w:p w:rsidR="006571EC" w:rsidRDefault="006571EC">
            <w:pPr>
              <w:pStyle w:val="ConsPlusNormal"/>
            </w:pPr>
            <w:r>
              <w:t>Предоставление социальных услуг без обеспечения проживания престарелым и инвалидам</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2" w:history="1">
              <w:r>
                <w:rPr>
                  <w:color w:val="0000FF"/>
                </w:rPr>
                <w:t>88.9</w:t>
              </w:r>
            </w:hyperlink>
          </w:p>
        </w:tc>
        <w:tc>
          <w:tcPr>
            <w:tcW w:w="7654" w:type="dxa"/>
            <w:tcBorders>
              <w:top w:val="nil"/>
              <w:left w:val="nil"/>
              <w:bottom w:val="nil"/>
              <w:right w:val="nil"/>
            </w:tcBorders>
          </w:tcPr>
          <w:p w:rsidR="006571EC" w:rsidRDefault="006571EC">
            <w:pPr>
              <w:pStyle w:val="ConsPlusNormal"/>
            </w:pPr>
            <w:r>
              <w:t>Предоставление прочих социальных услуг без обеспечения проживания</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Образование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3" w:history="1">
              <w:r>
                <w:rPr>
                  <w:color w:val="0000FF"/>
                </w:rPr>
                <w:t>85.1</w:t>
              </w:r>
            </w:hyperlink>
          </w:p>
        </w:tc>
        <w:tc>
          <w:tcPr>
            <w:tcW w:w="7654" w:type="dxa"/>
            <w:tcBorders>
              <w:top w:val="nil"/>
              <w:left w:val="nil"/>
              <w:bottom w:val="nil"/>
              <w:right w:val="nil"/>
            </w:tcBorders>
          </w:tcPr>
          <w:p w:rsidR="006571EC" w:rsidRDefault="006571EC">
            <w:pPr>
              <w:pStyle w:val="ConsPlusNormal"/>
            </w:pPr>
            <w:r>
              <w:t>Образование общее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4" w:history="1">
              <w:r>
                <w:rPr>
                  <w:color w:val="0000FF"/>
                </w:rPr>
                <w:t>85.11</w:t>
              </w:r>
            </w:hyperlink>
          </w:p>
        </w:tc>
        <w:tc>
          <w:tcPr>
            <w:tcW w:w="7654" w:type="dxa"/>
            <w:tcBorders>
              <w:top w:val="nil"/>
              <w:left w:val="nil"/>
              <w:bottom w:val="nil"/>
              <w:right w:val="nil"/>
            </w:tcBorders>
          </w:tcPr>
          <w:p w:rsidR="006571EC" w:rsidRDefault="006571EC">
            <w:pPr>
              <w:pStyle w:val="ConsPlusNormal"/>
            </w:pPr>
            <w:r>
              <w:t>Образование дошкольное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5" w:history="1">
              <w:r>
                <w:rPr>
                  <w:color w:val="0000FF"/>
                </w:rPr>
                <w:t>85.22</w:t>
              </w:r>
            </w:hyperlink>
          </w:p>
        </w:tc>
        <w:tc>
          <w:tcPr>
            <w:tcW w:w="7654" w:type="dxa"/>
            <w:tcBorders>
              <w:top w:val="nil"/>
              <w:left w:val="nil"/>
              <w:bottom w:val="nil"/>
              <w:right w:val="nil"/>
            </w:tcBorders>
          </w:tcPr>
          <w:p w:rsidR="006571EC" w:rsidRDefault="006571EC">
            <w:pPr>
              <w:pStyle w:val="ConsPlusNormal"/>
            </w:pPr>
            <w:r>
              <w:t>Образование высшее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6" w:history="1">
              <w:r>
                <w:rPr>
                  <w:color w:val="0000FF"/>
                </w:rPr>
                <w:t>85.41</w:t>
              </w:r>
            </w:hyperlink>
          </w:p>
        </w:tc>
        <w:tc>
          <w:tcPr>
            <w:tcW w:w="7654" w:type="dxa"/>
            <w:tcBorders>
              <w:top w:val="nil"/>
              <w:left w:val="nil"/>
              <w:bottom w:val="nil"/>
              <w:right w:val="nil"/>
            </w:tcBorders>
          </w:tcPr>
          <w:p w:rsidR="006571EC" w:rsidRDefault="006571EC">
            <w:pPr>
              <w:pStyle w:val="ConsPlusNormal"/>
            </w:pPr>
            <w:r>
              <w:t>Образование дополнительное детей и взрослых</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Агропромышленный комплекс</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7" w:history="1">
              <w:r>
                <w:rPr>
                  <w:color w:val="0000FF"/>
                </w:rPr>
                <w:t>46.2</w:t>
              </w:r>
            </w:hyperlink>
          </w:p>
        </w:tc>
        <w:tc>
          <w:tcPr>
            <w:tcW w:w="7654" w:type="dxa"/>
            <w:tcBorders>
              <w:top w:val="nil"/>
              <w:left w:val="nil"/>
              <w:bottom w:val="nil"/>
              <w:right w:val="nil"/>
            </w:tcBorders>
          </w:tcPr>
          <w:p w:rsidR="006571EC" w:rsidRDefault="006571EC">
            <w:pPr>
              <w:pStyle w:val="ConsPlusNormal"/>
            </w:pPr>
            <w:r>
              <w:t>Торговля оптовая сельскохозяйственным сырьем и живыми животными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8" w:history="1">
              <w:r>
                <w:rPr>
                  <w:color w:val="0000FF"/>
                </w:rPr>
                <w:t>46.31</w:t>
              </w:r>
            </w:hyperlink>
          </w:p>
        </w:tc>
        <w:tc>
          <w:tcPr>
            <w:tcW w:w="7654" w:type="dxa"/>
            <w:tcBorders>
              <w:top w:val="nil"/>
              <w:left w:val="nil"/>
              <w:bottom w:val="nil"/>
              <w:right w:val="nil"/>
            </w:tcBorders>
          </w:tcPr>
          <w:p w:rsidR="006571EC" w:rsidRDefault="006571EC">
            <w:pPr>
              <w:pStyle w:val="ConsPlusNormal"/>
            </w:pPr>
            <w:r>
              <w:t>Торговля оптовая фруктами и овощами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29" w:history="1">
              <w:r>
                <w:rPr>
                  <w:color w:val="0000FF"/>
                </w:rPr>
                <w:t>46.32</w:t>
              </w:r>
            </w:hyperlink>
          </w:p>
        </w:tc>
        <w:tc>
          <w:tcPr>
            <w:tcW w:w="7654" w:type="dxa"/>
            <w:tcBorders>
              <w:top w:val="nil"/>
              <w:left w:val="nil"/>
              <w:bottom w:val="nil"/>
              <w:right w:val="nil"/>
            </w:tcBorders>
          </w:tcPr>
          <w:p w:rsidR="006571EC" w:rsidRDefault="006571EC">
            <w:pPr>
              <w:pStyle w:val="ConsPlusNormal"/>
            </w:pPr>
            <w:r>
              <w:t>Торговля оптовая мясом и мясными продуктами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0" w:history="1">
              <w:r>
                <w:rPr>
                  <w:color w:val="0000FF"/>
                </w:rPr>
                <w:t>46.33</w:t>
              </w:r>
            </w:hyperlink>
          </w:p>
        </w:tc>
        <w:tc>
          <w:tcPr>
            <w:tcW w:w="7654" w:type="dxa"/>
            <w:tcBorders>
              <w:top w:val="nil"/>
              <w:left w:val="nil"/>
              <w:bottom w:val="nil"/>
              <w:right w:val="nil"/>
            </w:tcBorders>
          </w:tcPr>
          <w:p w:rsidR="006571EC" w:rsidRDefault="006571EC">
            <w:pPr>
              <w:pStyle w:val="ConsPlusNormal"/>
            </w:pPr>
            <w:r>
              <w:t>Торговля оптовая молочными продуктами, яйцами и пищевыми маслами и жирами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1" w:history="1">
              <w:r>
                <w:rPr>
                  <w:color w:val="0000FF"/>
                </w:rPr>
                <w:t>46.34.1</w:t>
              </w:r>
            </w:hyperlink>
          </w:p>
        </w:tc>
        <w:tc>
          <w:tcPr>
            <w:tcW w:w="7654" w:type="dxa"/>
            <w:tcBorders>
              <w:top w:val="nil"/>
              <w:left w:val="nil"/>
              <w:bottom w:val="nil"/>
              <w:right w:val="nil"/>
            </w:tcBorders>
          </w:tcPr>
          <w:p w:rsidR="006571EC" w:rsidRDefault="006571EC">
            <w:pPr>
              <w:pStyle w:val="ConsPlusNormal"/>
            </w:pPr>
            <w:r>
              <w:t>Торговля оптовая соками, минеральной водой и прочими безалкогольными напитками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2" w:history="1">
              <w:r>
                <w:rPr>
                  <w:color w:val="0000FF"/>
                </w:rPr>
                <w:t>46.36</w:t>
              </w:r>
            </w:hyperlink>
          </w:p>
        </w:tc>
        <w:tc>
          <w:tcPr>
            <w:tcW w:w="7654" w:type="dxa"/>
            <w:tcBorders>
              <w:top w:val="nil"/>
              <w:left w:val="nil"/>
              <w:bottom w:val="nil"/>
              <w:right w:val="nil"/>
            </w:tcBorders>
          </w:tcPr>
          <w:p w:rsidR="006571EC" w:rsidRDefault="006571EC">
            <w:pPr>
              <w:pStyle w:val="ConsPlusNormal"/>
            </w:pPr>
            <w:r>
              <w:t>Торговля оптовая сахаром, шоколадом и сахаристыми кондитерскими изделиями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3" w:history="1">
              <w:r>
                <w:rPr>
                  <w:color w:val="0000FF"/>
                </w:rPr>
                <w:t>46.37</w:t>
              </w:r>
            </w:hyperlink>
          </w:p>
        </w:tc>
        <w:tc>
          <w:tcPr>
            <w:tcW w:w="7654" w:type="dxa"/>
            <w:tcBorders>
              <w:top w:val="nil"/>
              <w:left w:val="nil"/>
              <w:bottom w:val="nil"/>
              <w:right w:val="nil"/>
            </w:tcBorders>
          </w:tcPr>
          <w:p w:rsidR="006571EC" w:rsidRDefault="006571EC">
            <w:pPr>
              <w:pStyle w:val="ConsPlusNormal"/>
            </w:pPr>
            <w:r>
              <w:t>Торговля оптовая кофе, чаем, какао и пряностями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4" w:history="1">
              <w:r>
                <w:rPr>
                  <w:color w:val="0000FF"/>
                </w:rPr>
                <w:t>46.38</w:t>
              </w:r>
            </w:hyperlink>
          </w:p>
        </w:tc>
        <w:tc>
          <w:tcPr>
            <w:tcW w:w="7654" w:type="dxa"/>
            <w:tcBorders>
              <w:top w:val="nil"/>
              <w:left w:val="nil"/>
              <w:bottom w:val="nil"/>
              <w:right w:val="nil"/>
            </w:tcBorders>
          </w:tcPr>
          <w:p w:rsidR="006571EC" w:rsidRDefault="006571EC">
            <w:pPr>
              <w:pStyle w:val="ConsPlusNormal"/>
            </w:pPr>
            <w:r>
              <w:t>Торговля оптовая прочими пищевыми продуктами, включая рыбу, ракообразных и моллюсков</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Дорожное строительство</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5" w:history="1">
              <w:r>
                <w:rPr>
                  <w:color w:val="0000FF"/>
                </w:rPr>
                <w:t>42.11</w:t>
              </w:r>
            </w:hyperlink>
          </w:p>
        </w:tc>
        <w:tc>
          <w:tcPr>
            <w:tcW w:w="7654" w:type="dxa"/>
            <w:tcBorders>
              <w:top w:val="nil"/>
              <w:left w:val="nil"/>
              <w:bottom w:val="nil"/>
              <w:right w:val="nil"/>
            </w:tcBorders>
          </w:tcPr>
          <w:p w:rsidR="006571EC" w:rsidRDefault="006571EC">
            <w:pPr>
              <w:pStyle w:val="ConsPlusNormal"/>
            </w:pPr>
            <w:r>
              <w:t>Строительство автомобильных дорог и автомагистралей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6" w:history="1">
              <w:r>
                <w:rPr>
                  <w:color w:val="0000FF"/>
                </w:rPr>
                <w:t>42.13</w:t>
              </w:r>
            </w:hyperlink>
          </w:p>
        </w:tc>
        <w:tc>
          <w:tcPr>
            <w:tcW w:w="7654" w:type="dxa"/>
            <w:tcBorders>
              <w:top w:val="nil"/>
              <w:left w:val="nil"/>
              <w:bottom w:val="nil"/>
              <w:right w:val="nil"/>
            </w:tcBorders>
          </w:tcPr>
          <w:p w:rsidR="006571EC" w:rsidRDefault="006571EC">
            <w:pPr>
              <w:pStyle w:val="ConsPlusNormal"/>
            </w:pPr>
            <w:r>
              <w:t>Строительство мостов и тоннелей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7" w:history="1">
              <w:r>
                <w:rPr>
                  <w:color w:val="0000FF"/>
                </w:rPr>
                <w:t>71</w:t>
              </w:r>
            </w:hyperlink>
          </w:p>
        </w:tc>
        <w:tc>
          <w:tcPr>
            <w:tcW w:w="7654" w:type="dxa"/>
            <w:tcBorders>
              <w:top w:val="nil"/>
              <w:left w:val="nil"/>
              <w:bottom w:val="nil"/>
              <w:right w:val="nil"/>
            </w:tcBorders>
          </w:tcPr>
          <w:p w:rsidR="006571EC" w:rsidRDefault="006571EC">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Строительство</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outlineLvl w:val="3"/>
            </w:pPr>
            <w:hyperlink r:id="rId138" w:history="1">
              <w:r>
                <w:rPr>
                  <w:color w:val="0000FF"/>
                </w:rPr>
                <w:t>F</w:t>
              </w:r>
            </w:hyperlink>
          </w:p>
        </w:tc>
        <w:tc>
          <w:tcPr>
            <w:tcW w:w="7654" w:type="dxa"/>
            <w:tcBorders>
              <w:top w:val="nil"/>
              <w:left w:val="nil"/>
              <w:bottom w:val="nil"/>
              <w:right w:val="nil"/>
            </w:tcBorders>
          </w:tcPr>
          <w:p w:rsidR="006571EC" w:rsidRDefault="006571EC">
            <w:pPr>
              <w:pStyle w:val="ConsPlusNormal"/>
            </w:pPr>
            <w:r>
              <w:t>Строительство</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39" w:history="1">
              <w:r>
                <w:rPr>
                  <w:color w:val="0000FF"/>
                </w:rPr>
                <w:t>71</w:t>
              </w:r>
            </w:hyperlink>
          </w:p>
        </w:tc>
        <w:tc>
          <w:tcPr>
            <w:tcW w:w="7654" w:type="dxa"/>
            <w:tcBorders>
              <w:top w:val="nil"/>
              <w:left w:val="nil"/>
              <w:bottom w:val="nil"/>
              <w:right w:val="nil"/>
            </w:tcBorders>
          </w:tcPr>
          <w:p w:rsidR="006571EC" w:rsidRDefault="006571EC">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Телекоммуникации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0" w:history="1">
              <w:r>
                <w:rPr>
                  <w:color w:val="0000FF"/>
                </w:rPr>
                <w:t>53.1</w:t>
              </w:r>
            </w:hyperlink>
          </w:p>
        </w:tc>
        <w:tc>
          <w:tcPr>
            <w:tcW w:w="7654" w:type="dxa"/>
            <w:tcBorders>
              <w:top w:val="nil"/>
              <w:left w:val="nil"/>
              <w:bottom w:val="nil"/>
              <w:right w:val="nil"/>
            </w:tcBorders>
          </w:tcPr>
          <w:p w:rsidR="006571EC" w:rsidRDefault="006571EC">
            <w:pPr>
              <w:pStyle w:val="ConsPlusNormal"/>
            </w:pPr>
            <w:r>
              <w:t>Деятельность почтовой связи общего пользования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1" w:history="1">
              <w:r>
                <w:rPr>
                  <w:color w:val="0000FF"/>
                </w:rPr>
                <w:t>61.1</w:t>
              </w:r>
            </w:hyperlink>
          </w:p>
        </w:tc>
        <w:tc>
          <w:tcPr>
            <w:tcW w:w="7654" w:type="dxa"/>
            <w:tcBorders>
              <w:top w:val="nil"/>
              <w:left w:val="nil"/>
              <w:bottom w:val="nil"/>
              <w:right w:val="nil"/>
            </w:tcBorders>
          </w:tcPr>
          <w:p w:rsidR="006571EC" w:rsidRDefault="006571EC">
            <w:pPr>
              <w:pStyle w:val="ConsPlusNormal"/>
            </w:pPr>
            <w:r>
              <w:t>Деятельность в области связи на базе проводных технологий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2" w:history="1">
              <w:r>
                <w:rPr>
                  <w:color w:val="0000FF"/>
                </w:rPr>
                <w:t>61.2</w:t>
              </w:r>
            </w:hyperlink>
          </w:p>
        </w:tc>
        <w:tc>
          <w:tcPr>
            <w:tcW w:w="7654" w:type="dxa"/>
            <w:tcBorders>
              <w:top w:val="nil"/>
              <w:left w:val="nil"/>
              <w:bottom w:val="nil"/>
              <w:right w:val="nil"/>
            </w:tcBorders>
          </w:tcPr>
          <w:p w:rsidR="006571EC" w:rsidRDefault="006571EC">
            <w:pPr>
              <w:pStyle w:val="ConsPlusNormal"/>
            </w:pPr>
            <w:r>
              <w:t>Деятельность в области связи на базе беспроводных технологий</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Информационные технологии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3" w:history="1">
              <w:r>
                <w:rPr>
                  <w:color w:val="0000FF"/>
                </w:rPr>
                <w:t>62.01</w:t>
              </w:r>
            </w:hyperlink>
          </w:p>
        </w:tc>
        <w:tc>
          <w:tcPr>
            <w:tcW w:w="7654" w:type="dxa"/>
            <w:tcBorders>
              <w:top w:val="nil"/>
              <w:left w:val="nil"/>
              <w:bottom w:val="nil"/>
              <w:right w:val="nil"/>
            </w:tcBorders>
          </w:tcPr>
          <w:p w:rsidR="006571EC" w:rsidRDefault="006571EC">
            <w:pPr>
              <w:pStyle w:val="ConsPlusNormal"/>
            </w:pPr>
            <w:r>
              <w:t>Разработка компьютерного программного обеспечения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4" w:history="1">
              <w:r>
                <w:rPr>
                  <w:color w:val="0000FF"/>
                </w:rPr>
                <w:t>63.1</w:t>
              </w:r>
            </w:hyperlink>
          </w:p>
        </w:tc>
        <w:tc>
          <w:tcPr>
            <w:tcW w:w="7654" w:type="dxa"/>
            <w:tcBorders>
              <w:top w:val="nil"/>
              <w:left w:val="nil"/>
              <w:bottom w:val="nil"/>
              <w:right w:val="nil"/>
            </w:tcBorders>
          </w:tcPr>
          <w:p w:rsidR="006571EC" w:rsidRDefault="006571EC">
            <w:pPr>
              <w:pStyle w:val="ConsPlusNormal"/>
            </w:pPr>
            <w: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Жилищно-коммунальное хозяйство</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5" w:history="1">
              <w:r>
                <w:rPr>
                  <w:color w:val="0000FF"/>
                </w:rPr>
                <w:t>68.32.1</w:t>
              </w:r>
            </w:hyperlink>
          </w:p>
        </w:tc>
        <w:tc>
          <w:tcPr>
            <w:tcW w:w="7654" w:type="dxa"/>
            <w:tcBorders>
              <w:top w:val="nil"/>
              <w:left w:val="nil"/>
              <w:bottom w:val="nil"/>
              <w:right w:val="nil"/>
            </w:tcBorders>
          </w:tcPr>
          <w:p w:rsidR="006571EC" w:rsidRDefault="006571EC">
            <w:pPr>
              <w:pStyle w:val="ConsPlusNormal"/>
            </w:pPr>
            <w:r>
              <w:t>Управление эксплуатацией жилого фонда за вознаграждение или на договорной основе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6" w:history="1">
              <w:r>
                <w:rPr>
                  <w:color w:val="0000FF"/>
                </w:rPr>
                <w:t>81.21</w:t>
              </w:r>
            </w:hyperlink>
          </w:p>
        </w:tc>
        <w:tc>
          <w:tcPr>
            <w:tcW w:w="7654" w:type="dxa"/>
            <w:tcBorders>
              <w:top w:val="nil"/>
              <w:left w:val="nil"/>
              <w:bottom w:val="nil"/>
              <w:right w:val="nil"/>
            </w:tcBorders>
          </w:tcPr>
          <w:p w:rsidR="006571EC" w:rsidRDefault="006571EC">
            <w:pPr>
              <w:pStyle w:val="ConsPlusNormal"/>
            </w:pPr>
            <w:r>
              <w:t>Деятельность по общей уборке зданий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7" w:history="1">
              <w:r>
                <w:rPr>
                  <w:color w:val="0000FF"/>
                </w:rPr>
                <w:t>81.22</w:t>
              </w:r>
            </w:hyperlink>
          </w:p>
        </w:tc>
        <w:tc>
          <w:tcPr>
            <w:tcW w:w="7654" w:type="dxa"/>
            <w:tcBorders>
              <w:top w:val="nil"/>
              <w:left w:val="nil"/>
              <w:bottom w:val="nil"/>
              <w:right w:val="nil"/>
            </w:tcBorders>
          </w:tcPr>
          <w:p w:rsidR="006571EC" w:rsidRDefault="006571EC">
            <w:pPr>
              <w:pStyle w:val="ConsPlusNormal"/>
            </w:pPr>
            <w:r>
              <w:t>Деятельность по чистке и уборке жилых зданий и нежилых помещений прочая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8" w:history="1">
              <w:r>
                <w:rPr>
                  <w:color w:val="0000FF"/>
                </w:rPr>
                <w:t>81.29.2</w:t>
              </w:r>
            </w:hyperlink>
          </w:p>
        </w:tc>
        <w:tc>
          <w:tcPr>
            <w:tcW w:w="7654" w:type="dxa"/>
            <w:tcBorders>
              <w:top w:val="nil"/>
              <w:left w:val="nil"/>
              <w:bottom w:val="nil"/>
              <w:right w:val="nil"/>
            </w:tcBorders>
          </w:tcPr>
          <w:p w:rsidR="006571EC" w:rsidRDefault="006571EC">
            <w:pPr>
              <w:pStyle w:val="ConsPlusNormal"/>
            </w:pPr>
            <w:r>
              <w:t>Подметание улиц и уборка снега</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49" w:history="1">
              <w:r>
                <w:rPr>
                  <w:color w:val="0000FF"/>
                </w:rPr>
                <w:t>81.30</w:t>
              </w:r>
            </w:hyperlink>
          </w:p>
        </w:tc>
        <w:tc>
          <w:tcPr>
            <w:tcW w:w="7654" w:type="dxa"/>
            <w:tcBorders>
              <w:top w:val="nil"/>
              <w:left w:val="nil"/>
              <w:bottom w:val="nil"/>
              <w:right w:val="nil"/>
            </w:tcBorders>
          </w:tcPr>
          <w:p w:rsidR="006571EC" w:rsidRDefault="006571EC">
            <w:pPr>
              <w:pStyle w:val="ConsPlusNormal"/>
            </w:pPr>
            <w:r>
              <w:t>Деятельность по благоустройству ландшафта</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0" w:history="1">
              <w:r>
                <w:rPr>
                  <w:color w:val="0000FF"/>
                </w:rPr>
                <w:t>38.1</w:t>
              </w:r>
            </w:hyperlink>
          </w:p>
        </w:tc>
        <w:tc>
          <w:tcPr>
            <w:tcW w:w="7654" w:type="dxa"/>
            <w:tcBorders>
              <w:top w:val="nil"/>
              <w:left w:val="nil"/>
              <w:bottom w:val="nil"/>
              <w:right w:val="nil"/>
            </w:tcBorders>
          </w:tcPr>
          <w:p w:rsidR="006571EC" w:rsidRDefault="006571EC">
            <w:pPr>
              <w:pStyle w:val="ConsPlusNormal"/>
            </w:pPr>
            <w:r>
              <w:t>Сбор отходов</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1" w:history="1">
              <w:r>
                <w:rPr>
                  <w:color w:val="0000FF"/>
                </w:rPr>
                <w:t>38.2</w:t>
              </w:r>
            </w:hyperlink>
          </w:p>
        </w:tc>
        <w:tc>
          <w:tcPr>
            <w:tcW w:w="7654" w:type="dxa"/>
            <w:tcBorders>
              <w:top w:val="nil"/>
              <w:left w:val="nil"/>
              <w:bottom w:val="nil"/>
              <w:right w:val="nil"/>
            </w:tcBorders>
          </w:tcPr>
          <w:p w:rsidR="006571EC" w:rsidRDefault="006571EC">
            <w:pPr>
              <w:pStyle w:val="ConsPlusNormal"/>
            </w:pPr>
            <w:r>
              <w:t>Обработка и утилизация отходов</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2" w:history="1">
              <w:r>
                <w:rPr>
                  <w:color w:val="0000FF"/>
                </w:rPr>
                <w:t>96.03</w:t>
              </w:r>
            </w:hyperlink>
          </w:p>
        </w:tc>
        <w:tc>
          <w:tcPr>
            <w:tcW w:w="7654" w:type="dxa"/>
            <w:tcBorders>
              <w:top w:val="nil"/>
              <w:left w:val="nil"/>
              <w:bottom w:val="nil"/>
              <w:right w:val="nil"/>
            </w:tcBorders>
          </w:tcPr>
          <w:p w:rsidR="006571EC" w:rsidRDefault="006571EC">
            <w:pPr>
              <w:pStyle w:val="ConsPlusNormal"/>
            </w:pPr>
            <w:r>
              <w:t>Организация похорон и предоставление связанным с ними услуг</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Газоснабжение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3" w:history="1">
              <w:r>
                <w:rPr>
                  <w:color w:val="0000FF"/>
                </w:rPr>
                <w:t>35.2</w:t>
              </w:r>
            </w:hyperlink>
          </w:p>
        </w:tc>
        <w:tc>
          <w:tcPr>
            <w:tcW w:w="7654" w:type="dxa"/>
            <w:tcBorders>
              <w:top w:val="nil"/>
              <w:left w:val="nil"/>
              <w:bottom w:val="nil"/>
              <w:right w:val="nil"/>
            </w:tcBorders>
          </w:tcPr>
          <w:p w:rsidR="006571EC" w:rsidRDefault="006571EC">
            <w:pPr>
              <w:pStyle w:val="ConsPlusNormal"/>
            </w:pPr>
            <w:r>
              <w:t>Производство и распределение газообразного топлива</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4" w:history="1">
              <w:r>
                <w:rPr>
                  <w:color w:val="0000FF"/>
                </w:rPr>
                <w:t>46.71</w:t>
              </w:r>
            </w:hyperlink>
          </w:p>
        </w:tc>
        <w:tc>
          <w:tcPr>
            <w:tcW w:w="7654" w:type="dxa"/>
            <w:tcBorders>
              <w:top w:val="nil"/>
              <w:left w:val="nil"/>
              <w:bottom w:val="nil"/>
              <w:right w:val="nil"/>
            </w:tcBorders>
          </w:tcPr>
          <w:p w:rsidR="006571EC" w:rsidRDefault="006571EC">
            <w:pPr>
              <w:pStyle w:val="ConsPlusNormal"/>
            </w:pPr>
            <w:r>
              <w:t>Торговля оптовая твердым, жидким и газообразным топливом и подобными продуктами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5" w:history="1">
              <w:r>
                <w:rPr>
                  <w:color w:val="0000FF"/>
                </w:rPr>
                <w:t>46.71.4</w:t>
              </w:r>
            </w:hyperlink>
          </w:p>
        </w:tc>
        <w:tc>
          <w:tcPr>
            <w:tcW w:w="7654" w:type="dxa"/>
            <w:tcBorders>
              <w:top w:val="nil"/>
              <w:left w:val="nil"/>
              <w:bottom w:val="nil"/>
              <w:right w:val="nil"/>
            </w:tcBorders>
          </w:tcPr>
          <w:p w:rsidR="006571EC" w:rsidRDefault="006571EC">
            <w:pPr>
              <w:pStyle w:val="ConsPlusNormal"/>
            </w:pPr>
            <w:r>
              <w:t>Торговля оптовая природным (естественным) газом</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Нефть и нефтепродукты</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6" w:history="1">
              <w:r>
                <w:rPr>
                  <w:color w:val="0000FF"/>
                </w:rPr>
                <w:t>46.71</w:t>
              </w:r>
            </w:hyperlink>
          </w:p>
        </w:tc>
        <w:tc>
          <w:tcPr>
            <w:tcW w:w="7654" w:type="dxa"/>
            <w:tcBorders>
              <w:top w:val="nil"/>
              <w:left w:val="nil"/>
              <w:bottom w:val="nil"/>
              <w:right w:val="nil"/>
            </w:tcBorders>
          </w:tcPr>
          <w:p w:rsidR="006571EC" w:rsidRDefault="006571EC">
            <w:pPr>
              <w:pStyle w:val="ConsPlusNormal"/>
            </w:pPr>
            <w:r>
              <w:t>Торговля оптовая твердым, жидким и газообразным топливом и подобными продуктами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7" w:history="1">
              <w:r>
                <w:rPr>
                  <w:color w:val="0000FF"/>
                </w:rPr>
                <w:t>46.71.3</w:t>
              </w:r>
            </w:hyperlink>
          </w:p>
        </w:tc>
        <w:tc>
          <w:tcPr>
            <w:tcW w:w="7654" w:type="dxa"/>
            <w:tcBorders>
              <w:top w:val="nil"/>
              <w:left w:val="nil"/>
              <w:bottom w:val="nil"/>
              <w:right w:val="nil"/>
            </w:tcBorders>
          </w:tcPr>
          <w:p w:rsidR="006571EC" w:rsidRDefault="006571EC">
            <w:pPr>
              <w:pStyle w:val="ConsPlusNormal"/>
            </w:pPr>
            <w:r>
              <w:t>Торговля оптовая сырой нефтью</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8" w:history="1">
              <w:r>
                <w:rPr>
                  <w:color w:val="0000FF"/>
                </w:rPr>
                <w:t>49.50.1</w:t>
              </w:r>
            </w:hyperlink>
          </w:p>
        </w:tc>
        <w:tc>
          <w:tcPr>
            <w:tcW w:w="7654" w:type="dxa"/>
            <w:tcBorders>
              <w:top w:val="nil"/>
              <w:left w:val="nil"/>
              <w:bottom w:val="nil"/>
              <w:right w:val="nil"/>
            </w:tcBorders>
          </w:tcPr>
          <w:p w:rsidR="006571EC" w:rsidRDefault="006571EC">
            <w:pPr>
              <w:pStyle w:val="ConsPlusNormal"/>
            </w:pPr>
            <w:r>
              <w:t>Транспортирование по трубопроводам нефти и нефтепродуктов</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Угольная промышленность</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59" w:history="1">
              <w:r>
                <w:rPr>
                  <w:color w:val="0000FF"/>
                </w:rPr>
                <w:t>05</w:t>
              </w:r>
            </w:hyperlink>
          </w:p>
        </w:tc>
        <w:tc>
          <w:tcPr>
            <w:tcW w:w="7654" w:type="dxa"/>
            <w:tcBorders>
              <w:top w:val="nil"/>
              <w:left w:val="nil"/>
              <w:bottom w:val="nil"/>
              <w:right w:val="nil"/>
            </w:tcBorders>
          </w:tcPr>
          <w:p w:rsidR="006571EC" w:rsidRDefault="006571EC">
            <w:pPr>
              <w:pStyle w:val="ConsPlusNormal"/>
            </w:pPr>
            <w:r>
              <w:t>Добыча угля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0" w:history="1">
              <w:r>
                <w:rPr>
                  <w:color w:val="0000FF"/>
                </w:rPr>
                <w:t>46.71</w:t>
              </w:r>
            </w:hyperlink>
          </w:p>
        </w:tc>
        <w:tc>
          <w:tcPr>
            <w:tcW w:w="7654" w:type="dxa"/>
            <w:tcBorders>
              <w:top w:val="nil"/>
              <w:left w:val="nil"/>
              <w:bottom w:val="nil"/>
              <w:right w:val="nil"/>
            </w:tcBorders>
          </w:tcPr>
          <w:p w:rsidR="006571EC" w:rsidRDefault="006571EC">
            <w:pPr>
              <w:pStyle w:val="ConsPlusNormal"/>
            </w:pPr>
            <w:r>
              <w:t>Торговля оптовая твердым, жидким и газообразным топливом и подобными продуктами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1" w:history="1">
              <w:r>
                <w:rPr>
                  <w:color w:val="0000FF"/>
                </w:rPr>
                <w:t>47.78.61</w:t>
              </w:r>
            </w:hyperlink>
          </w:p>
        </w:tc>
        <w:tc>
          <w:tcPr>
            <w:tcW w:w="7654" w:type="dxa"/>
            <w:tcBorders>
              <w:top w:val="nil"/>
              <w:left w:val="nil"/>
              <w:bottom w:val="nil"/>
              <w:right w:val="nil"/>
            </w:tcBorders>
          </w:tcPr>
          <w:p w:rsidR="006571EC" w:rsidRDefault="006571EC">
            <w:pPr>
              <w:pStyle w:val="ConsPlusNormal"/>
            </w:pPr>
            <w:r>
              <w:t>Торговля розничная бытовым жидким котельным топливом, углем, древесным топливом, топливным торфом в специализированных магазинах</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Транспортные услуги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2" w:history="1">
              <w:r>
                <w:rPr>
                  <w:color w:val="0000FF"/>
                </w:rPr>
                <w:t>49.10.1</w:t>
              </w:r>
            </w:hyperlink>
          </w:p>
        </w:tc>
        <w:tc>
          <w:tcPr>
            <w:tcW w:w="7654" w:type="dxa"/>
            <w:tcBorders>
              <w:top w:val="nil"/>
              <w:left w:val="nil"/>
              <w:bottom w:val="nil"/>
              <w:right w:val="nil"/>
            </w:tcBorders>
          </w:tcPr>
          <w:p w:rsidR="006571EC" w:rsidRDefault="006571EC">
            <w:pPr>
              <w:pStyle w:val="ConsPlusNormal"/>
            </w:pPr>
            <w:r>
              <w:t>Перевозка пассажиров железнодорожным транспортом в междугородном сообщении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3" w:history="1">
              <w:r>
                <w:rPr>
                  <w:color w:val="0000FF"/>
                </w:rPr>
                <w:t>49.31.1</w:t>
              </w:r>
            </w:hyperlink>
          </w:p>
        </w:tc>
        <w:tc>
          <w:tcPr>
            <w:tcW w:w="7654" w:type="dxa"/>
            <w:tcBorders>
              <w:top w:val="nil"/>
              <w:left w:val="nil"/>
              <w:bottom w:val="nil"/>
              <w:right w:val="nil"/>
            </w:tcBorders>
          </w:tcPr>
          <w:p w:rsidR="006571EC" w:rsidRDefault="006571EC">
            <w:pPr>
              <w:pStyle w:val="ConsPlusNormal"/>
            </w:pPr>
            <w:r>
              <w:t>Перевозка пассажиров железнодорожным транспортом в пригородном сообщении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4" w:history="1">
              <w:r>
                <w:rPr>
                  <w:color w:val="0000FF"/>
                </w:rPr>
                <w:t>49.31.21</w:t>
              </w:r>
            </w:hyperlink>
          </w:p>
        </w:tc>
        <w:tc>
          <w:tcPr>
            <w:tcW w:w="7654" w:type="dxa"/>
            <w:tcBorders>
              <w:top w:val="nil"/>
              <w:left w:val="nil"/>
              <w:bottom w:val="nil"/>
              <w:right w:val="nil"/>
            </w:tcBorders>
          </w:tcPr>
          <w:p w:rsidR="006571EC" w:rsidRDefault="006571EC">
            <w:pPr>
              <w:pStyle w:val="ConsPlusNormal"/>
            </w:pPr>
            <w:r>
              <w:t>Деятельность автобусного транспорта по регулярным внутригородским и пригородным пассажирским перевозкам</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Промышленность</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outlineLvl w:val="3"/>
            </w:pPr>
            <w:hyperlink r:id="rId165" w:history="1">
              <w:r>
                <w:rPr>
                  <w:color w:val="0000FF"/>
                </w:rPr>
                <w:t>B</w:t>
              </w:r>
            </w:hyperlink>
          </w:p>
        </w:tc>
        <w:tc>
          <w:tcPr>
            <w:tcW w:w="7654" w:type="dxa"/>
            <w:tcBorders>
              <w:top w:val="nil"/>
              <w:left w:val="nil"/>
              <w:bottom w:val="nil"/>
              <w:right w:val="nil"/>
            </w:tcBorders>
          </w:tcPr>
          <w:p w:rsidR="006571EC" w:rsidRDefault="006571EC">
            <w:pPr>
              <w:pStyle w:val="ConsPlusNormal"/>
            </w:pPr>
            <w:r>
              <w:t>Добыча полезных ископаемых</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6" w:history="1">
              <w:r>
                <w:rPr>
                  <w:color w:val="0000FF"/>
                </w:rPr>
                <w:t>07</w:t>
              </w:r>
            </w:hyperlink>
          </w:p>
        </w:tc>
        <w:tc>
          <w:tcPr>
            <w:tcW w:w="7654" w:type="dxa"/>
            <w:tcBorders>
              <w:top w:val="nil"/>
              <w:left w:val="nil"/>
              <w:bottom w:val="nil"/>
              <w:right w:val="nil"/>
            </w:tcBorders>
          </w:tcPr>
          <w:p w:rsidR="006571EC" w:rsidRDefault="006571EC">
            <w:pPr>
              <w:pStyle w:val="ConsPlusNormal"/>
            </w:pPr>
            <w:r>
              <w:t>Добыча металлических руд</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outlineLvl w:val="3"/>
            </w:pPr>
            <w:hyperlink r:id="rId167" w:history="1">
              <w:r>
                <w:rPr>
                  <w:color w:val="0000FF"/>
                </w:rPr>
                <w:t>C</w:t>
              </w:r>
            </w:hyperlink>
          </w:p>
        </w:tc>
        <w:tc>
          <w:tcPr>
            <w:tcW w:w="7654" w:type="dxa"/>
            <w:tcBorders>
              <w:top w:val="nil"/>
              <w:left w:val="nil"/>
              <w:bottom w:val="nil"/>
              <w:right w:val="nil"/>
            </w:tcBorders>
          </w:tcPr>
          <w:p w:rsidR="006571EC" w:rsidRDefault="006571EC">
            <w:pPr>
              <w:pStyle w:val="ConsPlusNormal"/>
            </w:pPr>
            <w:r>
              <w:t>Обрабатывающие производства</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8" w:history="1">
              <w:r>
                <w:rPr>
                  <w:color w:val="0000FF"/>
                </w:rPr>
                <w:t>13</w:t>
              </w:r>
            </w:hyperlink>
          </w:p>
        </w:tc>
        <w:tc>
          <w:tcPr>
            <w:tcW w:w="7654" w:type="dxa"/>
            <w:tcBorders>
              <w:top w:val="nil"/>
              <w:left w:val="nil"/>
              <w:bottom w:val="nil"/>
              <w:right w:val="nil"/>
            </w:tcBorders>
          </w:tcPr>
          <w:p w:rsidR="006571EC" w:rsidRDefault="006571EC">
            <w:pPr>
              <w:pStyle w:val="ConsPlusNormal"/>
            </w:pPr>
            <w:r>
              <w:t>Производство текстильных изделий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69" w:history="1">
              <w:r>
                <w:rPr>
                  <w:color w:val="0000FF"/>
                </w:rPr>
                <w:t>14</w:t>
              </w:r>
            </w:hyperlink>
          </w:p>
        </w:tc>
        <w:tc>
          <w:tcPr>
            <w:tcW w:w="7654" w:type="dxa"/>
            <w:tcBorders>
              <w:top w:val="nil"/>
              <w:left w:val="nil"/>
              <w:bottom w:val="nil"/>
              <w:right w:val="nil"/>
            </w:tcBorders>
          </w:tcPr>
          <w:p w:rsidR="006571EC" w:rsidRDefault="006571EC">
            <w:pPr>
              <w:pStyle w:val="ConsPlusNormal"/>
            </w:pPr>
            <w:r>
              <w:t>Производство одежды</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0" w:history="1">
              <w:r>
                <w:rPr>
                  <w:color w:val="0000FF"/>
                </w:rPr>
                <w:t>15.2</w:t>
              </w:r>
            </w:hyperlink>
          </w:p>
        </w:tc>
        <w:tc>
          <w:tcPr>
            <w:tcW w:w="7654" w:type="dxa"/>
            <w:tcBorders>
              <w:top w:val="nil"/>
              <w:left w:val="nil"/>
              <w:bottom w:val="nil"/>
              <w:right w:val="nil"/>
            </w:tcBorders>
          </w:tcPr>
          <w:p w:rsidR="006571EC" w:rsidRDefault="006571EC">
            <w:pPr>
              <w:pStyle w:val="ConsPlusNormal"/>
            </w:pPr>
            <w:r>
              <w:t>Производство обуви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1" w:history="1">
              <w:r>
                <w:rPr>
                  <w:color w:val="0000FF"/>
                </w:rPr>
                <w:t>20.15</w:t>
              </w:r>
            </w:hyperlink>
          </w:p>
        </w:tc>
        <w:tc>
          <w:tcPr>
            <w:tcW w:w="7654" w:type="dxa"/>
            <w:tcBorders>
              <w:top w:val="nil"/>
              <w:left w:val="nil"/>
              <w:bottom w:val="nil"/>
              <w:right w:val="nil"/>
            </w:tcBorders>
          </w:tcPr>
          <w:p w:rsidR="006571EC" w:rsidRDefault="006571EC">
            <w:pPr>
              <w:pStyle w:val="ConsPlusNormal"/>
            </w:pPr>
            <w:r>
              <w:t>Производство удобрений и азотных соединений</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2" w:history="1">
              <w:r>
                <w:rPr>
                  <w:color w:val="0000FF"/>
                </w:rPr>
                <w:t>23</w:t>
              </w:r>
            </w:hyperlink>
          </w:p>
        </w:tc>
        <w:tc>
          <w:tcPr>
            <w:tcW w:w="7654" w:type="dxa"/>
            <w:tcBorders>
              <w:top w:val="nil"/>
              <w:left w:val="nil"/>
              <w:bottom w:val="nil"/>
              <w:right w:val="nil"/>
            </w:tcBorders>
          </w:tcPr>
          <w:p w:rsidR="006571EC" w:rsidRDefault="006571EC">
            <w:pPr>
              <w:pStyle w:val="ConsPlusNormal"/>
            </w:pPr>
            <w:r>
              <w:t>Производство прочей неметаллической минеральной продукции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3" w:history="1">
              <w:r>
                <w:rPr>
                  <w:color w:val="0000FF"/>
                </w:rPr>
                <w:t>24</w:t>
              </w:r>
            </w:hyperlink>
          </w:p>
        </w:tc>
        <w:tc>
          <w:tcPr>
            <w:tcW w:w="7654" w:type="dxa"/>
            <w:tcBorders>
              <w:top w:val="nil"/>
              <w:left w:val="nil"/>
              <w:bottom w:val="nil"/>
              <w:right w:val="nil"/>
            </w:tcBorders>
          </w:tcPr>
          <w:p w:rsidR="006571EC" w:rsidRDefault="006571EC">
            <w:pPr>
              <w:pStyle w:val="ConsPlusNormal"/>
            </w:pPr>
            <w:r>
              <w:t>Производство металлургическое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4" w:history="1">
              <w:r>
                <w:rPr>
                  <w:color w:val="0000FF"/>
                </w:rPr>
                <w:t>25</w:t>
              </w:r>
            </w:hyperlink>
          </w:p>
        </w:tc>
        <w:tc>
          <w:tcPr>
            <w:tcW w:w="7654" w:type="dxa"/>
            <w:tcBorders>
              <w:top w:val="nil"/>
              <w:left w:val="nil"/>
              <w:bottom w:val="nil"/>
              <w:right w:val="nil"/>
            </w:tcBorders>
          </w:tcPr>
          <w:p w:rsidR="006571EC" w:rsidRDefault="006571EC">
            <w:pPr>
              <w:pStyle w:val="ConsPlusNormal"/>
            </w:pPr>
            <w:r>
              <w:t>Производство готовых металлических изделий, кроме машин и оборудования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5" w:history="1">
              <w:r>
                <w:rPr>
                  <w:color w:val="0000FF"/>
                </w:rPr>
                <w:t>27</w:t>
              </w:r>
            </w:hyperlink>
          </w:p>
        </w:tc>
        <w:tc>
          <w:tcPr>
            <w:tcW w:w="7654" w:type="dxa"/>
            <w:tcBorders>
              <w:top w:val="nil"/>
              <w:left w:val="nil"/>
              <w:bottom w:val="nil"/>
              <w:right w:val="nil"/>
            </w:tcBorders>
          </w:tcPr>
          <w:p w:rsidR="006571EC" w:rsidRDefault="006571EC">
            <w:pPr>
              <w:pStyle w:val="ConsPlusNormal"/>
            </w:pPr>
            <w:r>
              <w:t>Производство электрического оборудования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6" w:history="1">
              <w:r>
                <w:rPr>
                  <w:color w:val="0000FF"/>
                </w:rPr>
                <w:t>28</w:t>
              </w:r>
            </w:hyperlink>
          </w:p>
        </w:tc>
        <w:tc>
          <w:tcPr>
            <w:tcW w:w="7654" w:type="dxa"/>
            <w:tcBorders>
              <w:top w:val="nil"/>
              <w:left w:val="nil"/>
              <w:bottom w:val="nil"/>
              <w:right w:val="nil"/>
            </w:tcBorders>
          </w:tcPr>
          <w:p w:rsidR="006571EC" w:rsidRDefault="006571EC">
            <w:pPr>
              <w:pStyle w:val="ConsPlusNormal"/>
            </w:pPr>
            <w:r>
              <w:t>Производство машин и оборудования, не включенных в другие группировки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7" w:history="1">
              <w:r>
                <w:rPr>
                  <w:color w:val="0000FF"/>
                </w:rPr>
                <w:t>29</w:t>
              </w:r>
            </w:hyperlink>
          </w:p>
        </w:tc>
        <w:tc>
          <w:tcPr>
            <w:tcW w:w="7654" w:type="dxa"/>
            <w:tcBorders>
              <w:top w:val="nil"/>
              <w:left w:val="nil"/>
              <w:bottom w:val="nil"/>
              <w:right w:val="nil"/>
            </w:tcBorders>
          </w:tcPr>
          <w:p w:rsidR="006571EC" w:rsidRDefault="006571EC">
            <w:pPr>
              <w:pStyle w:val="ConsPlusNormal"/>
            </w:pPr>
            <w:r>
              <w:t>Производство автотранспортных средств, прицепов и полуприцепов</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78" w:history="1">
              <w:r>
                <w:rPr>
                  <w:color w:val="0000FF"/>
                </w:rPr>
                <w:t>30</w:t>
              </w:r>
            </w:hyperlink>
          </w:p>
        </w:tc>
        <w:tc>
          <w:tcPr>
            <w:tcW w:w="7654" w:type="dxa"/>
            <w:tcBorders>
              <w:top w:val="nil"/>
              <w:left w:val="nil"/>
              <w:bottom w:val="nil"/>
              <w:right w:val="nil"/>
            </w:tcBorders>
          </w:tcPr>
          <w:p w:rsidR="006571EC" w:rsidRDefault="006571EC">
            <w:pPr>
              <w:pStyle w:val="ConsPlusNormal"/>
            </w:pPr>
            <w:r>
              <w:t>Производство прочих транспортных средств и оборудования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outlineLvl w:val="3"/>
            </w:pPr>
            <w:hyperlink r:id="rId179" w:history="1">
              <w:r>
                <w:rPr>
                  <w:color w:val="0000FF"/>
                </w:rPr>
                <w:t>G</w:t>
              </w:r>
            </w:hyperlink>
          </w:p>
        </w:tc>
        <w:tc>
          <w:tcPr>
            <w:tcW w:w="7654" w:type="dxa"/>
            <w:tcBorders>
              <w:top w:val="nil"/>
              <w:left w:val="nil"/>
              <w:bottom w:val="nil"/>
              <w:right w:val="nil"/>
            </w:tcBorders>
          </w:tcPr>
          <w:p w:rsidR="006571EC" w:rsidRDefault="006571EC">
            <w:pPr>
              <w:pStyle w:val="ConsPlusNormal"/>
            </w:pPr>
            <w:r>
              <w:t>Торговля оптовая и розничная; ремонт автотранспортных средств и мотоциклов</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0" w:history="1">
              <w:r>
                <w:rPr>
                  <w:color w:val="0000FF"/>
                </w:rPr>
                <w:t>46.73</w:t>
              </w:r>
            </w:hyperlink>
          </w:p>
        </w:tc>
        <w:tc>
          <w:tcPr>
            <w:tcW w:w="7654" w:type="dxa"/>
            <w:tcBorders>
              <w:top w:val="nil"/>
              <w:left w:val="nil"/>
              <w:bottom w:val="nil"/>
              <w:right w:val="nil"/>
            </w:tcBorders>
          </w:tcPr>
          <w:p w:rsidR="006571EC" w:rsidRDefault="006571EC">
            <w:pPr>
              <w:pStyle w:val="ConsPlusNormal"/>
            </w:pPr>
            <w:r>
              <w:t>Торговля оптовая лесоматериалами, строительными материалами и санитарно-техническим оборудованием</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1" w:history="1">
              <w:r>
                <w:rPr>
                  <w:color w:val="0000FF"/>
                </w:rPr>
                <w:t>46.75</w:t>
              </w:r>
            </w:hyperlink>
          </w:p>
        </w:tc>
        <w:tc>
          <w:tcPr>
            <w:tcW w:w="7654" w:type="dxa"/>
            <w:tcBorders>
              <w:top w:val="nil"/>
              <w:left w:val="nil"/>
              <w:bottom w:val="nil"/>
              <w:right w:val="nil"/>
            </w:tcBorders>
          </w:tcPr>
          <w:p w:rsidR="006571EC" w:rsidRDefault="006571EC">
            <w:pPr>
              <w:pStyle w:val="ConsPlusNormal"/>
            </w:pPr>
            <w:r>
              <w:t>Торговля оптовая химическими продуктами</w:t>
            </w:r>
          </w:p>
        </w:tc>
      </w:tr>
      <w:tr w:rsidR="006571EC">
        <w:tblPrEx>
          <w:tblBorders>
            <w:insideH w:val="none" w:sz="0" w:space="0" w:color="auto"/>
            <w:insideV w:val="none" w:sz="0" w:space="0" w:color="auto"/>
          </w:tblBorders>
        </w:tblPrEx>
        <w:tc>
          <w:tcPr>
            <w:tcW w:w="9071" w:type="dxa"/>
            <w:gridSpan w:val="2"/>
            <w:tcBorders>
              <w:top w:val="nil"/>
              <w:left w:val="nil"/>
              <w:bottom w:val="nil"/>
              <w:right w:val="nil"/>
            </w:tcBorders>
          </w:tcPr>
          <w:p w:rsidR="006571EC" w:rsidRDefault="006571EC">
            <w:pPr>
              <w:pStyle w:val="ConsPlusNormal"/>
              <w:jc w:val="center"/>
              <w:outlineLvl w:val="2"/>
            </w:pPr>
            <w:r>
              <w:t>Финансовые рынки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2" w:history="1">
              <w:r>
                <w:rPr>
                  <w:color w:val="0000FF"/>
                </w:rPr>
                <w:t>64.19</w:t>
              </w:r>
            </w:hyperlink>
          </w:p>
        </w:tc>
        <w:tc>
          <w:tcPr>
            <w:tcW w:w="7654" w:type="dxa"/>
            <w:tcBorders>
              <w:top w:val="nil"/>
              <w:left w:val="nil"/>
              <w:bottom w:val="nil"/>
              <w:right w:val="nil"/>
            </w:tcBorders>
          </w:tcPr>
          <w:p w:rsidR="006571EC" w:rsidRDefault="006571EC">
            <w:pPr>
              <w:pStyle w:val="ConsPlusNormal"/>
            </w:pPr>
            <w:r>
              <w:t>Денежное посредничество прочее</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3" w:history="1">
              <w:r>
                <w:rPr>
                  <w:color w:val="0000FF"/>
                </w:rPr>
                <w:t>66.19.6</w:t>
              </w:r>
            </w:hyperlink>
          </w:p>
        </w:tc>
        <w:tc>
          <w:tcPr>
            <w:tcW w:w="7654" w:type="dxa"/>
            <w:tcBorders>
              <w:top w:val="nil"/>
              <w:left w:val="nil"/>
              <w:bottom w:val="nil"/>
              <w:right w:val="nil"/>
            </w:tcBorders>
          </w:tcPr>
          <w:p w:rsidR="006571EC" w:rsidRDefault="006571EC">
            <w:pPr>
              <w:pStyle w:val="ConsPlusNormal"/>
            </w:pPr>
            <w:r>
              <w:t>Деятельность по приему платежей физических лиц платежными агентами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4" w:history="1">
              <w:r>
                <w:rPr>
                  <w:color w:val="0000FF"/>
                </w:rPr>
                <w:t>53.10.9</w:t>
              </w:r>
            </w:hyperlink>
          </w:p>
        </w:tc>
        <w:tc>
          <w:tcPr>
            <w:tcW w:w="7654" w:type="dxa"/>
            <w:tcBorders>
              <w:top w:val="nil"/>
              <w:left w:val="nil"/>
              <w:bottom w:val="nil"/>
              <w:right w:val="nil"/>
            </w:tcBorders>
          </w:tcPr>
          <w:p w:rsidR="006571EC" w:rsidRDefault="006571EC">
            <w:pPr>
              <w:pStyle w:val="ConsPlusNormal"/>
            </w:pPr>
            <w:r>
              <w:t>Деятельность почтовой связи общего пользования прочая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5" w:history="1">
              <w:r>
                <w:rPr>
                  <w:color w:val="0000FF"/>
                </w:rPr>
                <w:t>64.91</w:t>
              </w:r>
            </w:hyperlink>
          </w:p>
        </w:tc>
        <w:tc>
          <w:tcPr>
            <w:tcW w:w="7654" w:type="dxa"/>
            <w:tcBorders>
              <w:top w:val="nil"/>
              <w:left w:val="nil"/>
              <w:bottom w:val="nil"/>
              <w:right w:val="nil"/>
            </w:tcBorders>
          </w:tcPr>
          <w:p w:rsidR="006571EC" w:rsidRDefault="006571EC">
            <w:pPr>
              <w:pStyle w:val="ConsPlusNormal"/>
            </w:pPr>
            <w:r>
              <w:t>Деятельность по финансовой аренде (лизингу/сублизингу)</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6" w:history="1">
              <w:r>
                <w:rPr>
                  <w:color w:val="0000FF"/>
                </w:rPr>
                <w:t>64.92.7</w:t>
              </w:r>
            </w:hyperlink>
          </w:p>
        </w:tc>
        <w:tc>
          <w:tcPr>
            <w:tcW w:w="7654" w:type="dxa"/>
            <w:tcBorders>
              <w:top w:val="nil"/>
              <w:left w:val="nil"/>
              <w:bottom w:val="nil"/>
              <w:right w:val="nil"/>
            </w:tcBorders>
          </w:tcPr>
          <w:p w:rsidR="006571EC" w:rsidRDefault="006571EC">
            <w:pPr>
              <w:pStyle w:val="ConsPlusNormal"/>
            </w:pPr>
            <w:r>
              <w:t>Деятельность микрофинансовая</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7" w:history="1">
              <w:r>
                <w:rPr>
                  <w:color w:val="0000FF"/>
                </w:rPr>
                <w:t>65.11</w:t>
              </w:r>
            </w:hyperlink>
          </w:p>
        </w:tc>
        <w:tc>
          <w:tcPr>
            <w:tcW w:w="7654" w:type="dxa"/>
            <w:tcBorders>
              <w:top w:val="nil"/>
              <w:left w:val="nil"/>
              <w:bottom w:val="nil"/>
              <w:right w:val="nil"/>
            </w:tcBorders>
          </w:tcPr>
          <w:p w:rsidR="006571EC" w:rsidRDefault="006571EC">
            <w:pPr>
              <w:pStyle w:val="ConsPlusNormal"/>
            </w:pPr>
            <w:r>
              <w:t>Страхование жизни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8" w:history="1">
              <w:r>
                <w:rPr>
                  <w:color w:val="0000FF"/>
                </w:rPr>
                <w:t>65.12</w:t>
              </w:r>
            </w:hyperlink>
          </w:p>
        </w:tc>
        <w:tc>
          <w:tcPr>
            <w:tcW w:w="7654" w:type="dxa"/>
            <w:tcBorders>
              <w:top w:val="nil"/>
              <w:left w:val="nil"/>
              <w:bottom w:val="nil"/>
              <w:right w:val="nil"/>
            </w:tcBorders>
          </w:tcPr>
          <w:p w:rsidR="006571EC" w:rsidRDefault="006571EC">
            <w:pPr>
              <w:pStyle w:val="ConsPlusNormal"/>
            </w:pPr>
            <w:r>
              <w:t>Страхование, кроме страхования жизни</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89" w:history="1">
              <w:r>
                <w:rPr>
                  <w:color w:val="0000FF"/>
                </w:rPr>
                <w:t>66.19.5</w:t>
              </w:r>
            </w:hyperlink>
          </w:p>
        </w:tc>
        <w:tc>
          <w:tcPr>
            <w:tcW w:w="7654" w:type="dxa"/>
            <w:tcBorders>
              <w:top w:val="nil"/>
              <w:left w:val="nil"/>
              <w:bottom w:val="nil"/>
              <w:right w:val="nil"/>
            </w:tcBorders>
          </w:tcPr>
          <w:p w:rsidR="006571EC" w:rsidRDefault="006571EC">
            <w:pPr>
              <w:pStyle w:val="ConsPlusNormal"/>
            </w:pPr>
            <w:r>
              <w:t>Предоставление услуг по хранению ценностей, депозитарная деятельность</w:t>
            </w:r>
          </w:p>
        </w:tc>
      </w:tr>
      <w:tr w:rsidR="006571EC">
        <w:tblPrEx>
          <w:tblBorders>
            <w:insideH w:val="none" w:sz="0" w:space="0" w:color="auto"/>
            <w:insideV w:val="none" w:sz="0" w:space="0" w:color="auto"/>
          </w:tblBorders>
        </w:tblPrEx>
        <w:tc>
          <w:tcPr>
            <w:tcW w:w="1417" w:type="dxa"/>
            <w:tcBorders>
              <w:top w:val="nil"/>
              <w:left w:val="nil"/>
              <w:bottom w:val="nil"/>
              <w:right w:val="nil"/>
            </w:tcBorders>
          </w:tcPr>
          <w:p w:rsidR="006571EC" w:rsidRDefault="006571EC">
            <w:pPr>
              <w:pStyle w:val="ConsPlusNormal"/>
              <w:jc w:val="center"/>
            </w:pPr>
            <w:hyperlink r:id="rId190" w:history="1">
              <w:r>
                <w:rPr>
                  <w:color w:val="0000FF"/>
                </w:rPr>
                <w:t>64.99.2</w:t>
              </w:r>
            </w:hyperlink>
          </w:p>
        </w:tc>
        <w:tc>
          <w:tcPr>
            <w:tcW w:w="7654" w:type="dxa"/>
            <w:tcBorders>
              <w:top w:val="nil"/>
              <w:left w:val="nil"/>
              <w:bottom w:val="nil"/>
              <w:right w:val="nil"/>
            </w:tcBorders>
          </w:tcPr>
          <w:p w:rsidR="006571EC" w:rsidRDefault="006571EC">
            <w:pPr>
              <w:pStyle w:val="ConsPlusNormal"/>
              <w:jc w:val="both"/>
            </w:pPr>
            <w:r>
              <w:t xml:space="preserve">Исключено. - </w:t>
            </w:r>
            <w:hyperlink r:id="rId191" w:history="1">
              <w:r>
                <w:rPr>
                  <w:color w:val="0000FF"/>
                </w:rPr>
                <w:t>Распоряжение</w:t>
              </w:r>
            </w:hyperlink>
            <w:r>
              <w:t xml:space="preserve"> Правительства РФ от 01.10.2020 N 2522-р</w:t>
            </w:r>
          </w:p>
        </w:tc>
      </w:tr>
      <w:tr w:rsidR="006571EC">
        <w:tblPrEx>
          <w:tblBorders>
            <w:insideH w:val="none" w:sz="0" w:space="0" w:color="auto"/>
            <w:insideV w:val="none" w:sz="0" w:space="0" w:color="auto"/>
          </w:tblBorders>
        </w:tblPrEx>
        <w:tc>
          <w:tcPr>
            <w:tcW w:w="1417" w:type="dxa"/>
            <w:tcBorders>
              <w:top w:val="nil"/>
              <w:left w:val="nil"/>
              <w:bottom w:val="single" w:sz="4" w:space="0" w:color="auto"/>
              <w:right w:val="nil"/>
            </w:tcBorders>
          </w:tcPr>
          <w:p w:rsidR="006571EC" w:rsidRDefault="006571EC">
            <w:pPr>
              <w:pStyle w:val="ConsPlusNormal"/>
              <w:jc w:val="center"/>
            </w:pPr>
            <w:hyperlink r:id="rId192" w:history="1">
              <w:r>
                <w:rPr>
                  <w:color w:val="0000FF"/>
                </w:rPr>
                <w:t>66.30</w:t>
              </w:r>
            </w:hyperlink>
          </w:p>
        </w:tc>
        <w:tc>
          <w:tcPr>
            <w:tcW w:w="7654" w:type="dxa"/>
            <w:tcBorders>
              <w:top w:val="nil"/>
              <w:left w:val="nil"/>
              <w:bottom w:val="single" w:sz="4" w:space="0" w:color="auto"/>
              <w:right w:val="nil"/>
            </w:tcBorders>
          </w:tcPr>
          <w:p w:rsidR="006571EC" w:rsidRDefault="006571EC">
            <w:pPr>
              <w:pStyle w:val="ConsPlusNormal"/>
              <w:jc w:val="both"/>
            </w:pPr>
            <w:r>
              <w:t xml:space="preserve">Исключено. - </w:t>
            </w:r>
            <w:hyperlink r:id="rId193" w:history="1">
              <w:r>
                <w:rPr>
                  <w:color w:val="0000FF"/>
                </w:rPr>
                <w:t>Распоряжение</w:t>
              </w:r>
            </w:hyperlink>
            <w:r>
              <w:t xml:space="preserve"> Правительства РФ от 01.10.2020 N 2522-р</w:t>
            </w:r>
          </w:p>
        </w:tc>
      </w:tr>
    </w:tbl>
    <w:p w:rsidR="006571EC" w:rsidRDefault="006571EC">
      <w:pPr>
        <w:pStyle w:val="ConsPlusNormal"/>
        <w:jc w:val="both"/>
      </w:pPr>
    </w:p>
    <w:p w:rsidR="006571EC" w:rsidRDefault="006571EC">
      <w:pPr>
        <w:pStyle w:val="ConsPlusNormal"/>
        <w:jc w:val="both"/>
      </w:pPr>
    </w:p>
    <w:p w:rsidR="006571EC" w:rsidRDefault="006571EC">
      <w:pPr>
        <w:pStyle w:val="ConsPlusNormal"/>
        <w:pBdr>
          <w:top w:val="single" w:sz="6" w:space="0" w:color="auto"/>
        </w:pBdr>
        <w:spacing w:before="100" w:after="100"/>
        <w:jc w:val="both"/>
        <w:rPr>
          <w:sz w:val="2"/>
          <w:szCs w:val="2"/>
        </w:rPr>
      </w:pPr>
    </w:p>
    <w:p w:rsidR="008977BB" w:rsidRDefault="008977BB"/>
    <w:sectPr w:rsidR="008977BB" w:rsidSect="00554B5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6571EC"/>
    <w:rsid w:val="00025BAB"/>
    <w:rsid w:val="00191D9B"/>
    <w:rsid w:val="006571EC"/>
    <w:rsid w:val="008977BB"/>
    <w:rsid w:val="008B4428"/>
    <w:rsid w:val="00BC4193"/>
    <w:rsid w:val="00C838BE"/>
    <w:rsid w:val="00C97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24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1EC"/>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6571EC"/>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6571EC"/>
    <w:pPr>
      <w:widowControl w:val="0"/>
      <w:autoSpaceDE w:val="0"/>
      <w:autoSpaceDN w:val="0"/>
      <w:spacing w:before="0" w:line="240" w:lineRule="auto"/>
      <w:ind w:firstLine="0"/>
      <w:jc w:val="left"/>
    </w:pPr>
    <w:rPr>
      <w:rFonts w:ascii="Calibri" w:eastAsia="Times New Roman" w:hAnsi="Calibri" w:cs="Calibri"/>
      <w:b/>
      <w:szCs w:val="20"/>
      <w:lang w:eastAsia="ru-RU"/>
    </w:rPr>
  </w:style>
  <w:style w:type="paragraph" w:customStyle="1" w:styleId="ConsPlusCell">
    <w:name w:val="ConsPlusCell"/>
    <w:rsid w:val="006571EC"/>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571EC"/>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6571EC"/>
    <w:pPr>
      <w:widowControl w:val="0"/>
      <w:autoSpaceDE w:val="0"/>
      <w:autoSpaceDN w:val="0"/>
      <w:spacing w:before="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6571EC"/>
    <w:pPr>
      <w:widowControl w:val="0"/>
      <w:autoSpaceDE w:val="0"/>
      <w:autoSpaceDN w:val="0"/>
      <w:spacing w:before="0"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6571EC"/>
    <w:pPr>
      <w:widowControl w:val="0"/>
      <w:autoSpaceDE w:val="0"/>
      <w:autoSpaceDN w:val="0"/>
      <w:spacing w:before="0"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16CD3C8D8D4708FDF61F9F3D4787B3F1685D99E47AEDF356070DA69DEA831A858F15248F925AE3D6CB75DFE1E1nEB" TargetMode="External"/><Relationship Id="rId21" Type="http://schemas.openxmlformats.org/officeDocument/2006/relationships/hyperlink" Target="consultantplus://offline/ref=2A16CD3C8D8D4708FDF61F9F3D4787B3F1685C92E67FEDF356070DA69DEA831A858F15248F925AE3D6CB75DFE1E1nEB" TargetMode="External"/><Relationship Id="rId42" Type="http://schemas.openxmlformats.org/officeDocument/2006/relationships/hyperlink" Target="consultantplus://offline/ref=2A16CD3C8D8D4708FDF61F9F3D4787B3F162549CE27EEDF356070DA69DEA831A978F4D288D9544E3DCDE238EA74AB51ECF8917C5E2A27F1FE6nAB" TargetMode="External"/><Relationship Id="rId47" Type="http://schemas.openxmlformats.org/officeDocument/2006/relationships/hyperlink" Target="consultantplus://offline/ref=2A16CD3C8D8D4708FDF61F9F3D4787B3F1695598E171EDF356070DA69DEA831A858F15248F925AE3D6CB75DFE1E1nEB" TargetMode="External"/><Relationship Id="rId63" Type="http://schemas.openxmlformats.org/officeDocument/2006/relationships/hyperlink" Target="consultantplus://offline/ref=2A16CD3C8D8D4708FDF61F9F3D4787B3F162549CE27EEDF356070DA69DEA831A978F4D288D9544E6D3DE238EA74AB51ECF8917C5E2A27F1FE6nAB" TargetMode="External"/><Relationship Id="rId68" Type="http://schemas.openxmlformats.org/officeDocument/2006/relationships/hyperlink" Target="consultantplus://offline/ref=2A16CD3C8D8D4708FDF61F9F3D4787B3F169519DE579EDF356070DA69DEA831A858F15248F925AE3D6CB75DFE1E1nEB" TargetMode="External"/><Relationship Id="rId84" Type="http://schemas.openxmlformats.org/officeDocument/2006/relationships/hyperlink" Target="consultantplus://offline/ref=2A16CD3C8D8D4708FDF61F9F3D4787B3F0605093EC7EEDF356070DA69DEA831A978F4D288D9544E3D4DE238EA74AB51ECF8917C5E2A27F1FE6nAB" TargetMode="External"/><Relationship Id="rId89" Type="http://schemas.openxmlformats.org/officeDocument/2006/relationships/hyperlink" Target="consultantplus://offline/ref=2A16CD3C8D8D4708FDF61F9F3D4787B3F1655393ED71EDF356070DA69DEA831A858F15248F925AE3D6CB75DFE1E1nEB" TargetMode="External"/><Relationship Id="rId112" Type="http://schemas.openxmlformats.org/officeDocument/2006/relationships/hyperlink" Target="consultantplus://offline/ref=2A16CD3C8D8D4708FDF61F9F3D4787B3F1685D99E47AEDF356070DA69DEA831A858F15248F925AE3D6CB75DFE1E1nEB" TargetMode="External"/><Relationship Id="rId133" Type="http://schemas.openxmlformats.org/officeDocument/2006/relationships/hyperlink" Target="consultantplus://offline/ref=2A16CD3C8D8D4708FDF61F9F3D4787B3F1695D9FEC7AEDF356070DA69DEA831A978F4D288D9647E2D5DE238EA74AB51ECF8917C5E2A27F1FE6nAB" TargetMode="External"/><Relationship Id="rId138" Type="http://schemas.openxmlformats.org/officeDocument/2006/relationships/hyperlink" Target="consultantplus://offline/ref=2A16CD3C8D8D4708FDF61F9F3D4787B3F1695D9FEC7AEDF356070DA69DEA831A978F4D288D9344E0DCDE238EA74AB51ECF8917C5E2A27F1FE6nAB" TargetMode="External"/><Relationship Id="rId154" Type="http://schemas.openxmlformats.org/officeDocument/2006/relationships/hyperlink" Target="consultantplus://offline/ref=2A16CD3C8D8D4708FDF61F9F3D4787B3F1695D9FEC7AEDF356070DA69DEA831A978F4D288D9640EAD7DE238EA74AB51ECF8917C5E2A27F1FE6nAB" TargetMode="External"/><Relationship Id="rId159" Type="http://schemas.openxmlformats.org/officeDocument/2006/relationships/hyperlink" Target="consultantplus://offline/ref=2A16CD3C8D8D4708FDF61F9F3D4787B3F1695D9FEC7AEDF356070DA69DEA831A978F4D288D9541E2D4DE238EA74AB51ECF8917C5E2A27F1FE6nAB" TargetMode="External"/><Relationship Id="rId175" Type="http://schemas.openxmlformats.org/officeDocument/2006/relationships/hyperlink" Target="consultantplus://offline/ref=2A16CD3C8D8D4708FDF61F9F3D4787B3F1695D9FEC7AEDF356070DA69DEA831A978F4D288D9745E0D3DE238EA74AB51ECF8917C5E2A27F1FE6nAB" TargetMode="External"/><Relationship Id="rId170" Type="http://schemas.openxmlformats.org/officeDocument/2006/relationships/hyperlink" Target="consultantplus://offline/ref=2A16CD3C8D8D4708FDF61F9F3D4787B3F1695D9FEC7AEDF356070DA69DEA831A978F4D288D9446EBD0DE238EA74AB51ECF8917C5E2A27F1FE6nAB" TargetMode="External"/><Relationship Id="rId191" Type="http://schemas.openxmlformats.org/officeDocument/2006/relationships/hyperlink" Target="consultantplus://offline/ref=2A16CD3C8D8D4708FDF61F9F3D4787B3F1665793E37AEDF356070DA69DEA831A978F4D288D9544E7D3DE238EA74AB51ECF8917C5E2A27F1FE6nAB" TargetMode="External"/><Relationship Id="rId16" Type="http://schemas.openxmlformats.org/officeDocument/2006/relationships/hyperlink" Target="consultantplus://offline/ref=2A16CD3C8D8D4708FDF61F9F3D4787B3F068539EEF2EBAF1075203A395BAD90A81C6422E939446FCD6D575EDnEB" TargetMode="External"/><Relationship Id="rId107" Type="http://schemas.openxmlformats.org/officeDocument/2006/relationships/hyperlink" Target="consultantplus://offline/ref=2A16CD3C8D8D4708FDF61F9F3D4787B3F660509AE07AEDF356070DA69DEA831A858F15248F925AE3D6CB75DFE1E1nEB" TargetMode="External"/><Relationship Id="rId11" Type="http://schemas.openxmlformats.org/officeDocument/2006/relationships/hyperlink" Target="consultantplus://offline/ref=2A16CD3C8D8D4708FDF61F9F3D4787B3F162549CE27EEDF356070DA69DEA831A978F4D288D9544E2D7DE238EA74AB51ECF8917C5E2A27F1FE6nAB" TargetMode="External"/><Relationship Id="rId32" Type="http://schemas.openxmlformats.org/officeDocument/2006/relationships/hyperlink" Target="consultantplus://offline/ref=2A16CD3C8D8D4708FDF61F9F3D4787B3F1665793E37AEDF356070DA69DEA831A978F4D288D9544E3D6DE238EA74AB51ECF8917C5E2A27F1FE6nAB" TargetMode="External"/><Relationship Id="rId37" Type="http://schemas.openxmlformats.org/officeDocument/2006/relationships/hyperlink" Target="consultantplus://offline/ref=2A16CD3C8D8D4708FDF61F9F3D4787B3F1695D9FEC7BEDF356070DA69DEA831A858F15248F925AE3D6CB75DFE1E1nEB" TargetMode="External"/><Relationship Id="rId53" Type="http://schemas.openxmlformats.org/officeDocument/2006/relationships/hyperlink" Target="consultantplus://offline/ref=2A16CD3C8D8D4708FDF61F9F3D4787B3F162549CE27EEDF356070DA69DEA831A978F4D288D9544E1D0DE238EA74AB51ECF8917C5E2A27F1FE6nAB" TargetMode="External"/><Relationship Id="rId58" Type="http://schemas.openxmlformats.org/officeDocument/2006/relationships/hyperlink" Target="consultantplus://offline/ref=2A16CD3C8D8D4708FDF61F9F3D4787B3F1685D93EC79EDF356070DA69DEA831A858F15248F925AE3D6CB75DFE1E1nEB" TargetMode="External"/><Relationship Id="rId74" Type="http://schemas.openxmlformats.org/officeDocument/2006/relationships/hyperlink" Target="consultantplus://offline/ref=2A16CD3C8D8D4708FDF61F9F3D4787B3F1675298E47FEDF356070DA69DEA831A858F15248F925AE3D6CB75DFE1E1nEB" TargetMode="External"/><Relationship Id="rId79" Type="http://schemas.openxmlformats.org/officeDocument/2006/relationships/hyperlink" Target="consultantplus://offline/ref=2A16CD3C8D8D4708FDF61F9F3D4787B3F660549DE77EEDF356070DA69DEA831A858F15248F925AE3D6CB75DFE1E1nEB" TargetMode="External"/><Relationship Id="rId102" Type="http://schemas.openxmlformats.org/officeDocument/2006/relationships/hyperlink" Target="consultantplus://offline/ref=2A16CD3C8D8D4708FDF61F9F3D4787B3F1685D98E57DEDF356070DA69DEA831A858F15248F925AE3D6CB75DFE1E1nEB" TargetMode="External"/><Relationship Id="rId123" Type="http://schemas.openxmlformats.org/officeDocument/2006/relationships/hyperlink" Target="consultantplus://offline/ref=2A16CD3C8D8D4708FDF61F9F3D4787B3F1695D9FEC7AEDF356070DA69DEA831A978F4D288D9047E1D5DE238EA74AB51ECF8917C5E2A27F1FE6nAB" TargetMode="External"/><Relationship Id="rId128" Type="http://schemas.openxmlformats.org/officeDocument/2006/relationships/hyperlink" Target="consultantplus://offline/ref=2A16CD3C8D8D4708FDF61F9F3D4787B3F1695D9FEC7AEDF356070DA69DEA831A978F4D288D9646E6D3DE238EA74AB51ECF8917C5E2A27F1FE6nAB" TargetMode="External"/><Relationship Id="rId144" Type="http://schemas.openxmlformats.org/officeDocument/2006/relationships/hyperlink" Target="consultantplus://offline/ref=2A16CD3C8D8D4708FDF61F9F3D4787B3F1695D9FEC7AEDF356070DA69DEA831A978F4D288D9141E0DDDE238EA74AB51ECF8917C5E2A27F1FE6nAB" TargetMode="External"/><Relationship Id="rId149" Type="http://schemas.openxmlformats.org/officeDocument/2006/relationships/hyperlink" Target="consultantplus://offline/ref=2A16CD3C8D8D4708FDF61F9F3D4787B3F1695D9FEC7AEDF356070DA69DEA831A978F4D288D9045EAD7DE238EA74AB51ECF8917C5E2A27F1FE6nAB" TargetMode="External"/><Relationship Id="rId5" Type="http://schemas.openxmlformats.org/officeDocument/2006/relationships/hyperlink" Target="consultantplus://offline/ref=2A16CD3C8D8D4708FDF61F9F3D4787B3F162549CE27EEDF356070DA69DEA831A978F4D288D9544E2D7DE238EA74AB51ECF8917C5E2A27F1FE6nAB" TargetMode="External"/><Relationship Id="rId90" Type="http://schemas.openxmlformats.org/officeDocument/2006/relationships/hyperlink" Target="consultantplus://offline/ref=2A16CD3C8D8D4708FDF61F9F3D4787B3F165549FE479EDF356070DA69DEA831A978F4D288D9544E2D7DE238EA74AB51ECF8917C5E2A27F1FE6nAB" TargetMode="External"/><Relationship Id="rId95" Type="http://schemas.openxmlformats.org/officeDocument/2006/relationships/hyperlink" Target="consultantplus://offline/ref=2A16CD3C8D8D4708FDF61F9F3D4787B3F1685C92E67FEDF356070DA69DEA831A858F15248F925AE3D6CB75DFE1E1nEB" TargetMode="External"/><Relationship Id="rId160" Type="http://schemas.openxmlformats.org/officeDocument/2006/relationships/hyperlink" Target="consultantplus://offline/ref=2A16CD3C8D8D4708FDF61F9F3D4787B3F1695D9FEC7AEDF356070DA69DEA831A978F4D288D9640EAD7DE238EA74AB51ECF8917C5E2A27F1FE6nAB" TargetMode="External"/><Relationship Id="rId165" Type="http://schemas.openxmlformats.org/officeDocument/2006/relationships/hyperlink" Target="consultantplus://offline/ref=2A16CD3C8D8D4708FDF61F9F3D4787B3F1695D9FEC7AEDF356070DA69DEA831A978F4D288D9540EBD3DE238EA74AB51ECF8917C5E2A27F1FE6nAB" TargetMode="External"/><Relationship Id="rId181" Type="http://schemas.openxmlformats.org/officeDocument/2006/relationships/hyperlink" Target="consultantplus://offline/ref=2A16CD3C8D8D4708FDF61F9F3D4787B3F1695D9FEC7AEDF356070DA69DEA831A978F4D288D9641E6D7DE238EA74AB51ECF8917C5E2A27F1FE6nAB" TargetMode="External"/><Relationship Id="rId186" Type="http://schemas.openxmlformats.org/officeDocument/2006/relationships/hyperlink" Target="consultantplus://offline/ref=2A16CD3C8D8D4708FDF61F9F3D4787B3F1695D9FEC7AEDF356070DA69DEA831A978F4D288D9141EBD1DE238EA74AB51ECF8917C5E2A27F1FE6nAB" TargetMode="External"/><Relationship Id="rId22" Type="http://schemas.openxmlformats.org/officeDocument/2006/relationships/hyperlink" Target="consultantplus://offline/ref=2A16CD3C8D8D4708FDF61F9F3D4787B3F1685D99E67EEDF356070DA69DEA831A858F15248F925AE3D6CB75DFE1E1nEB" TargetMode="External"/><Relationship Id="rId27" Type="http://schemas.openxmlformats.org/officeDocument/2006/relationships/hyperlink" Target="consultantplus://offline/ref=2A16CD3C8D8D4708FDF61F9F3D4787B3F1665793E37AEDF356070DA69DEA831A978F4D288D9544E2DDDE238EA74AB51ECF8917C5E2A27F1FE6nAB" TargetMode="External"/><Relationship Id="rId43" Type="http://schemas.openxmlformats.org/officeDocument/2006/relationships/hyperlink" Target="consultantplus://offline/ref=2A16CD3C8D8D4708FDF61F9F3D4787B3F1665793E37AEDF356070DA69DEA831A978F4D288D9544E3D7DE238EA74AB51ECF8917C5E2A27F1FE6nAB" TargetMode="External"/><Relationship Id="rId48" Type="http://schemas.openxmlformats.org/officeDocument/2006/relationships/hyperlink" Target="consultantplus://offline/ref=2A16CD3C8D8D4708FDF61F9F3D4787B3F1665793E37AEDF356070DA69DEA831A978F4D288D9544E0D5DE238EA74AB51ECF8917C5E2A27F1FE6nAB" TargetMode="External"/><Relationship Id="rId64" Type="http://schemas.openxmlformats.org/officeDocument/2006/relationships/hyperlink" Target="consultantplus://offline/ref=2A16CD3C8D8D4708FDF61F9F3D4787B3F366509EED7AEDF356070DA69DEA831A858F15248F925AE3D6CB75DFE1E1nEB" TargetMode="External"/><Relationship Id="rId69" Type="http://schemas.openxmlformats.org/officeDocument/2006/relationships/hyperlink" Target="consultantplus://offline/ref=2A16CD3C8D8D4708FDF61F9F3D4787B3F163569AE77EEDF356070DA69DEA831A858F15248F925AE3D6CB75DFE1E1nEB" TargetMode="External"/><Relationship Id="rId113" Type="http://schemas.openxmlformats.org/officeDocument/2006/relationships/hyperlink" Target="consultantplus://offline/ref=2A16CD3C8D8D4708FDF61F9F3D4787B3F1635D9DEC7BEDF356070DA69DEA831A858F15248F925AE3D6CB75DFE1E1nEB" TargetMode="External"/><Relationship Id="rId118" Type="http://schemas.openxmlformats.org/officeDocument/2006/relationships/hyperlink" Target="consultantplus://offline/ref=2A16CD3C8D8D4708FDF61F9F3D4787B3F1685D9FE37FEDF356070DA69DEA831A858F15248F925AE3D6CB75DFE1E1nEB" TargetMode="External"/><Relationship Id="rId134" Type="http://schemas.openxmlformats.org/officeDocument/2006/relationships/hyperlink" Target="consultantplus://offline/ref=2A16CD3C8D8D4708FDF61F9F3D4787B3F1695D9FEC7AEDF356070DA69DEA831A978F4D288D9647E2D7DE238EA74AB51ECF8917C5E2A27F1FE6nAB" TargetMode="External"/><Relationship Id="rId139" Type="http://schemas.openxmlformats.org/officeDocument/2006/relationships/hyperlink" Target="consultantplus://offline/ref=2A16CD3C8D8D4708FDF61F9F3D4787B3F1695D9FEC7AEDF356070DA69DEA831A978F4D288D914CE0DCDE238EA74AB51ECF8917C5E2A27F1FE6nAB" TargetMode="External"/><Relationship Id="rId80" Type="http://schemas.openxmlformats.org/officeDocument/2006/relationships/hyperlink" Target="consultantplus://offline/ref=2A16CD3C8D8D4708FDF61F9F3D4787B3F1675298E47FEDF356070DA69DEA831A858F15248F925AE3D6CB75DFE1E1nEB" TargetMode="External"/><Relationship Id="rId85" Type="http://schemas.openxmlformats.org/officeDocument/2006/relationships/hyperlink" Target="consultantplus://offline/ref=2A16CD3C8D8D4708FDF61F9F3D4787B3F367579BE578EDF356070DA69DEA831A858F15248F925AE3D6CB75DFE1E1nEB" TargetMode="External"/><Relationship Id="rId150" Type="http://schemas.openxmlformats.org/officeDocument/2006/relationships/hyperlink" Target="consultantplus://offline/ref=2A16CD3C8D8D4708FDF61F9F3D4787B3F1695D9FEC7AEDF356070DA69DEA831A978F4D288D974CE1D7DE238EA74AB51ECF8917C5E2A27F1FE6nAB" TargetMode="External"/><Relationship Id="rId155" Type="http://schemas.openxmlformats.org/officeDocument/2006/relationships/hyperlink" Target="consultantplus://offline/ref=2A16CD3C8D8D4708FDF61F9F3D4787B3F1695D9FEC7AEDF356070DA69DEA831A978F4D288D9640EBD5DE238EA74AB51ECF8917C5E2A27F1FE6nAB" TargetMode="External"/><Relationship Id="rId171" Type="http://schemas.openxmlformats.org/officeDocument/2006/relationships/hyperlink" Target="consultantplus://offline/ref=2A16CD3C8D8D4708FDF61F9F3D4787B3F1695D9FEC7AEDF356070DA69DEA831A978F4D288D9440EADDDE238EA74AB51ECF8917C5E2A27F1FE6nAB" TargetMode="External"/><Relationship Id="rId176" Type="http://schemas.openxmlformats.org/officeDocument/2006/relationships/hyperlink" Target="consultantplus://offline/ref=2A16CD3C8D8D4708FDF61F9F3D4787B3F1695D9FEC7AEDF356070DA69DEA831A978F4D288D9746E2D4DE238EA74AB51ECF8917C5E2A27F1FE6nAB" TargetMode="External"/><Relationship Id="rId192" Type="http://schemas.openxmlformats.org/officeDocument/2006/relationships/hyperlink" Target="consultantplus://offline/ref=2A16CD3C8D8D4708FDF61F9F3D4787B3F1695D9FEC7AEDF356070DA69DEA831A978F4D288D9143E2D1DE238EA74AB51ECF8917C5E2A27F1FE6nAB" TargetMode="External"/><Relationship Id="rId12" Type="http://schemas.openxmlformats.org/officeDocument/2006/relationships/hyperlink" Target="consultantplus://offline/ref=2A16CD3C8D8D4708FDF61F9F3D4787B3F162569CE570EDF356070DA69DEA831A978F4D288D9544E2D7DE238EA74AB51ECF8917C5E2A27F1FE6nAB" TargetMode="External"/><Relationship Id="rId17" Type="http://schemas.openxmlformats.org/officeDocument/2006/relationships/hyperlink" Target="consultantplus://offline/ref=2A16CD3C8D8D4708FDF61F9F3D4787B3F068519CED7EEDF356070DA69DEA831A858F15248F925AE3D6CB75DFE1E1nEB" TargetMode="External"/><Relationship Id="rId33" Type="http://schemas.openxmlformats.org/officeDocument/2006/relationships/hyperlink" Target="consultantplus://offline/ref=2A16CD3C8D8D4708FDF61F9F3D4787B3F169519AE17FEDF356070DA69DEA831A858F15248F925AE3D6CB75DFE1E1nEB" TargetMode="External"/><Relationship Id="rId38" Type="http://schemas.openxmlformats.org/officeDocument/2006/relationships/hyperlink" Target="consultantplus://offline/ref=2A16CD3C8D8D4708FDF61F9F3D4787B3F162549CE27EEDF356070DA69DEA831A978F4D288D9544E2DDDE238EA74AB51ECF8917C5E2A27F1FE6nAB" TargetMode="External"/><Relationship Id="rId59" Type="http://schemas.openxmlformats.org/officeDocument/2006/relationships/hyperlink" Target="consultantplus://offline/ref=2A16CD3C8D8D4708FDF61F9F3D4787B3F1665793E37AEDF356070DA69DEA831A978F4D288D9544E0D1DE238EA74AB51ECF8917C5E2A27F1FE6nAB" TargetMode="External"/><Relationship Id="rId103" Type="http://schemas.openxmlformats.org/officeDocument/2006/relationships/hyperlink" Target="consultantplus://offline/ref=2A16CD3C8D8D4708FDF61F9F3D4787B3F168539AE37CEDF356070DA69DEA831A858F15248F925AE3D6CB75DFE1E1nEB" TargetMode="External"/><Relationship Id="rId108" Type="http://schemas.openxmlformats.org/officeDocument/2006/relationships/hyperlink" Target="consultantplus://offline/ref=2A16CD3C8D8D4708FDF61F9F3D4787B3F1685D9CE770EDF356070DA69DEA831A978F4D288D9547E7D4DE238EA74AB51ECF8917C5E2A27F1FE6nAB" TargetMode="External"/><Relationship Id="rId124" Type="http://schemas.openxmlformats.org/officeDocument/2006/relationships/hyperlink" Target="consultantplus://offline/ref=2A16CD3C8D8D4708FDF61F9F3D4787B3F1695D9FEC7AEDF356070DA69DEA831A978F4D288D9047E1D7DE238EA74AB51ECF8917C5E2A27F1FE6nAB" TargetMode="External"/><Relationship Id="rId129" Type="http://schemas.openxmlformats.org/officeDocument/2006/relationships/hyperlink" Target="consultantplus://offline/ref=2A16CD3C8D8D4708FDF61F9F3D4787B3F1695D9FEC7AEDF356070DA69DEA831A978F4D288D9646E7DDDE238EA74AB51ECF8917C5E2A27F1FE6nAB" TargetMode="External"/><Relationship Id="rId54" Type="http://schemas.openxmlformats.org/officeDocument/2006/relationships/hyperlink" Target="consultantplus://offline/ref=2A16CD3C8D8D4708FDF61F9F3D4787B3F1665793E37AEDF356070DA69DEA831A978F4D288D9544E0D7DE238EA74AB51ECF8917C5E2A27F1FE6nAB" TargetMode="External"/><Relationship Id="rId70" Type="http://schemas.openxmlformats.org/officeDocument/2006/relationships/hyperlink" Target="consultantplus://offline/ref=2A16CD3C8D8D4708FDF61F9F3D4787B3F1625193E570EDF356070DA69DEA831A978F4D288D9544E0D6DE238EA74AB51ECF8917C5E2A27F1FE6nAB" TargetMode="External"/><Relationship Id="rId75" Type="http://schemas.openxmlformats.org/officeDocument/2006/relationships/hyperlink" Target="consultantplus://offline/ref=2A16CD3C8D8D4708FDF61F9F3D4787B3F1665793E37AEDF356070DA69DEA831A978F4D288D9544E0D3DE238EA74AB51ECF8917C5E2A27F1FE6nAB" TargetMode="External"/><Relationship Id="rId91" Type="http://schemas.openxmlformats.org/officeDocument/2006/relationships/hyperlink" Target="consultantplus://offline/ref=2A16CD3C8D8D4708FDF61F9F3D4787B3F1655393ED71EDF356070DA69DEA831A858F15248F925AE3D6CB75DFE1E1nEB" TargetMode="External"/><Relationship Id="rId96" Type="http://schemas.openxmlformats.org/officeDocument/2006/relationships/hyperlink" Target="consultantplus://offline/ref=2A16CD3C8D8D4708FDF61F9F3D4787B3F161519EE37CEDF356070DA69DEA831A858F15248F925AE3D6CB75DFE1E1nEB" TargetMode="External"/><Relationship Id="rId140" Type="http://schemas.openxmlformats.org/officeDocument/2006/relationships/hyperlink" Target="consultantplus://offline/ref=2A16CD3C8D8D4708FDF61F9F3D4787B3F1695D9FEC7AEDF356070DA69DEA831A978F4D288D9146E4DCDE238EA74AB51ECF8917C5E2A27F1FE6nAB" TargetMode="External"/><Relationship Id="rId145" Type="http://schemas.openxmlformats.org/officeDocument/2006/relationships/hyperlink" Target="consultantplus://offline/ref=2A16CD3C8D8D4708FDF61F9F3D4787B3F1695D9FEC7AEDF356070DA69DEA831A978F4D288D9143EADCDE238EA74AB51ECF8917C5E2A27F1FE6nAB" TargetMode="External"/><Relationship Id="rId161" Type="http://schemas.openxmlformats.org/officeDocument/2006/relationships/hyperlink" Target="consultantplus://offline/ref=2A16CD3C8D8D4708FDF61F9F3D4787B3F1695D9FEC7AEDF356070DA69DEA831A978F4D288D964CE6DCDE238EA74AB51ECF8917C5E2A27F1FE6nAB" TargetMode="External"/><Relationship Id="rId166" Type="http://schemas.openxmlformats.org/officeDocument/2006/relationships/hyperlink" Target="consultantplus://offline/ref=2A16CD3C8D8D4708FDF61F9F3D4787B3F1695D9FEC7AEDF356070DA69DEA831A978F4D288D9541E4D0DE238EA74AB51ECF8917C5E2A27F1FE6nAB" TargetMode="External"/><Relationship Id="rId182" Type="http://schemas.openxmlformats.org/officeDocument/2006/relationships/hyperlink" Target="consultantplus://offline/ref=2A16CD3C8D8D4708FDF61F9F3D4787B3F1695D9FEC7AEDF356070DA69DEA831A978F4D288D9141E4D1DE238EA74AB51ECF8917C5E2A27F1FE6nAB" TargetMode="External"/><Relationship Id="rId187" Type="http://schemas.openxmlformats.org/officeDocument/2006/relationships/hyperlink" Target="consultantplus://offline/ref=2A16CD3C8D8D4708FDF61F9F3D4787B3F1695D9FEC7AEDF356070DA69DEA831A978F4D288D9142E0D6DE238EA74AB51ECF8917C5E2A27F1FE6nAB" TargetMode="External"/><Relationship Id="rId1" Type="http://schemas.openxmlformats.org/officeDocument/2006/relationships/styles" Target="styles.xml"/><Relationship Id="rId6" Type="http://schemas.openxmlformats.org/officeDocument/2006/relationships/hyperlink" Target="consultantplus://offline/ref=2A16CD3C8D8D4708FDF61F9F3D4787B3F162569CE570EDF356070DA69DEA831A978F4D288D9544E2D7DE238EA74AB51ECF8917C5E2A27F1FE6nAB" TargetMode="External"/><Relationship Id="rId23" Type="http://schemas.openxmlformats.org/officeDocument/2006/relationships/hyperlink" Target="consultantplus://offline/ref=2A16CD3C8D8D4708FDF61F9F3D4787B3F168559FE378EDF356070DA69DEA831A978F4D288E914FB6859122D2E118A61DCA8914C7FEEAn1B" TargetMode="External"/><Relationship Id="rId28" Type="http://schemas.openxmlformats.org/officeDocument/2006/relationships/hyperlink" Target="consultantplus://offline/ref=2A16CD3C8D8D4708FDF61F9F3D4787B3F161559DE07AEDF356070DA69DEA831A978F4D288D9544E2D7DE238EA74AB51ECF8917C5E2A27F1FE6nAB" TargetMode="External"/><Relationship Id="rId49" Type="http://schemas.openxmlformats.org/officeDocument/2006/relationships/hyperlink" Target="consultantplus://offline/ref=2A16CD3C8D8D4708FDF61F9F3D4787B3F162549CE27EEDF356070DA69DEA831A978F4D288D9544E0D5DE238EA74AB51ECF8917C5E2A27F1FE6nAB" TargetMode="External"/><Relationship Id="rId114" Type="http://schemas.openxmlformats.org/officeDocument/2006/relationships/hyperlink" Target="consultantplus://offline/ref=2A16CD3C8D8D4708FDF61F9F3D4787B3F1665793E37AEDF356070DA69DEA831A978F4D288D9544E1DCDE238EA74AB51ECF8917C5E2A27F1FE6nAB" TargetMode="External"/><Relationship Id="rId119" Type="http://schemas.openxmlformats.org/officeDocument/2006/relationships/hyperlink" Target="consultantplus://offline/ref=2A16CD3C8D8D4708FDF61F9F3D4787B3F1665793E37AEDF356070DA69DEA831A978F4D288D9544E7D3DE238EA74AB51ECF8917C5E2A27F1FE6nAB" TargetMode="External"/><Relationship Id="rId44" Type="http://schemas.openxmlformats.org/officeDocument/2006/relationships/hyperlink" Target="consultantplus://offline/ref=2A16CD3C8D8D4708FDF61F9F3D4787B3F162569CE570EDF356070DA69DEA831A978F4D288D9544E2D0DE238EA74AB51ECF8917C5E2A27F1FE6nAB" TargetMode="External"/><Relationship Id="rId60" Type="http://schemas.openxmlformats.org/officeDocument/2006/relationships/hyperlink" Target="consultantplus://offline/ref=2A16CD3C8D8D4708FDF61F9F3D4787B3F1685D9AE270EDF356070DA69DEA831A978F4D288D9541EBDDDE238EA74AB51ECF8917C5E2A27F1FE6nAB" TargetMode="External"/><Relationship Id="rId65" Type="http://schemas.openxmlformats.org/officeDocument/2006/relationships/hyperlink" Target="consultantplus://offline/ref=2A16CD3C8D8D4708FDF61F9F3D4787B3F1625193E570EDF356070DA69DEA831A978F4D288D9544E2DCDE238EA74AB51ECF8917C5E2A27F1FE6nAB" TargetMode="External"/><Relationship Id="rId81" Type="http://schemas.openxmlformats.org/officeDocument/2006/relationships/hyperlink" Target="consultantplus://offline/ref=2A16CD3C8D8D4708FDF61F9F3D4787B3F1685D9FE37EEDF356070DA69DEA831A858F15248F925AE3D6CB75DFE1E1nEB" TargetMode="External"/><Relationship Id="rId86" Type="http://schemas.openxmlformats.org/officeDocument/2006/relationships/hyperlink" Target="consultantplus://offline/ref=2A16CD3C8D8D4708FDF61F9F3D4787B3F367579BE578EDF356070DA69DEA831A978F4D288D9545E3D5DE238EA74AB51ECF8917C5E2A27F1FE6nAB" TargetMode="External"/><Relationship Id="rId130" Type="http://schemas.openxmlformats.org/officeDocument/2006/relationships/hyperlink" Target="consultantplus://offline/ref=2A16CD3C8D8D4708FDF61F9F3D4787B3F1695D9FEC7AEDF356070DA69DEA831A978F4D288D9646E4D3DE238EA74AB51ECF8917C5E2A27F1FE6nAB" TargetMode="External"/><Relationship Id="rId135" Type="http://schemas.openxmlformats.org/officeDocument/2006/relationships/hyperlink" Target="consultantplus://offline/ref=2A16CD3C8D8D4708FDF61F9F3D4787B3F1695D9FEC7AEDF356070DA69DEA831A978F4D288D974DE3D5DE238EA74AB51ECF8917C5E2A27F1FE6nAB" TargetMode="External"/><Relationship Id="rId151" Type="http://schemas.openxmlformats.org/officeDocument/2006/relationships/hyperlink" Target="consultantplus://offline/ref=2A16CD3C8D8D4708FDF61F9F3D4787B3F1695D9FEC7AEDF356070DA69DEA831A978F4D288D974CE1DDDE238EA74AB51ECF8917C5E2A27F1FE6nAB" TargetMode="External"/><Relationship Id="rId156" Type="http://schemas.openxmlformats.org/officeDocument/2006/relationships/hyperlink" Target="consultantplus://offline/ref=2A16CD3C8D8D4708FDF61F9F3D4787B3F1695D9FEC7AEDF356070DA69DEA831A978F4D288D9640EAD7DE238EA74AB51ECF8917C5E2A27F1FE6nAB" TargetMode="External"/><Relationship Id="rId177" Type="http://schemas.openxmlformats.org/officeDocument/2006/relationships/hyperlink" Target="consultantplus://offline/ref=2A16CD3C8D8D4708FDF61F9F3D4787B3F1695D9FEC7AEDF356070DA69DEA831A978F4D288D9740E4D1DE238EA74AB51ECF8917C5E2A27F1FE6nAB" TargetMode="External"/><Relationship Id="rId172" Type="http://schemas.openxmlformats.org/officeDocument/2006/relationships/hyperlink" Target="consultantplus://offline/ref=2A16CD3C8D8D4708FDF61F9F3D4787B3F1695D9FEC7AEDF356070DA69DEA831A978F4D288D9442E0D5DE238EA74AB51ECF8917C5E2A27F1FE6nAB" TargetMode="External"/><Relationship Id="rId193" Type="http://schemas.openxmlformats.org/officeDocument/2006/relationships/hyperlink" Target="consultantplus://offline/ref=2A16CD3C8D8D4708FDF61F9F3D4787B3F1665793E37AEDF356070DA69DEA831A978F4D288D9544E7D3DE238EA74AB51ECF8917C5E2A27F1FE6nAB" TargetMode="External"/><Relationship Id="rId13" Type="http://schemas.openxmlformats.org/officeDocument/2006/relationships/hyperlink" Target="consultantplus://offline/ref=2A16CD3C8D8D4708FDF61F9F3D4787B3F1625193E570EDF356070DA69DEA831A978F4D288D9544E2D7DE238EA74AB51ECF8917C5E2A27F1FE6nAB" TargetMode="External"/><Relationship Id="rId18" Type="http://schemas.openxmlformats.org/officeDocument/2006/relationships/hyperlink" Target="consultantplus://offline/ref=2A16CD3C8D8D4708FDF61F9F3D4787B3F068519CED7EEDF356070DA69DEA831A978F4D288D9544E7D3DE238EA74AB51ECF8917C5E2A27F1FE6nAB" TargetMode="External"/><Relationship Id="rId39" Type="http://schemas.openxmlformats.org/officeDocument/2006/relationships/hyperlink" Target="consultantplus://offline/ref=2A16CD3C8D8D4708FDF61F9F3D4787B3F169539AE071EDF356070DA69DEA831A978F4D2B8E9442EBDCDE238EA74AB51ECF8917C5E2A27F1FE6nAB" TargetMode="External"/><Relationship Id="rId109" Type="http://schemas.openxmlformats.org/officeDocument/2006/relationships/hyperlink" Target="consultantplus://offline/ref=2A16CD3C8D8D4708FDF61F9F3D4787B3F1685D9CE770EDF356070DA69DEA831A858F15248F925AE3D6CB75DFE1E1nEB" TargetMode="External"/><Relationship Id="rId34" Type="http://schemas.openxmlformats.org/officeDocument/2006/relationships/hyperlink" Target="consultantplus://offline/ref=2A16CD3C8D8D4708FDF61F9F3D4787B3F6605098ED70EDF356070DA69DEA831A978F4D288C9645E4D2DE238EA74AB51ECF8917C5E2A27F1FE6nAB" TargetMode="External"/><Relationship Id="rId50" Type="http://schemas.openxmlformats.org/officeDocument/2006/relationships/hyperlink" Target="consultantplus://offline/ref=2A16CD3C8D8D4708FDF61F9F3D4787B3F162549CE27EEDF356070DA69DEA831A978F4D288D9544E0D7DE238EA74AB51ECF8917C5E2A27F1FE6nAB" TargetMode="External"/><Relationship Id="rId55" Type="http://schemas.openxmlformats.org/officeDocument/2006/relationships/hyperlink" Target="consultantplus://offline/ref=2A16CD3C8D8D4708FDF61F9F3D4787B3F162549CE27EEDF356070DA69DEA831A978F4D288D9544E1D1DE238EA74AB51ECF8917C5E2A27F1FE6nAB" TargetMode="External"/><Relationship Id="rId76" Type="http://schemas.openxmlformats.org/officeDocument/2006/relationships/hyperlink" Target="consultantplus://offline/ref=2A16CD3C8D8D4708FDF61F9F3D4787B3F1655798E771EDF356070DA69DEA831A858F15248F925AE3D6CB75DFE1E1nEB" TargetMode="External"/><Relationship Id="rId97" Type="http://schemas.openxmlformats.org/officeDocument/2006/relationships/hyperlink" Target="consultantplus://offline/ref=2A16CD3C8D8D4708FDF61F9F3D4787B3F162559DEC70EDF356070DA69DEA831A978F4D288D9544E3D4DE238EA74AB51ECF8917C5E2A27F1FE6nAB" TargetMode="External"/><Relationship Id="rId104" Type="http://schemas.openxmlformats.org/officeDocument/2006/relationships/hyperlink" Target="consultantplus://offline/ref=2A16CD3C8D8D4708FDF61F9F3D4787B3F1665793E37AEDF356070DA69DEA831A978F4D288D9544E1D1DE238EA74AB51ECF8917C5E2A27F1FE6nAB" TargetMode="External"/><Relationship Id="rId120" Type="http://schemas.openxmlformats.org/officeDocument/2006/relationships/hyperlink" Target="consultantplus://offline/ref=2A16CD3C8D8D4708FDF61F9F3D4787B3F1695D9FEC7AEDF356070DA69DEA831A858F15248F925AE3D6CB75DFE1E1nEB" TargetMode="External"/><Relationship Id="rId125" Type="http://schemas.openxmlformats.org/officeDocument/2006/relationships/hyperlink" Target="consultantplus://offline/ref=2A16CD3C8D8D4708FDF61F9F3D4787B3F1695D9FEC7AEDF356070DA69DEA831A978F4D288D9047E6D1DE238EA74AB51ECF8917C5E2A27F1FE6nAB" TargetMode="External"/><Relationship Id="rId141" Type="http://schemas.openxmlformats.org/officeDocument/2006/relationships/hyperlink" Target="consultantplus://offline/ref=2A16CD3C8D8D4708FDF61F9F3D4787B3F1695D9FEC7AEDF356070DA69DEA831A978F4D288D9140E6D2DE238EA74AB51ECF8917C5E2A27F1FE6nAB" TargetMode="External"/><Relationship Id="rId146" Type="http://schemas.openxmlformats.org/officeDocument/2006/relationships/hyperlink" Target="consultantplus://offline/ref=2A16CD3C8D8D4708FDF61F9F3D4787B3F1695D9FEC7AEDF356070DA69DEA831A978F4D288D9045E4DDDE238EA74AB51ECF8917C5E2A27F1FE6nAB" TargetMode="External"/><Relationship Id="rId167" Type="http://schemas.openxmlformats.org/officeDocument/2006/relationships/hyperlink" Target="consultantplus://offline/ref=2A16CD3C8D8D4708FDF61F9F3D4787B3F1695D9FEC7AEDF356070DA69DEA831A978F4D288D9543E3D5DE238EA74AB51ECF8917C5E2A27F1FE6nAB" TargetMode="External"/><Relationship Id="rId188" Type="http://schemas.openxmlformats.org/officeDocument/2006/relationships/hyperlink" Target="consultantplus://offline/ref=2A16CD3C8D8D4708FDF61F9F3D4787B3F1695D9FEC7AEDF356070DA69DEA831A978F4D288D9142E0D0DE238EA74AB51ECF8917C5E2A27F1FE6nAB" TargetMode="External"/><Relationship Id="rId7" Type="http://schemas.openxmlformats.org/officeDocument/2006/relationships/hyperlink" Target="consultantplus://offline/ref=2A16CD3C8D8D4708FDF61F9F3D4787B3F1625193E570EDF356070DA69DEA831A978F4D288D9544E2D7DE238EA74AB51ECF8917C5E2A27F1FE6nAB" TargetMode="External"/><Relationship Id="rId71" Type="http://schemas.openxmlformats.org/officeDocument/2006/relationships/hyperlink" Target="consultantplus://offline/ref=2A16CD3C8D8D4708FDF61F9F3D4787B3F1625193E570EDF356070DA69DEA831A978F4D288D9544E0DDDE238EA74AB51ECF8917C5E2A27F1FE6nAB" TargetMode="External"/><Relationship Id="rId92" Type="http://schemas.openxmlformats.org/officeDocument/2006/relationships/hyperlink" Target="consultantplus://offline/ref=2A16CD3C8D8D4708FDF61F9F3D4787B3F1685D9AE270EDF356070DA69DEA831A858F15248F925AE3D6CB75DFE1E1nEB" TargetMode="External"/><Relationship Id="rId162" Type="http://schemas.openxmlformats.org/officeDocument/2006/relationships/hyperlink" Target="consultantplus://offline/ref=2A16CD3C8D8D4708FDF61F9F3D4787B3F1695D9FEC7AEDF356070DA69DEA831A978F4D288D964DE0D0DE238EA74AB51ECF8917C5E2A27F1FE6nAB" TargetMode="External"/><Relationship Id="rId183" Type="http://schemas.openxmlformats.org/officeDocument/2006/relationships/hyperlink" Target="consultantplus://offline/ref=2A16CD3C8D8D4708FDF61F9F3D4787B3F1695D9FEC7AEDF356070DA69DEA831A978F4D288D9142EAD7DE238EA74AB51ECF8917C5E2A27F1FE6nAB" TargetMode="External"/><Relationship Id="rId2" Type="http://schemas.openxmlformats.org/officeDocument/2006/relationships/settings" Target="settings.xml"/><Relationship Id="rId29" Type="http://schemas.openxmlformats.org/officeDocument/2006/relationships/hyperlink" Target="consultantplus://offline/ref=2A16CD3C8D8D4708FDF61F9F3D4787B3F1665793E37AEDF356070DA69DEA831A978F4D288D9544E2DDDE238EA74AB51ECF8917C5E2A27F1FE6nAB" TargetMode="External"/><Relationship Id="rId24" Type="http://schemas.openxmlformats.org/officeDocument/2006/relationships/hyperlink" Target="consultantplus://offline/ref=2A16CD3C8D8D4708FDF61F9F3D4787B3F168549EE371EDF356070DA69DEA831A858F15248F925AE3D6CB75DFE1E1nEB" TargetMode="External"/><Relationship Id="rId40" Type="http://schemas.openxmlformats.org/officeDocument/2006/relationships/hyperlink" Target="consultantplus://offline/ref=2A16CD3C8D8D4708FDF61F9F3D4787B3F168539DE271EDF356070DA69DEA831A858F15248F925AE3D6CB75DFE1E1nEB" TargetMode="External"/><Relationship Id="rId45" Type="http://schemas.openxmlformats.org/officeDocument/2006/relationships/hyperlink" Target="consultantplus://offline/ref=2A16CD3C8D8D4708FDF61F9F3D4787B3F162569CE570EDF356070DA69DEA831A978F4D288D9544E2D1DE238EA74AB51ECF8917C5E2A27F1FE6nAB" TargetMode="External"/><Relationship Id="rId66" Type="http://schemas.openxmlformats.org/officeDocument/2006/relationships/hyperlink" Target="consultantplus://offline/ref=2A16CD3C8D8D4708FDF61F9F3D4787B3F660549DE77EEDF356070DA69DEA831A858F15248F925AE3D6CB75DFE1E1nEB" TargetMode="External"/><Relationship Id="rId87" Type="http://schemas.openxmlformats.org/officeDocument/2006/relationships/hyperlink" Target="consultantplus://offline/ref=2A16CD3C8D8D4708FDF61F9F3D4787B3F1685C92E67FEDF356070DA69DEA831A858F15248F925AE3D6CB75DFE1E1nEB" TargetMode="External"/><Relationship Id="rId110" Type="http://schemas.openxmlformats.org/officeDocument/2006/relationships/hyperlink" Target="consultantplus://offline/ref=2A16CD3C8D8D4708FDF61F9F3D4787B3F164569FE27FEDF356070DA69DEA831A858F15248F925AE3D6CB75DFE1E1nEB" TargetMode="External"/><Relationship Id="rId115" Type="http://schemas.openxmlformats.org/officeDocument/2006/relationships/hyperlink" Target="consultantplus://offline/ref=2A16CD3C8D8D4708FDF61F9F3D4787B3F1665793E37AEDF356070DA69DEA831A978F4D288D9544E6D2DE238EA74AB51ECF8917C5E2A27F1FE6nAB" TargetMode="External"/><Relationship Id="rId131" Type="http://schemas.openxmlformats.org/officeDocument/2006/relationships/hyperlink" Target="consultantplus://offline/ref=2A16CD3C8D8D4708FDF61F9F3D4787B3F1695D9FEC7AEDF356070DA69DEA831A978F4D288D9646E5D3DE238EA74AB51ECF8917C5E2A27F1FE6nAB" TargetMode="External"/><Relationship Id="rId136" Type="http://schemas.openxmlformats.org/officeDocument/2006/relationships/hyperlink" Target="consultantplus://offline/ref=2A16CD3C8D8D4708FDF61F9F3D4787B3F1695D9FEC7AEDF356070DA69DEA831A978F4D288D9344E1D3DE238EA74AB51ECF8917C5E2A27F1FE6nAB" TargetMode="External"/><Relationship Id="rId157" Type="http://schemas.openxmlformats.org/officeDocument/2006/relationships/hyperlink" Target="consultantplus://offline/ref=2A16CD3C8D8D4708FDF61F9F3D4787B3F1695D9FEC7AEDF356070DA69DEA831A978F4D288D9640EADDDE238EA74AB51ECF8917C5E2A27F1FE6nAB" TargetMode="External"/><Relationship Id="rId178" Type="http://schemas.openxmlformats.org/officeDocument/2006/relationships/hyperlink" Target="consultantplus://offline/ref=2A16CD3C8D8D4708FDF61F9F3D4787B3F1695D9FEC7AEDF356070DA69DEA831A978F4D288D9741E3DCDE238EA74AB51ECF8917C5E2A27F1FE6nAB" TargetMode="External"/><Relationship Id="rId61" Type="http://schemas.openxmlformats.org/officeDocument/2006/relationships/hyperlink" Target="consultantplus://offline/ref=2A16CD3C8D8D4708FDF61F9F3D4787B3F1685D9CE67FEDF356070DA69DEA831A858F15248F925AE3D6CB75DFE1E1nEB" TargetMode="External"/><Relationship Id="rId82" Type="http://schemas.openxmlformats.org/officeDocument/2006/relationships/hyperlink" Target="consultantplus://offline/ref=2A16CD3C8D8D4708FDF61F9F3D4787B3F1685C92E67FEDF356070DA69DEA831A978F4D2888914FB6859122D2E118A61DCA8914C7FEEAn1B" TargetMode="External"/><Relationship Id="rId152" Type="http://schemas.openxmlformats.org/officeDocument/2006/relationships/hyperlink" Target="consultantplus://offline/ref=2A16CD3C8D8D4708FDF61F9F3D4787B3F1695D9FEC7AEDF356070DA69DEA831A978F4D288D904CE4DDDE238EA74AB51ECF8917C5E2A27F1FE6nAB" TargetMode="External"/><Relationship Id="rId173" Type="http://schemas.openxmlformats.org/officeDocument/2006/relationships/hyperlink" Target="consultantplus://offline/ref=2A16CD3C8D8D4708FDF61F9F3D4787B3F1695D9FEC7AEDF356070DA69DEA831A978F4D288D9443EADCDE238EA74AB51ECF8917C5E2A27F1FE6nAB" TargetMode="External"/><Relationship Id="rId194" Type="http://schemas.openxmlformats.org/officeDocument/2006/relationships/fontTable" Target="fontTable.xml"/><Relationship Id="rId19" Type="http://schemas.openxmlformats.org/officeDocument/2006/relationships/hyperlink" Target="consultantplus://offline/ref=2A16CD3C8D8D4708FDF61F9F3D4787B3F1675298E47FEDF356070DA69DEA831A978F4D288D9544E3D2DE238EA74AB51ECF8917C5E2A27F1FE6nAB" TargetMode="External"/><Relationship Id="rId14" Type="http://schemas.openxmlformats.org/officeDocument/2006/relationships/hyperlink" Target="consultantplus://offline/ref=2A16CD3C8D8D4708FDF61F9F3D4787B3F165549FE479EDF356070DA69DEA831A978F4D288D9544E2D7DE238EA74AB51ECF8917C5E2A27F1FE6nAB" TargetMode="External"/><Relationship Id="rId30" Type="http://schemas.openxmlformats.org/officeDocument/2006/relationships/hyperlink" Target="consultantplus://offline/ref=2A16CD3C8D8D4708FDF61F9F3D4787B3F1675298E47FEDF356070DA69DEA831A858F15248F925AE3D6CB75DFE1E1nEB" TargetMode="External"/><Relationship Id="rId35" Type="http://schemas.openxmlformats.org/officeDocument/2006/relationships/hyperlink" Target="consultantplus://offline/ref=2A16CD3C8D8D4708FDF61F9F3D4787B3F1665793E37AEDF356070DA69DEA831A978F4D288D9544E3D6DE238EA74AB51ECF8917C5E2A27F1FE6nAB" TargetMode="External"/><Relationship Id="rId56" Type="http://schemas.openxmlformats.org/officeDocument/2006/relationships/hyperlink" Target="consultantplus://offline/ref=2A16CD3C8D8D4708FDF61F9F3D4787B3F162549CE27EEDF356070DA69DEA831A978F4D288D9544E1DDDE238EA74AB51ECF8917C5E2A27F1FE6nAB" TargetMode="External"/><Relationship Id="rId77" Type="http://schemas.openxmlformats.org/officeDocument/2006/relationships/hyperlink" Target="consultantplus://offline/ref=2A16CD3C8D8D4708FDF61F9F3D4787B3F1685D9AE270EDF356070DA69DEA831A858F15248F925AE3D6CB75DFE1E1nEB" TargetMode="External"/><Relationship Id="rId100" Type="http://schemas.openxmlformats.org/officeDocument/2006/relationships/hyperlink" Target="consultantplus://offline/ref=2A16CD3C8D8D4708FDF61F9F3D4787B3F1685D9AE270EDF356070DA69DEA831A858F15248F925AE3D6CB75DFE1E1nEB" TargetMode="External"/><Relationship Id="rId105" Type="http://schemas.openxmlformats.org/officeDocument/2006/relationships/hyperlink" Target="consultantplus://offline/ref=2A16CD3C8D8D4708FDF61F9F3D4787B3F1665793E37AEDF356070DA69DEA831A978F4D288D9544E1D2DE238EA74AB51ECF8917C5E2A27F1FE6nAB" TargetMode="External"/><Relationship Id="rId126" Type="http://schemas.openxmlformats.org/officeDocument/2006/relationships/hyperlink" Target="consultantplus://offline/ref=2A16CD3C8D8D4708FDF61F9F3D4787B3F1695D9FEC7AEDF356070DA69DEA831A978F4D288D9047E4D5DE238EA74AB51ECF8917C5E2A27F1FE6nAB" TargetMode="External"/><Relationship Id="rId147" Type="http://schemas.openxmlformats.org/officeDocument/2006/relationships/hyperlink" Target="consultantplus://offline/ref=2A16CD3C8D8D4708FDF61F9F3D4787B3F1695D9FEC7AEDF356070DA69DEA831A978F4D288D9045E5D5DE238EA74AB51ECF8917C5E2A27F1FE6nAB" TargetMode="External"/><Relationship Id="rId168" Type="http://schemas.openxmlformats.org/officeDocument/2006/relationships/hyperlink" Target="consultantplus://offline/ref=2A16CD3C8D8D4708FDF61F9F3D4787B3F1695D9FEC7AEDF356070DA69DEA831A978F4D288D9444E4D1DE238EA74AB51ECF8917C5E2A27F1FE6nAB" TargetMode="External"/><Relationship Id="rId8" Type="http://schemas.openxmlformats.org/officeDocument/2006/relationships/hyperlink" Target="consultantplus://offline/ref=2A16CD3C8D8D4708FDF61F9F3D4787B3F165549FE479EDF356070DA69DEA831A978F4D288D9544E2D7DE238EA74AB51ECF8917C5E2A27F1FE6nAB" TargetMode="External"/><Relationship Id="rId51" Type="http://schemas.openxmlformats.org/officeDocument/2006/relationships/hyperlink" Target="consultantplus://offline/ref=2A16CD3C8D8D4708FDF61F9F3D4787B3F162549CE27EEDF356070DA69DEA831A978F4D288D9544E1D4DE238EA74AB51ECF8917C5E2A27F1FE6nAB" TargetMode="External"/><Relationship Id="rId72" Type="http://schemas.openxmlformats.org/officeDocument/2006/relationships/hyperlink" Target="consultantplus://offline/ref=2A16CD3C8D8D4708FDF61F9F3D4787B3F1645C98E67DEDF356070DA69DEA831A858F15248F925AE3D6CB75DFE1E1nEB" TargetMode="External"/><Relationship Id="rId93" Type="http://schemas.openxmlformats.org/officeDocument/2006/relationships/hyperlink" Target="consultantplus://offline/ref=2A16CD3C8D8D4708FDF61F9F3D4787B3F168519BE57CEDF356070DA69DEA831A858F15248F925AE3D6CB75DFE1E1nEB" TargetMode="External"/><Relationship Id="rId98" Type="http://schemas.openxmlformats.org/officeDocument/2006/relationships/hyperlink" Target="consultantplus://offline/ref=2A16CD3C8D8D4708FDF61F9F3D4787B3F1665793E37AEDF356070DA69DEA831A978F4D288D9544E1D4DE238EA74AB51ECF8917C5E2A27F1FE6nAB" TargetMode="External"/><Relationship Id="rId121" Type="http://schemas.openxmlformats.org/officeDocument/2006/relationships/hyperlink" Target="consultantplus://offline/ref=2A16CD3C8D8D4708FDF61F9F3D4787B3F1695D9FEC7AEDF356070DA69DEA831A978F4D288D9040E1D5DE238EA74AB51ECF8917C5E2A27F1FE6nAB" TargetMode="External"/><Relationship Id="rId142" Type="http://schemas.openxmlformats.org/officeDocument/2006/relationships/hyperlink" Target="consultantplus://offline/ref=2A16CD3C8D8D4708FDF61F9F3D4787B3F1695D9FEC7AEDF356070DA69DEA831A978F4D288D9140E4D3DE238EA74AB51ECF8917C5E2A27F1FE6nAB" TargetMode="External"/><Relationship Id="rId163" Type="http://schemas.openxmlformats.org/officeDocument/2006/relationships/hyperlink" Target="consultantplus://offline/ref=2A16CD3C8D8D4708FDF61F9F3D4787B3F1695D9FEC7AEDF356070DA69DEA831A978F4D288D964DE6D0DE238EA74AB51ECF8917C5E2A27F1FE6nAB" TargetMode="External"/><Relationship Id="rId184" Type="http://schemas.openxmlformats.org/officeDocument/2006/relationships/hyperlink" Target="consultantplus://offline/ref=2A16CD3C8D8D4708FDF61F9F3D4787B3F1695D9FEC7AEDF356070DA69DEA831A978F4D288D9146EAD4DE238EA74AB51ECF8917C5E2A27F1FE6nAB" TargetMode="External"/><Relationship Id="rId189" Type="http://schemas.openxmlformats.org/officeDocument/2006/relationships/hyperlink" Target="consultantplus://offline/ref=2A16CD3C8D8D4708FDF61F9F3D4787B3F1695D9FEC7AEDF356070DA69DEA831A978F4D288D9142EAD5DE238EA74AB51ECF8917C5E2A27F1FE6nAB" TargetMode="External"/><Relationship Id="rId3" Type="http://schemas.openxmlformats.org/officeDocument/2006/relationships/webSettings" Target="webSettings.xml"/><Relationship Id="rId25" Type="http://schemas.openxmlformats.org/officeDocument/2006/relationships/hyperlink" Target="consultantplus://offline/ref=2A16CD3C8D8D4708FDF61F9F3D4787B3F168549EEC78EDF356070DA69DEA831A978F4D288D9544E5D2DE238EA74AB51ECF8917C5E2A27F1FE6nAB" TargetMode="External"/><Relationship Id="rId46" Type="http://schemas.openxmlformats.org/officeDocument/2006/relationships/hyperlink" Target="consultantplus://offline/ref=2A16CD3C8D8D4708FDF61F9F3D4787B3F162569CE570EDF356070DA69DEA831A978F4D288D9544E2D2DE238EA74AB51ECF8917C5E2A27F1FE6nAB" TargetMode="External"/><Relationship Id="rId67" Type="http://schemas.openxmlformats.org/officeDocument/2006/relationships/hyperlink" Target="consultantplus://offline/ref=2A16CD3C8D8D4708FDF61F9F3D4787B3F1625193E570EDF356070DA69DEA831A978F4D288D9544E3D1DE238EA74AB51ECF8917C5E2A27F1FE6nAB" TargetMode="External"/><Relationship Id="rId116" Type="http://schemas.openxmlformats.org/officeDocument/2006/relationships/hyperlink" Target="consultantplus://offline/ref=2A16CD3C8D8D4708FDF61F9F3D4787B3F1685D9AE37AEDF356070DA69DEA831A858F15248F925AE3D6CB75DFE1E1nEB" TargetMode="External"/><Relationship Id="rId137" Type="http://schemas.openxmlformats.org/officeDocument/2006/relationships/hyperlink" Target="consultantplus://offline/ref=2A16CD3C8D8D4708FDF61F9F3D4787B3F1695D9FEC7AEDF356070DA69DEA831A978F4D288D914CE0DCDE238EA74AB51ECF8917C5E2A27F1FE6nAB" TargetMode="External"/><Relationship Id="rId158" Type="http://schemas.openxmlformats.org/officeDocument/2006/relationships/hyperlink" Target="consultantplus://offline/ref=2A16CD3C8D8D4708FDF61F9F3D4787B3F1695D9FEC7AEDF356070DA69DEA831A978F4D288D9144E2D2DE238EA74AB51ECF8917C5E2A27F1FE6nAB" TargetMode="External"/><Relationship Id="rId20" Type="http://schemas.openxmlformats.org/officeDocument/2006/relationships/hyperlink" Target="consultantplus://offline/ref=2A16CD3C8D8D4708FDF61F9F3D4787B3F1685D9AE270EDF356070DA69DEA831A858F15248F925AE3D6CB75DFE1E1nEB" TargetMode="External"/><Relationship Id="rId41" Type="http://schemas.openxmlformats.org/officeDocument/2006/relationships/hyperlink" Target="consultantplus://offline/ref=2A16CD3C8D8D4708FDF61F9F3D4787B3F162549CE27EEDF356070DA69DEA831A978F4D288D9544E3D5DE238EA74AB51ECF8917C5E2A27F1FE6nAB" TargetMode="External"/><Relationship Id="rId62" Type="http://schemas.openxmlformats.org/officeDocument/2006/relationships/hyperlink" Target="consultantplus://offline/ref=2A16CD3C8D8D4708FDF61F9F3D4787B3F1665793E37AEDF356070DA69DEA831A978F4D288D9544E0D2DE238EA74AB51ECF8917C5E2A27F1FE6nAB" TargetMode="External"/><Relationship Id="rId83" Type="http://schemas.openxmlformats.org/officeDocument/2006/relationships/hyperlink" Target="consultantplus://offline/ref=2A16CD3C8D8D4708FDF61F9F3D4787B3F1685D9AE270EDF356070DA69DEA831A858F15248F925AE3D6CB75DFE1E1nEB" TargetMode="External"/><Relationship Id="rId88" Type="http://schemas.openxmlformats.org/officeDocument/2006/relationships/hyperlink" Target="consultantplus://offline/ref=2A16CD3C8D8D4708FDF61F9F3D4787B3F1665793E37AEDF356070DA69DEA831A978F4D288D9544E0DCDE238EA74AB51ECF8917C5E2A27F1FE6nAB" TargetMode="External"/><Relationship Id="rId111" Type="http://schemas.openxmlformats.org/officeDocument/2006/relationships/hyperlink" Target="consultantplus://offline/ref=2A16CD3C8D8D4708FDF61F9F3D4787B3F164569FE27FEDF356070DA69DEA831A858F15248F925AE3D6CB75DFE1E1nEB" TargetMode="External"/><Relationship Id="rId132" Type="http://schemas.openxmlformats.org/officeDocument/2006/relationships/hyperlink" Target="consultantplus://offline/ref=2A16CD3C8D8D4708FDF61F9F3D4787B3F1695D9FEC7AEDF356070DA69DEA831A978F4D288D9646EBD5DE238EA74AB51ECF8917C5E2A27F1FE6nAB" TargetMode="External"/><Relationship Id="rId153" Type="http://schemas.openxmlformats.org/officeDocument/2006/relationships/hyperlink" Target="consultantplus://offline/ref=2A16CD3C8D8D4708FDF61F9F3D4787B3F1695D9FEC7AEDF356070DA69DEA831A978F4D288D9743E1D1DE238EA74AB51ECF8917C5E2A27F1FE6nAB" TargetMode="External"/><Relationship Id="rId174" Type="http://schemas.openxmlformats.org/officeDocument/2006/relationships/hyperlink" Target="consultantplus://offline/ref=2A16CD3C8D8D4708FDF61F9F3D4787B3F1695D9FEC7AEDF356070DA69DEA831A978F4D288D944CEAD3DE238EA74AB51ECF8917C5E2A27F1FE6nAB" TargetMode="External"/><Relationship Id="rId179" Type="http://schemas.openxmlformats.org/officeDocument/2006/relationships/hyperlink" Target="consultantplus://offline/ref=2A16CD3C8D8D4708FDF61F9F3D4787B3F1695D9FEC7AEDF356070DA69DEA831A978F4D288D9644E3D2DE238EA74AB51ECF8917C5E2A27F1FE6nAB" TargetMode="External"/><Relationship Id="rId195" Type="http://schemas.openxmlformats.org/officeDocument/2006/relationships/theme" Target="theme/theme1.xml"/><Relationship Id="rId190" Type="http://schemas.openxmlformats.org/officeDocument/2006/relationships/hyperlink" Target="consultantplus://offline/ref=2A16CD3C8D8D4708FDF61F9F3D4787B3F1695D9FEC7AEDF356070DA69DEA831A978F4D288D9142E2D5DE238EA74AB51ECF8917C5E2A27F1FE6nAB" TargetMode="External"/><Relationship Id="rId15" Type="http://schemas.openxmlformats.org/officeDocument/2006/relationships/hyperlink" Target="consultantplus://offline/ref=2A16CD3C8D8D4708FDF61F9F3D4787B3F1665793E37AEDF356070DA69DEA831A978F4D288D9544E2D7DE238EA74AB51ECF8917C5E2A27F1FE6nAB" TargetMode="External"/><Relationship Id="rId36" Type="http://schemas.openxmlformats.org/officeDocument/2006/relationships/hyperlink" Target="consultantplus://offline/ref=2A16CD3C8D8D4708FDF61F9F3D4787B3F1665793E37AEDF356070DA69DEA831A978F4D288D9544E3D6DE238EA74AB51ECF8917C5E2A27F1FE6nAB" TargetMode="External"/><Relationship Id="rId57" Type="http://schemas.openxmlformats.org/officeDocument/2006/relationships/hyperlink" Target="consultantplus://offline/ref=2A16CD3C8D8D4708FDF61F9F3D4787B3F1685D93EC79EDF356070DA69DEA831A858F15248F925AE3D6CB75DFE1E1nEB" TargetMode="External"/><Relationship Id="rId106" Type="http://schemas.openxmlformats.org/officeDocument/2006/relationships/hyperlink" Target="consultantplus://offline/ref=2A16CD3C8D8D4708FDF61F9F3D4787B3F1665793E37AEDF356070DA69DEA831A978F4D288D9544E1D3DE238EA74AB51ECF8917C5E2A27F1FE6nAB" TargetMode="External"/><Relationship Id="rId127" Type="http://schemas.openxmlformats.org/officeDocument/2006/relationships/hyperlink" Target="consultantplus://offline/ref=2A16CD3C8D8D4708FDF61F9F3D4787B3F1695D9FEC7AEDF356070DA69DEA831A978F4D288D9646E0D5DE238EA74AB51ECF8917C5E2A27F1FE6nAB" TargetMode="External"/><Relationship Id="rId10" Type="http://schemas.openxmlformats.org/officeDocument/2006/relationships/hyperlink" Target="consultantplus://offline/ref=2A16CD3C8D8D4708FDF61F9F3D4787B3F161559DE07AEDF356070DA69DEA831A978F4D288D9544E2D7DE238EA74AB51ECF8917C5E2A27F1FE6nAB" TargetMode="External"/><Relationship Id="rId31" Type="http://schemas.openxmlformats.org/officeDocument/2006/relationships/hyperlink" Target="consultantplus://offline/ref=2A16CD3C8D8D4708FDF61F9F3D4787B3F1665793E37AEDF356070DA69DEA831A978F4D288D9544E3D4DE238EA74AB51ECF8917C5E2A27F1FE6nAB" TargetMode="External"/><Relationship Id="rId52" Type="http://schemas.openxmlformats.org/officeDocument/2006/relationships/hyperlink" Target="consultantplus://offline/ref=2A16CD3C8D8D4708FDF61F9F3D4787B3F162549CE27EEDF356070DA69DEA831A978F4D288D9544E1D6DE238EA74AB51ECF8917C5E2A27F1FE6nAB" TargetMode="External"/><Relationship Id="rId73" Type="http://schemas.openxmlformats.org/officeDocument/2006/relationships/hyperlink" Target="consultantplus://offline/ref=2A16CD3C8D8D4708FDF61F9F3D4787B3F1625193E570EDF356070DA69DEA831A978F4D288D9544E1D1DE238EA74AB51ECF8917C5E2A27F1FE6nAB" TargetMode="External"/><Relationship Id="rId78" Type="http://schemas.openxmlformats.org/officeDocument/2006/relationships/hyperlink" Target="consultantplus://offline/ref=2A16CD3C8D8D4708FDF61F9F3D4787B3F164569FE27BEDF356070DA69DEA831A858F15248F925AE3D6CB75DFE1E1nEB" TargetMode="External"/><Relationship Id="rId94" Type="http://schemas.openxmlformats.org/officeDocument/2006/relationships/hyperlink" Target="consultantplus://offline/ref=2A16CD3C8D8D4708FDF61F9F3D4787B3F1685D9EE471EDF356070DA69DEA831A858F15248F925AE3D6CB75DFE1E1nEB" TargetMode="External"/><Relationship Id="rId99" Type="http://schemas.openxmlformats.org/officeDocument/2006/relationships/hyperlink" Target="consultantplus://offline/ref=2A16CD3C8D8D4708FDF61F9F3D4787B3F1665793E37AEDF356070DA69DEA831A978F4D288D9544E1D6DE238EA74AB51ECF8917C5E2A27F1FE6nAB" TargetMode="External"/><Relationship Id="rId101" Type="http://schemas.openxmlformats.org/officeDocument/2006/relationships/hyperlink" Target="consultantplus://offline/ref=2A16CD3C8D8D4708FDF61F9F3D4787B3F167569CE27DEDF356070DA69DEA831A858F15248F925AE3D6CB75DFE1E1nEB" TargetMode="External"/><Relationship Id="rId122" Type="http://schemas.openxmlformats.org/officeDocument/2006/relationships/hyperlink" Target="consultantplus://offline/ref=2A16CD3C8D8D4708FDF61F9F3D4787B3F1695D9FEC7AEDF356070DA69DEA831A978F4D288D9040E1D1DE238EA74AB51ECF8917C5E2A27F1FE6nAB" TargetMode="External"/><Relationship Id="rId143" Type="http://schemas.openxmlformats.org/officeDocument/2006/relationships/hyperlink" Target="consultantplus://offline/ref=2A16CD3C8D8D4708FDF61F9F3D4787B3F1695D9FEC7AEDF356070DA69DEA831A978F4D288D9140EBDCDE238EA74AB51ECF8917C5E2A27F1FE6nAB" TargetMode="External"/><Relationship Id="rId148" Type="http://schemas.openxmlformats.org/officeDocument/2006/relationships/hyperlink" Target="consultantplus://offline/ref=2A16CD3C8D8D4708FDF61F9F3D4787B3F1695D9FEC7AEDF356070DA69DEA831A978F4D288D9045E5D3DE238EA74AB51ECF8917C5E2A27F1FE6nAB" TargetMode="External"/><Relationship Id="rId164" Type="http://schemas.openxmlformats.org/officeDocument/2006/relationships/hyperlink" Target="consultantplus://offline/ref=2A16CD3C8D8D4708FDF61F9F3D4787B3F1695D9FEC7AEDF356070DA69DEA831A978F4D288D964DE7D6DE238EA74AB51ECF8917C5E2A27F1FE6nAB" TargetMode="External"/><Relationship Id="rId169" Type="http://schemas.openxmlformats.org/officeDocument/2006/relationships/hyperlink" Target="consultantplus://offline/ref=2A16CD3C8D8D4708FDF61F9F3D4787B3F1695D9FEC7AEDF356070DA69DEA831A978F4D288D9445EAD0DE238EA74AB51ECF8917C5E2A27F1FE6nAB" TargetMode="External"/><Relationship Id="rId185" Type="http://schemas.openxmlformats.org/officeDocument/2006/relationships/hyperlink" Target="consultantplus://offline/ref=2A16CD3C8D8D4708FDF61F9F3D4787B3F1695D9FEC7AEDF356070DA69DEA831A978F4D288D9141E5D3DE238EA74AB51ECF8917C5E2A27F1FE6nAB" TargetMode="External"/><Relationship Id="rId4" Type="http://schemas.openxmlformats.org/officeDocument/2006/relationships/hyperlink" Target="consultantplus://offline/ref=2A16CD3C8D8D4708FDF61F9F3D4787B3F161559DE07AEDF356070DA69DEA831A978F4D288D9544E2D7DE238EA74AB51ECF8917C5E2A27F1FE6nAB" TargetMode="External"/><Relationship Id="rId9" Type="http://schemas.openxmlformats.org/officeDocument/2006/relationships/hyperlink" Target="consultantplus://offline/ref=2A16CD3C8D8D4708FDF61F9F3D4787B3F1665793E37AEDF356070DA69DEA831A978F4D288D9544E2D7DE238EA74AB51ECF8917C5E2A27F1FE6nAB" TargetMode="External"/><Relationship Id="rId180" Type="http://schemas.openxmlformats.org/officeDocument/2006/relationships/hyperlink" Target="consultantplus://offline/ref=2A16CD3C8D8D4708FDF61F9F3D4787B3F1695D9FEC7AEDF356070DA69DEA831A978F4D288D9641E3D3DE238EA74AB51ECF8917C5E2A27F1FE6nAB" TargetMode="External"/><Relationship Id="rId26" Type="http://schemas.openxmlformats.org/officeDocument/2006/relationships/hyperlink" Target="consultantplus://offline/ref=2A16CD3C8D8D4708FDF61F9F3D4787B3F168539DE271EDF356070DA69DEA831A978F4D2E899147E98084338AEE1DBF02C99508C5FCA2E7n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31634</Words>
  <Characters>180315</Characters>
  <Application>Microsoft Office Word</Application>
  <DocSecurity>0</DocSecurity>
  <Lines>1502</Lines>
  <Paragraphs>423</Paragraphs>
  <ScaleCrop>false</ScaleCrop>
  <Company/>
  <LinksUpToDate>false</LinksUpToDate>
  <CharactersWithSpaces>211526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1</cp:revision>
  <dcterms:created xsi:type="dcterms:W3CDTF">2021-12-27T01:38:00Z</dcterms:created>
  <dcterms:modified xsi:type="dcterms:W3CDTF">2021-12-27T01:39:00Z</dcterms:modified>
</cp:coreProperties>
</file>