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BC" w:rsidRPr="00DE558E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DE558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АДМИНИСТРАЦИЯ </w:t>
      </w:r>
      <w:r w:rsidR="00AD08F1" w:rsidRPr="00DE558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ПОБЕДИМ</w:t>
      </w:r>
      <w:r w:rsidRPr="00DE558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СКОГО СЕЛЬСОВЕТА</w:t>
      </w:r>
    </w:p>
    <w:p w:rsidR="00C602BC" w:rsidRPr="00DE558E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DE558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DE558E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0B4" w:rsidRPr="00DE558E" w:rsidRDefault="004670B4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BC" w:rsidRPr="00DE558E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58E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C602BC" w:rsidRPr="00DE558E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02BC" w:rsidRPr="00DE558E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02BC" w:rsidRPr="00DE558E" w:rsidRDefault="004670B4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8E">
        <w:rPr>
          <w:rFonts w:ascii="Arial" w:eastAsia="Times New Roman" w:hAnsi="Arial" w:cs="Arial"/>
          <w:sz w:val="24"/>
          <w:szCs w:val="24"/>
          <w:lang w:eastAsia="ru-RU"/>
        </w:rPr>
        <w:t>12.11.</w:t>
      </w:r>
      <w:r w:rsidR="00C602BC" w:rsidRPr="00DE558E">
        <w:rPr>
          <w:rFonts w:ascii="Arial" w:eastAsia="Times New Roman" w:hAnsi="Arial" w:cs="Arial"/>
          <w:sz w:val="24"/>
          <w:szCs w:val="24"/>
          <w:lang w:eastAsia="ru-RU"/>
        </w:rPr>
        <w:t xml:space="preserve"> 2021  </w:t>
      </w:r>
      <w:r w:rsidR="00AD08F1" w:rsidRPr="00DE55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602BC" w:rsidRPr="00DE558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DE558E">
        <w:rPr>
          <w:rFonts w:ascii="Arial" w:eastAsia="Times New Roman" w:hAnsi="Arial" w:cs="Arial"/>
          <w:sz w:val="24"/>
          <w:szCs w:val="24"/>
          <w:lang w:eastAsia="ru-RU"/>
        </w:rPr>
        <w:t>26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602BC" w:rsidRPr="00C602BC" w:rsidRDefault="00AD08F1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C602BC"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Победим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602BC" w:rsidRPr="00DE558E" w:rsidRDefault="00C602BC" w:rsidP="00DE558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58E">
        <w:rPr>
          <w:rFonts w:ascii="Arial" w:eastAsia="Calibri" w:hAnsi="Arial" w:cs="Arial"/>
          <w:b/>
          <w:bCs/>
          <w:sz w:val="24"/>
          <w:szCs w:val="24"/>
        </w:rPr>
        <w:t xml:space="preserve">О внесении изменений в Административный регламент </w:t>
      </w:r>
      <w:r w:rsidRPr="00DE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AD08F1" w:rsidRPr="00DE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</w:t>
      </w:r>
      <w:r w:rsidRPr="00DE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AD08F1" w:rsidRPr="00DE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01</w:t>
      </w:r>
      <w:r w:rsidRPr="00DE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.201</w:t>
      </w:r>
      <w:r w:rsidR="00AD08F1" w:rsidRPr="00DE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DE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 </w:t>
      </w:r>
      <w:r w:rsidR="00AD08F1" w:rsidRPr="00DE55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</w:p>
    <w:p w:rsidR="00C602BC" w:rsidRPr="00DE558E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BC" w:rsidRPr="00DE558E" w:rsidRDefault="00C602BC" w:rsidP="00C602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8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</w:t>
      </w:r>
      <w:r w:rsidRPr="00DE558E">
        <w:rPr>
          <w:rFonts w:ascii="Arial" w:eastAsia="Calibri" w:hAnsi="Arial" w:cs="Arial"/>
          <w:sz w:val="24"/>
          <w:szCs w:val="24"/>
        </w:rPr>
        <w:t xml:space="preserve">Административного регламента </w:t>
      </w:r>
      <w:r w:rsidRPr="00DE558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E558E">
        <w:rPr>
          <w:rFonts w:ascii="Arial" w:eastAsia="Times New Roman" w:hAnsi="Arial" w:cs="Arial"/>
          <w:spacing w:val="13"/>
          <w:sz w:val="24"/>
          <w:szCs w:val="24"/>
          <w:lang w:eastAsia="ru-RU"/>
        </w:rPr>
        <w:t xml:space="preserve">Уставом </w:t>
      </w:r>
      <w:r w:rsidRPr="00DE558E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муниципального образования </w:t>
      </w:r>
      <w:r w:rsidR="00AD08F1" w:rsidRPr="00DE558E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Победимский </w:t>
      </w:r>
      <w:r w:rsidRPr="00DE558E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сельсовет Топчихинского района Алтайского края, </w:t>
      </w:r>
      <w:r w:rsidRPr="00DE558E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постановляю</w:t>
      </w:r>
      <w:r w:rsidRPr="00DE558E">
        <w:rPr>
          <w:rFonts w:ascii="Arial" w:eastAsia="Times New Roman" w:hAnsi="Arial" w:cs="Arial"/>
          <w:spacing w:val="13"/>
          <w:sz w:val="24"/>
          <w:szCs w:val="24"/>
          <w:lang w:eastAsia="ru-RU"/>
        </w:rPr>
        <w:t>:</w:t>
      </w:r>
    </w:p>
    <w:p w:rsidR="00AD08F1" w:rsidRPr="00DE558E" w:rsidRDefault="00C602BC" w:rsidP="00AD08F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8E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 w:rsidRPr="00DE558E">
        <w:rPr>
          <w:rFonts w:ascii="Arial" w:eastAsia="Calibri" w:hAnsi="Arial" w:cs="Arial"/>
          <w:sz w:val="24"/>
          <w:szCs w:val="24"/>
        </w:rPr>
        <w:t xml:space="preserve">Административный регламент </w:t>
      </w:r>
      <w:r w:rsidRPr="00DE558E">
        <w:rPr>
          <w:rFonts w:ascii="Arial" w:hAnsi="Arial" w:cs="Arial"/>
          <w:sz w:val="24"/>
          <w:szCs w:val="24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</w:t>
      </w:r>
      <w:r w:rsidR="00AD08F1" w:rsidRPr="00DE558E">
        <w:rPr>
          <w:rFonts w:ascii="Arial" w:eastAsia="Times New Roman" w:hAnsi="Arial" w:cs="Arial"/>
          <w:bCs/>
          <w:sz w:val="24"/>
          <w:szCs w:val="24"/>
          <w:lang w:eastAsia="ru-RU"/>
        </w:rPr>
        <w:t>от 14.01.2019 № 1</w:t>
      </w:r>
    </w:p>
    <w:p w:rsidR="00C602BC" w:rsidRPr="00DE558E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558E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:rsidR="00C602BC" w:rsidRPr="00DE558E" w:rsidRDefault="00C602BC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E558E">
        <w:rPr>
          <w:rFonts w:ascii="Arial" w:eastAsia="Calibri" w:hAnsi="Arial" w:cs="Arial"/>
          <w:sz w:val="24"/>
          <w:szCs w:val="24"/>
        </w:rPr>
        <w:t>1.</w:t>
      </w:r>
      <w:r w:rsidR="00645C95" w:rsidRPr="00DE558E">
        <w:rPr>
          <w:rFonts w:ascii="Arial" w:eastAsia="Calibri" w:hAnsi="Arial" w:cs="Arial"/>
          <w:sz w:val="24"/>
          <w:szCs w:val="24"/>
        </w:rPr>
        <w:t>1</w:t>
      </w:r>
      <w:r w:rsidRPr="00DE558E">
        <w:rPr>
          <w:rFonts w:ascii="Arial" w:eastAsia="Calibri" w:hAnsi="Arial" w:cs="Arial"/>
          <w:sz w:val="24"/>
          <w:szCs w:val="24"/>
        </w:rPr>
        <w:t>. Пункт 2.7.1.2 изложить в следующей редакции:</w:t>
      </w:r>
    </w:p>
    <w:p w:rsidR="00C602BC" w:rsidRPr="00DE558E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558E">
        <w:rPr>
          <w:rFonts w:ascii="Arial" w:eastAsia="Calibri" w:hAnsi="Arial" w:cs="Arial"/>
          <w:sz w:val="24"/>
          <w:szCs w:val="24"/>
        </w:rPr>
        <w:t>«</w:t>
      </w:r>
      <w:r w:rsidRPr="00DE558E">
        <w:rPr>
          <w:rFonts w:ascii="Arial" w:hAnsi="Arial" w:cs="Arial"/>
          <w:sz w:val="24"/>
          <w:szCs w:val="24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DE558E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181726" w:rsidRPr="00DE558E">
        <w:rPr>
          <w:rFonts w:ascii="Arial" w:hAnsi="Arial" w:cs="Arial"/>
          <w:sz w:val="24"/>
          <w:szCs w:val="24"/>
        </w:rPr>
        <w:t>Для заготовки (приобретения) древесины в целях индивидуального жилищного строительства</w:t>
      </w:r>
      <w:r w:rsidRPr="00DE558E">
        <w:rPr>
          <w:rFonts w:ascii="Arial" w:hAnsi="Arial" w:cs="Arial"/>
          <w:sz w:val="24"/>
          <w:szCs w:val="24"/>
          <w:lang w:eastAsia="ru-RU"/>
        </w:rPr>
        <w:t>: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б) копии документов, разрешающих строительство;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в) копия решения о принятии гражданина на учет в качестве нуждающегося в жилом помещении (для категории граждан, указанной в пункте 1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6" w:history="1">
        <w:r w:rsidRPr="00DE558E">
          <w:rPr>
            <w:rFonts w:ascii="Arial" w:hAnsi="Arial" w:cs="Arial"/>
            <w:sz w:val="24"/>
            <w:szCs w:val="24"/>
          </w:rPr>
          <w:t>части 3 статьи 6</w:t>
        </w:r>
      </w:hyperlink>
      <w:r w:rsidRPr="00DE558E">
        <w:rPr>
          <w:rFonts w:ascii="Arial" w:hAnsi="Arial" w:cs="Arial"/>
          <w:sz w:val="24"/>
          <w:szCs w:val="24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 xml:space="preserve"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</w:t>
      </w:r>
      <w:r w:rsidRPr="00DE558E">
        <w:rPr>
          <w:rFonts w:ascii="Arial" w:hAnsi="Arial" w:cs="Arial"/>
          <w:sz w:val="24"/>
          <w:szCs w:val="24"/>
        </w:rPr>
        <w:lastRenderedPageBreak/>
        <w:t>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з)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DE558E" w:rsidRDefault="00C602BC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sub_1082"/>
      <w:r w:rsidRPr="00DE558E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181726" w:rsidRPr="00DE558E">
        <w:rPr>
          <w:rFonts w:ascii="Arial" w:hAnsi="Arial" w:cs="Arial"/>
          <w:sz w:val="24"/>
          <w:szCs w:val="24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DE558E">
        <w:rPr>
          <w:rFonts w:ascii="Arial" w:eastAsia="Calibri" w:hAnsi="Arial" w:cs="Arial"/>
          <w:sz w:val="24"/>
          <w:szCs w:val="24"/>
          <w:lang w:eastAsia="ru-RU"/>
        </w:rPr>
        <w:t>:</w:t>
      </w:r>
    </w:p>
    <w:bookmarkEnd w:id="0"/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DE558E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DE558E">
        <w:rPr>
          <w:rFonts w:ascii="Arial" w:hAnsi="Arial" w:cs="Arial"/>
          <w:sz w:val="24"/>
          <w:szCs w:val="24"/>
        </w:rPr>
        <w:t>).</w:t>
      </w:r>
    </w:p>
    <w:p w:rsidR="00C602BC" w:rsidRPr="00DE558E" w:rsidRDefault="00C602BC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E558E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="005B527F" w:rsidRPr="00DE558E">
        <w:rPr>
          <w:rFonts w:ascii="Arial" w:eastAsia="Calibri" w:hAnsi="Arial" w:cs="Arial"/>
          <w:sz w:val="24"/>
          <w:szCs w:val="24"/>
          <w:lang w:eastAsia="ru-RU"/>
        </w:rPr>
        <w:t>Д</w:t>
      </w:r>
      <w:r w:rsidR="005B527F" w:rsidRPr="00DE558E">
        <w:rPr>
          <w:rFonts w:ascii="Arial" w:hAnsi="Arial" w:cs="Arial"/>
          <w:sz w:val="24"/>
          <w:szCs w:val="24"/>
        </w:rPr>
        <w:t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  <w:r w:rsidRPr="00DE558E">
        <w:rPr>
          <w:rFonts w:ascii="Arial" w:eastAsia="Calibri" w:hAnsi="Arial" w:cs="Arial"/>
          <w:sz w:val="24"/>
          <w:szCs w:val="24"/>
        </w:rPr>
        <w:t>».</w:t>
      </w:r>
    </w:p>
    <w:p w:rsidR="00EC26B6" w:rsidRPr="00DE558E" w:rsidRDefault="00EC26B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558E">
        <w:rPr>
          <w:rFonts w:ascii="Arial" w:eastAsia="Calibri" w:hAnsi="Arial" w:cs="Arial"/>
          <w:sz w:val="24"/>
          <w:szCs w:val="24"/>
        </w:rPr>
        <w:t>1.</w:t>
      </w:r>
      <w:r w:rsidR="00645C95" w:rsidRPr="00DE558E">
        <w:rPr>
          <w:rFonts w:ascii="Arial" w:eastAsia="Calibri" w:hAnsi="Arial" w:cs="Arial"/>
          <w:sz w:val="24"/>
          <w:szCs w:val="24"/>
        </w:rPr>
        <w:t>2</w:t>
      </w:r>
      <w:r w:rsidRPr="00DE558E">
        <w:rPr>
          <w:rFonts w:ascii="Arial" w:eastAsia="Calibri" w:hAnsi="Arial" w:cs="Arial"/>
          <w:sz w:val="24"/>
          <w:szCs w:val="24"/>
        </w:rPr>
        <w:t>. Пункт 2.7.2</w:t>
      </w:r>
      <w:r w:rsidR="00C70F36" w:rsidRPr="00DE558E">
        <w:rPr>
          <w:rFonts w:ascii="Arial" w:eastAsia="Calibri" w:hAnsi="Arial" w:cs="Arial"/>
          <w:sz w:val="24"/>
          <w:szCs w:val="24"/>
        </w:rPr>
        <w:t>.</w:t>
      </w:r>
      <w:r w:rsidRPr="00DE558E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C70F36" w:rsidRPr="00DE558E" w:rsidRDefault="00C70F3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  <w:lang w:eastAsia="ru-RU"/>
        </w:rPr>
        <w:t>«2.7.2.</w:t>
      </w:r>
      <w:r w:rsidRPr="00DE558E">
        <w:rPr>
          <w:rFonts w:ascii="Arial" w:hAnsi="Arial" w:cs="Arial"/>
          <w:sz w:val="24"/>
          <w:szCs w:val="24"/>
        </w:rPr>
        <w:t>Документы, указанные в подпункте2.7.1.2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DE558E" w:rsidRDefault="0050120F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558E">
        <w:rPr>
          <w:rFonts w:ascii="Arial" w:hAnsi="Arial" w:cs="Arial"/>
          <w:sz w:val="24"/>
          <w:szCs w:val="24"/>
          <w:lang w:eastAsia="ru-RU"/>
        </w:rPr>
        <w:t>1.</w:t>
      </w:r>
      <w:r w:rsidR="00645C95" w:rsidRPr="00DE558E">
        <w:rPr>
          <w:rFonts w:ascii="Arial" w:hAnsi="Arial" w:cs="Arial"/>
          <w:sz w:val="24"/>
          <w:szCs w:val="24"/>
          <w:lang w:eastAsia="ru-RU"/>
        </w:rPr>
        <w:t>3</w:t>
      </w:r>
      <w:r w:rsidRPr="00DE558E">
        <w:rPr>
          <w:rFonts w:ascii="Arial" w:hAnsi="Arial" w:cs="Arial"/>
          <w:sz w:val="24"/>
          <w:szCs w:val="24"/>
          <w:lang w:eastAsia="ru-RU"/>
        </w:rPr>
        <w:t>. Пункт 2.9. изложить в следующей редакции:</w:t>
      </w:r>
    </w:p>
    <w:p w:rsidR="00C602BC" w:rsidRPr="00DE558E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558E">
        <w:rPr>
          <w:rFonts w:ascii="Arial" w:hAnsi="Arial" w:cs="Arial"/>
          <w:sz w:val="24"/>
          <w:szCs w:val="24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DE558E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558E">
        <w:rPr>
          <w:rFonts w:ascii="Arial" w:hAnsi="Arial" w:cs="Arial"/>
          <w:sz w:val="24"/>
          <w:szCs w:val="24"/>
          <w:lang w:eastAsia="ru-RU"/>
        </w:rPr>
        <w:t>Запрещается требовать от заявителя:</w:t>
      </w:r>
    </w:p>
    <w:p w:rsidR="0050120F" w:rsidRPr="00DE558E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58E">
        <w:rPr>
          <w:rFonts w:ascii="Arial" w:hAnsi="Arial" w:cs="Arial"/>
          <w:bCs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DE558E">
        <w:rPr>
          <w:rFonts w:ascii="Arial" w:hAnsi="Arial" w:cs="Arial"/>
          <w:bCs/>
          <w:sz w:val="24"/>
          <w:szCs w:val="24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50120F" w:rsidRPr="00DE558E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58E">
        <w:rPr>
          <w:rFonts w:ascii="Arial" w:hAnsi="Arial" w:cs="Arial"/>
          <w:bCs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DE558E">
        <w:rPr>
          <w:rFonts w:ascii="Arial" w:hAnsi="Arial" w:cs="Arial"/>
          <w:bCs/>
          <w:sz w:val="24"/>
          <w:szCs w:val="24"/>
        </w:rPr>
        <w:t>ой</w:t>
      </w:r>
      <w:r w:rsidRPr="00DE558E">
        <w:rPr>
          <w:rFonts w:ascii="Arial" w:hAnsi="Arial" w:cs="Arial"/>
          <w:bCs/>
          <w:sz w:val="24"/>
          <w:szCs w:val="24"/>
        </w:rPr>
        <w:t xml:space="preserve"> услуг</w:t>
      </w:r>
      <w:r w:rsidR="00645C95" w:rsidRPr="00DE558E">
        <w:rPr>
          <w:rFonts w:ascii="Arial" w:hAnsi="Arial" w:cs="Arial"/>
          <w:bCs/>
          <w:sz w:val="24"/>
          <w:szCs w:val="24"/>
        </w:rPr>
        <w:t>и</w:t>
      </w:r>
      <w:r w:rsidRPr="00DE558E">
        <w:rPr>
          <w:rFonts w:ascii="Arial" w:hAnsi="Arial" w:cs="Arial"/>
          <w:bCs/>
          <w:sz w:val="24"/>
          <w:szCs w:val="24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DE558E">
        <w:rPr>
          <w:rFonts w:ascii="Arial" w:hAnsi="Arial" w:cs="Arial"/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DE558E">
        <w:rPr>
          <w:rFonts w:ascii="Arial" w:hAnsi="Arial" w:cs="Arial"/>
          <w:bCs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DE558E">
        <w:rPr>
          <w:rFonts w:ascii="Arial" w:hAnsi="Arial" w:cs="Arial"/>
          <w:bCs/>
          <w:sz w:val="24"/>
          <w:szCs w:val="24"/>
        </w:rPr>
        <w:t xml:space="preserve"> 7Федерального закона от 27.07.2010 № 210-ФЗ «Об организации предоставления государственных и муниципальных услуг»</w:t>
      </w:r>
      <w:r w:rsidRPr="00DE558E">
        <w:rPr>
          <w:rFonts w:ascii="Arial" w:hAnsi="Arial" w:cs="Arial"/>
          <w:bCs/>
          <w:sz w:val="24"/>
          <w:szCs w:val="24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50120F" w:rsidRPr="00DE558E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58E">
        <w:rPr>
          <w:rFonts w:ascii="Arial" w:hAnsi="Arial" w:cs="Arial"/>
          <w:bCs/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="00645C95" w:rsidRPr="00DE558E">
        <w:rPr>
          <w:rFonts w:ascii="Arial" w:hAnsi="Arial" w:cs="Arial"/>
          <w:bCs/>
          <w:sz w:val="24"/>
          <w:szCs w:val="24"/>
        </w:rPr>
        <w:t>м</w:t>
      </w:r>
      <w:r w:rsidRPr="00DE558E">
        <w:rPr>
          <w:rFonts w:ascii="Arial" w:hAnsi="Arial" w:cs="Arial"/>
          <w:bCs/>
          <w:sz w:val="24"/>
          <w:szCs w:val="24"/>
        </w:rPr>
        <w:t>униципальн</w:t>
      </w:r>
      <w:r w:rsidR="00645C95" w:rsidRPr="00DE558E">
        <w:rPr>
          <w:rFonts w:ascii="Arial" w:hAnsi="Arial" w:cs="Arial"/>
          <w:bCs/>
          <w:sz w:val="24"/>
          <w:szCs w:val="24"/>
        </w:rPr>
        <w:t>ой</w:t>
      </w:r>
      <w:r w:rsidRPr="00DE558E">
        <w:rPr>
          <w:rFonts w:ascii="Arial" w:hAnsi="Arial" w:cs="Arial"/>
          <w:bCs/>
          <w:sz w:val="24"/>
          <w:szCs w:val="24"/>
        </w:rPr>
        <w:t xml:space="preserve"> услуг</w:t>
      </w:r>
      <w:r w:rsidR="00645C95" w:rsidRPr="00DE558E">
        <w:rPr>
          <w:rFonts w:ascii="Arial" w:hAnsi="Arial" w:cs="Arial"/>
          <w:bCs/>
          <w:sz w:val="24"/>
          <w:szCs w:val="24"/>
        </w:rPr>
        <w:t>и</w:t>
      </w:r>
      <w:r w:rsidRPr="00DE558E">
        <w:rPr>
          <w:rFonts w:ascii="Arial" w:hAnsi="Arial" w:cs="Arial"/>
          <w:bCs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645C95" w:rsidRPr="00DE558E">
        <w:rPr>
          <w:rFonts w:ascii="Arial" w:hAnsi="Arial" w:cs="Arial"/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DE558E">
        <w:rPr>
          <w:rFonts w:ascii="Arial" w:hAnsi="Arial" w:cs="Arial"/>
          <w:bCs/>
          <w:sz w:val="24"/>
          <w:szCs w:val="24"/>
        </w:rPr>
        <w:t>;</w:t>
      </w:r>
    </w:p>
    <w:p w:rsidR="0050120F" w:rsidRPr="00DE558E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58E">
        <w:rPr>
          <w:rFonts w:ascii="Arial" w:hAnsi="Arial" w:cs="Arial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DE558E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58E">
        <w:rPr>
          <w:rFonts w:ascii="Arial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DE558E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58E">
        <w:rPr>
          <w:rFonts w:ascii="Arial" w:hAnsi="Arial" w:cs="Arial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DE558E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58E">
        <w:rPr>
          <w:rFonts w:ascii="Arial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120F" w:rsidRPr="00DE558E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58E">
        <w:rPr>
          <w:rFonts w:ascii="Arial" w:hAnsi="Arial" w:cs="Arial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DE558E">
        <w:rPr>
          <w:rFonts w:ascii="Arial" w:hAnsi="Arial" w:cs="Arial"/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DE558E">
        <w:rPr>
          <w:rFonts w:ascii="Arial" w:hAnsi="Arial" w:cs="Arial"/>
          <w:bCs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DE558E">
        <w:rPr>
          <w:rFonts w:ascii="Arial" w:hAnsi="Arial" w:cs="Arial"/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DE558E">
        <w:rPr>
          <w:rFonts w:ascii="Arial" w:hAnsi="Arial" w:cs="Arial"/>
          <w:bCs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C602BC" w:rsidRPr="00DE558E" w:rsidRDefault="0050120F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E558E">
        <w:rPr>
          <w:rFonts w:ascii="Arial" w:hAnsi="Arial" w:cs="Arial"/>
          <w:bCs/>
          <w:sz w:val="24"/>
          <w:szCs w:val="24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645C95" w:rsidRPr="00DE558E">
        <w:rPr>
          <w:rFonts w:ascii="Arial" w:hAnsi="Arial" w:cs="Arial"/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DE558E">
        <w:rPr>
          <w:rFonts w:ascii="Arial" w:hAnsi="Arial" w:cs="Arial"/>
          <w:bCs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DE558E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1.4. Пункт 2.11. изложить в следующей редакции: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558E">
        <w:rPr>
          <w:rFonts w:ascii="Arial" w:hAnsi="Arial" w:cs="Arial"/>
          <w:sz w:val="24"/>
          <w:szCs w:val="24"/>
        </w:rPr>
        <w:t>«</w:t>
      </w:r>
      <w:r w:rsidRPr="00DE558E">
        <w:rPr>
          <w:rFonts w:ascii="Arial" w:hAnsi="Arial" w:cs="Arial"/>
          <w:sz w:val="24"/>
          <w:szCs w:val="24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 xml:space="preserve">1) непредставление или представление в неполном объеме документов, указанных в </w:t>
      </w:r>
      <w:hyperlink r:id="rId7" w:history="1">
        <w:r w:rsidRPr="00DE558E">
          <w:rPr>
            <w:rFonts w:ascii="Arial" w:hAnsi="Arial" w:cs="Arial"/>
            <w:sz w:val="24"/>
            <w:szCs w:val="24"/>
          </w:rPr>
          <w:t>частях 2</w:t>
        </w:r>
      </w:hyperlink>
      <w:r w:rsidRPr="00DE558E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DE558E">
          <w:rPr>
            <w:rFonts w:ascii="Arial" w:hAnsi="Arial" w:cs="Arial"/>
            <w:sz w:val="24"/>
            <w:szCs w:val="24"/>
          </w:rPr>
          <w:t>3</w:t>
        </w:r>
      </w:hyperlink>
      <w:r w:rsidRPr="00DE558E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DE558E">
          <w:rPr>
            <w:rFonts w:ascii="Arial" w:hAnsi="Arial" w:cs="Arial"/>
            <w:sz w:val="24"/>
            <w:szCs w:val="24"/>
          </w:rPr>
          <w:t>5</w:t>
        </w:r>
      </w:hyperlink>
      <w:r w:rsidRPr="00DE558E">
        <w:rPr>
          <w:rFonts w:ascii="Arial" w:hAnsi="Arial" w:cs="Arial"/>
          <w:sz w:val="24"/>
          <w:szCs w:val="24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2) представление документов, содержащих недостоверные сведения;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3) 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4)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E558E">
        <w:rPr>
          <w:rFonts w:ascii="Arial" w:hAnsi="Arial" w:cs="Arial"/>
          <w:sz w:val="24"/>
          <w:szCs w:val="24"/>
        </w:rPr>
        <w:t>5) поступление заявления о постановке на учет от гражданина, ранее включенного в список граждан, испытывающих потребность в</w:t>
      </w:r>
      <w:r w:rsidR="00AD08F1" w:rsidRPr="00DE558E">
        <w:rPr>
          <w:rFonts w:ascii="Arial" w:hAnsi="Arial" w:cs="Arial"/>
          <w:sz w:val="24"/>
          <w:szCs w:val="24"/>
        </w:rPr>
        <w:t xml:space="preserve"> древесине для собственных нужд</w:t>
      </w:r>
      <w:r w:rsidRPr="00DE558E">
        <w:rPr>
          <w:rFonts w:ascii="Arial" w:hAnsi="Arial" w:cs="Arial"/>
          <w:sz w:val="24"/>
          <w:szCs w:val="24"/>
        </w:rPr>
        <w:t>».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558E">
        <w:rPr>
          <w:rFonts w:ascii="Arial" w:hAnsi="Arial" w:cs="Arial"/>
          <w:sz w:val="24"/>
          <w:szCs w:val="24"/>
          <w:lang w:eastAsia="ru-RU"/>
        </w:rPr>
        <w:t>1.5. Пункт 3.3.2 изложить в следующей редакции:</w:t>
      </w:r>
    </w:p>
    <w:p w:rsidR="00645C95" w:rsidRPr="00DE558E" w:rsidRDefault="00645C95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E558E">
        <w:rPr>
          <w:rFonts w:ascii="Arial" w:eastAsia="Calibri" w:hAnsi="Arial" w:cs="Arial"/>
          <w:sz w:val="24"/>
          <w:szCs w:val="24"/>
        </w:rPr>
        <w:t>«3.3.2. Уполномоченный специалист проверяет достоверность представленных заявителем документов для постановки на учет.».</w:t>
      </w:r>
    </w:p>
    <w:p w:rsidR="00645C95" w:rsidRPr="00DE558E" w:rsidRDefault="003B255D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58E">
        <w:rPr>
          <w:rFonts w:ascii="Arial" w:hAnsi="Arial" w:cs="Arial"/>
          <w:bCs/>
          <w:sz w:val="24"/>
          <w:szCs w:val="24"/>
        </w:rPr>
        <w:t xml:space="preserve">2. Постановление Администрации сельсовета от </w:t>
      </w:r>
      <w:r w:rsidR="00AD08F1" w:rsidRPr="00DE558E">
        <w:rPr>
          <w:rFonts w:ascii="Arial" w:hAnsi="Arial" w:cs="Arial"/>
          <w:bCs/>
          <w:sz w:val="24"/>
          <w:szCs w:val="24"/>
        </w:rPr>
        <w:t>25</w:t>
      </w:r>
      <w:r w:rsidRPr="00DE558E">
        <w:rPr>
          <w:rFonts w:ascii="Arial" w:hAnsi="Arial" w:cs="Arial"/>
          <w:bCs/>
          <w:sz w:val="24"/>
          <w:szCs w:val="24"/>
        </w:rPr>
        <w:t>.0</w:t>
      </w:r>
      <w:r w:rsidR="00AD08F1" w:rsidRPr="00DE558E">
        <w:rPr>
          <w:rFonts w:ascii="Arial" w:hAnsi="Arial" w:cs="Arial"/>
          <w:bCs/>
          <w:sz w:val="24"/>
          <w:szCs w:val="24"/>
        </w:rPr>
        <w:t>2</w:t>
      </w:r>
      <w:r w:rsidRPr="00DE558E">
        <w:rPr>
          <w:rFonts w:ascii="Arial" w:hAnsi="Arial" w:cs="Arial"/>
          <w:bCs/>
          <w:sz w:val="24"/>
          <w:szCs w:val="24"/>
        </w:rPr>
        <w:t xml:space="preserve">.2019 № </w:t>
      </w:r>
      <w:r w:rsidR="00AD08F1" w:rsidRPr="00DE558E">
        <w:rPr>
          <w:rFonts w:ascii="Arial" w:hAnsi="Arial" w:cs="Arial"/>
          <w:bCs/>
          <w:sz w:val="24"/>
          <w:szCs w:val="24"/>
        </w:rPr>
        <w:t>20</w:t>
      </w:r>
      <w:r w:rsidRPr="00DE558E">
        <w:rPr>
          <w:rFonts w:ascii="Arial" w:hAnsi="Arial" w:cs="Arial"/>
          <w:bCs/>
          <w:sz w:val="24"/>
          <w:szCs w:val="24"/>
        </w:rPr>
        <w:t xml:space="preserve"> «</w:t>
      </w:r>
      <w:r w:rsidRPr="00DE558E">
        <w:rPr>
          <w:rFonts w:ascii="Arial" w:eastAsia="Calibri" w:hAnsi="Arial" w:cs="Arial"/>
          <w:sz w:val="24"/>
          <w:szCs w:val="24"/>
        </w:rPr>
        <w:t xml:space="preserve">О внесении изменений в Административный регламент </w:t>
      </w:r>
      <w:r w:rsidRPr="00DE558E">
        <w:rPr>
          <w:rFonts w:ascii="Arial" w:hAnsi="Arial" w:cs="Arial"/>
          <w:sz w:val="24"/>
          <w:szCs w:val="24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AD08F1" w:rsidRPr="00DE558E">
        <w:rPr>
          <w:rFonts w:ascii="Arial" w:hAnsi="Arial" w:cs="Arial"/>
          <w:sz w:val="24"/>
          <w:szCs w:val="24"/>
        </w:rPr>
        <w:t>14</w:t>
      </w:r>
      <w:r w:rsidRPr="00DE558E">
        <w:rPr>
          <w:rFonts w:ascii="Arial" w:hAnsi="Arial" w:cs="Arial"/>
          <w:sz w:val="24"/>
          <w:szCs w:val="24"/>
        </w:rPr>
        <w:t>.</w:t>
      </w:r>
      <w:r w:rsidR="00AD08F1" w:rsidRPr="00DE558E">
        <w:rPr>
          <w:rFonts w:ascii="Arial" w:hAnsi="Arial" w:cs="Arial"/>
          <w:sz w:val="24"/>
          <w:szCs w:val="24"/>
        </w:rPr>
        <w:t>01</w:t>
      </w:r>
      <w:r w:rsidRPr="00DE558E">
        <w:rPr>
          <w:rFonts w:ascii="Arial" w:hAnsi="Arial" w:cs="Arial"/>
          <w:sz w:val="24"/>
          <w:szCs w:val="24"/>
        </w:rPr>
        <w:t>.20</w:t>
      </w:r>
      <w:r w:rsidR="00AD08F1" w:rsidRPr="00DE558E">
        <w:rPr>
          <w:rFonts w:ascii="Arial" w:hAnsi="Arial" w:cs="Arial"/>
          <w:sz w:val="24"/>
          <w:szCs w:val="24"/>
        </w:rPr>
        <w:t>19 №</w:t>
      </w:r>
      <w:r w:rsidRPr="00DE558E">
        <w:rPr>
          <w:rFonts w:ascii="Arial" w:hAnsi="Arial" w:cs="Arial"/>
          <w:sz w:val="24"/>
          <w:szCs w:val="24"/>
        </w:rPr>
        <w:t>1</w:t>
      </w:r>
      <w:r w:rsidRPr="00DE558E">
        <w:rPr>
          <w:rFonts w:ascii="Arial" w:hAnsi="Arial" w:cs="Arial"/>
          <w:bCs/>
          <w:sz w:val="24"/>
          <w:szCs w:val="24"/>
        </w:rPr>
        <w:t>» признать утратившим силу в части внесения изменений в пункт 2.9.</w:t>
      </w:r>
      <w:r w:rsidRPr="00DE558E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="00AD08F1" w:rsidRPr="00DE558E">
        <w:rPr>
          <w:rFonts w:ascii="Arial" w:eastAsia="Calibri" w:hAnsi="Arial" w:cs="Arial"/>
          <w:sz w:val="24"/>
          <w:szCs w:val="24"/>
        </w:rPr>
        <w:t xml:space="preserve"> </w:t>
      </w:r>
      <w:r w:rsidRPr="00DE558E">
        <w:rPr>
          <w:rFonts w:ascii="Arial" w:hAnsi="Arial" w:cs="Arial"/>
          <w:sz w:val="24"/>
          <w:szCs w:val="24"/>
        </w:rPr>
        <w:t>предоставления муниципальной услуги «Постановка на учет граждан, испытывающих потребность в древесине для собственных нужд».</w:t>
      </w:r>
    </w:p>
    <w:p w:rsidR="00C602BC" w:rsidRPr="00DE558E" w:rsidRDefault="003B255D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E558E">
        <w:rPr>
          <w:rFonts w:ascii="Arial" w:eastAsia="Calibri" w:hAnsi="Arial" w:cs="Arial"/>
          <w:sz w:val="24"/>
          <w:szCs w:val="24"/>
          <w:lang w:eastAsia="ru-RU"/>
        </w:rPr>
        <w:t>3</w:t>
      </w:r>
      <w:r w:rsidR="00C602BC" w:rsidRPr="00DE558E">
        <w:rPr>
          <w:rFonts w:ascii="Arial" w:eastAsia="Calibri" w:hAnsi="Arial" w:cs="Arial"/>
          <w:sz w:val="24"/>
          <w:szCs w:val="24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602BC" w:rsidRPr="00DE558E" w:rsidRDefault="003B255D" w:rsidP="00C602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8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602BC" w:rsidRPr="00DE558E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DE558E" w:rsidRDefault="00DE558E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58E" w:rsidRDefault="00DE558E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BC" w:rsidRPr="00DE558E" w:rsidRDefault="00155556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8E"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="00C602BC" w:rsidRPr="00DE558E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DE558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602BC" w:rsidRPr="00DE558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сельсовета</w:t>
      </w:r>
      <w:r w:rsidR="00C602BC" w:rsidRPr="00DE558E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1" w:name="_GoBack"/>
      <w:bookmarkEnd w:id="1"/>
      <w:r w:rsidRPr="00DE558E">
        <w:rPr>
          <w:rFonts w:ascii="Arial" w:eastAsia="Times New Roman" w:hAnsi="Arial" w:cs="Arial"/>
          <w:sz w:val="24"/>
          <w:szCs w:val="24"/>
          <w:lang w:eastAsia="ru-RU"/>
        </w:rPr>
        <w:t xml:space="preserve">    М.П. Дудченко</w:t>
      </w:r>
    </w:p>
    <w:sectPr w:rsidR="00C602BC" w:rsidRPr="00DE558E" w:rsidSect="00DE558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14" w:rsidRDefault="00476414" w:rsidP="00C602BC">
      <w:pPr>
        <w:spacing w:after="0" w:line="240" w:lineRule="auto"/>
      </w:pPr>
      <w:r>
        <w:separator/>
      </w:r>
    </w:p>
  </w:endnote>
  <w:endnote w:type="continuationSeparator" w:id="1">
    <w:p w:rsidR="00476414" w:rsidRDefault="00476414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14" w:rsidRDefault="00476414" w:rsidP="00C602BC">
      <w:pPr>
        <w:spacing w:after="0" w:line="240" w:lineRule="auto"/>
      </w:pPr>
      <w:r>
        <w:separator/>
      </w:r>
    </w:p>
  </w:footnote>
  <w:footnote w:type="continuationSeparator" w:id="1">
    <w:p w:rsidR="00476414" w:rsidRDefault="00476414" w:rsidP="00C6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2BC"/>
    <w:rsid w:val="00155556"/>
    <w:rsid w:val="00181726"/>
    <w:rsid w:val="00355C3D"/>
    <w:rsid w:val="00382DC8"/>
    <w:rsid w:val="003B255D"/>
    <w:rsid w:val="004670B4"/>
    <w:rsid w:val="00476414"/>
    <w:rsid w:val="0050120F"/>
    <w:rsid w:val="005B527F"/>
    <w:rsid w:val="00645C95"/>
    <w:rsid w:val="007A3935"/>
    <w:rsid w:val="008E436D"/>
    <w:rsid w:val="00933F84"/>
    <w:rsid w:val="009C1D16"/>
    <w:rsid w:val="00A635C4"/>
    <w:rsid w:val="00AD08F1"/>
    <w:rsid w:val="00C602BC"/>
    <w:rsid w:val="00C70F36"/>
    <w:rsid w:val="00DE558E"/>
    <w:rsid w:val="00EC26B6"/>
    <w:rsid w:val="00F0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47D9D9424935BF969566E935B8C478712CBl8r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FEA73F276507DF8BA1EEE05EAC14428E4E5D6AEBED14089058E7B2CF73A966A155A33ECFAECE2B49147D9C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cp:lastPrinted>2021-11-22T07:48:00Z</cp:lastPrinted>
  <dcterms:created xsi:type="dcterms:W3CDTF">2021-11-22T07:57:00Z</dcterms:created>
  <dcterms:modified xsi:type="dcterms:W3CDTF">2021-11-22T07:57:00Z</dcterms:modified>
</cp:coreProperties>
</file>