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6"/>
      <w:bookmarkEnd w:id="0"/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КОНТРАКТА С ГРАЖДАНИНОМ, НАЗНАЧАЕМЫМ НА ДОЛЖНОСТЬ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в лице главы муниципального образования Макарьевский сельсовет Топчихинского района Алтайского края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 xml:space="preserve"> (Ф.И.О.)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Российской Федерации___________________________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"Муниципальный служащий", с другой стороны, заключили на основе _________________________________________________________________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акта представительного органа муниципального образования о назначении</w:t>
      </w:r>
      <w:proofErr w:type="gramEnd"/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Российской Федерации на должность главы администрации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образования, дата и номер этого акта)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настоящим контрактом Муниципальный служащий обязуется исполнять должностные обязанности главы Администрации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Макарьевский сельсовет и соблюдать служебный распорядок администрации муниципального образования,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Алтайского края о муниципальной службе, в полном объеме выплачивать Муниципальному служащему денежное содержание и предоставить ему социальные гарантии в соответствии с законодательством Российской Федерации и Алтайского края о муниципальной службе и настоящим контрактом.</w:t>
      </w:r>
    </w:p>
    <w:p w:rsidR="001A6051" w:rsidRDefault="003A0513" w:rsidP="001A605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начала исполнения должностных обязанностей ____</w:t>
      </w:r>
      <w:r w:rsidR="001A6051">
        <w:rPr>
          <w:rFonts w:ascii="Times New Roman" w:hAnsi="Times New Roman" w:cs="Times New Roman"/>
          <w:sz w:val="28"/>
          <w:szCs w:val="28"/>
        </w:rPr>
        <w:t>____________</w:t>
      </w:r>
    </w:p>
    <w:p w:rsidR="003A0513" w:rsidRPr="001A6051" w:rsidRDefault="001A6051" w:rsidP="001A6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3A0513">
        <w:rPr>
          <w:rFonts w:ascii="Times New Roman" w:hAnsi="Times New Roman" w:cs="Times New Roman"/>
        </w:rPr>
        <w:t xml:space="preserve"> (число, месяц, год)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Права и обязанности Муниципального служащего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права, предусмотренные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другими положениями Федерального закона от 02.03.2007 N 25-ФЗ "О муниципальной службе в Российской Федерации" (далее - Федеральный закон), иными нормативными правовыми  актами о муниципальной службе,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образования, в том числе право подать в отставку по собственному желанию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уволиться с муниципальной службы, предупредив об этом Представителя нанимателя в письменной форме за один месяц.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основные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предусмотренные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Муниципальный служащий обязан: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надлежащее осуществление полномочий администрации муниципального образования по решению вопросов местного значения, установленных федеральными законами, иными нормативными правовыми актами, а также отдельных государственных полномочий, переданных органам местного самоуправления в соответствии с федеральными законами и законами Алтайского края;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 порядке, предусмотренном Уставом муниципального образования;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перед уполномоченными федеральными законами и законами Алтайского края государственными органами о ходе реализации отдельных государственных полномочий, переданных в соответствии с этими законами, в порядке и на условиях, предусмотренных федеральными законами и законами Алтайского края.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Муниципальный служащий не подлежит аттестации.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и обязанности представителя нанимателя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нанимателя имеет право: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требовать от Муниципального служащего исполнения должностных обязанностей, возложенных на него настоящим контрактом, а также соблюдения служебного распорядка Администрации муниципального образования Макарьевский сельсовет;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Муниципального служащего за безупречное и эффективное исполнение должностных обязанностей;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реализовывать иные права, предусмотренные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о муниципальной службе.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Представитель нанимателя обязан: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предоставление Муниципальному служащему гарантий, установленных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контрактом;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законодательство Российской  Федерации и Алтайского края о муниципальной службе и условия настоящего контракта;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иные обязанности, предусмотренные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о поощрении муниципального служащего либо привлечении муниципального служащего к дисциплинарной ответственности в случае совершения им дисциплинарного проступка оформляются соответствующим правовым актом представительного органа муниципального образования.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Оплата труда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Муниципальному служащему устанавливается денежное содержание, которое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оклада в соответствии с замещаемой должностью муниципальной</w:t>
      </w:r>
      <w:r w:rsidR="005C6FA9">
        <w:rPr>
          <w:rFonts w:ascii="Times New Roman" w:hAnsi="Times New Roman" w:cs="Times New Roman"/>
          <w:sz w:val="28"/>
          <w:szCs w:val="28"/>
        </w:rPr>
        <w:t xml:space="preserve"> службы в размере  4658,00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в  соответствии с пунктом 3 статьи 7 закона Алтайского края № 134 – ЗС «О муниципальной службе в Алтайском крае»;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</w:t>
      </w:r>
      <w:r w:rsidR="009160DE">
        <w:rPr>
          <w:rFonts w:ascii="Times New Roman" w:hAnsi="Times New Roman" w:cs="Times New Roman"/>
          <w:sz w:val="28"/>
          <w:szCs w:val="28"/>
        </w:rPr>
        <w:t>ниц</w:t>
      </w:r>
      <w:r w:rsidR="005C6FA9">
        <w:rPr>
          <w:rFonts w:ascii="Times New Roman" w:hAnsi="Times New Roman" w:cs="Times New Roman"/>
          <w:sz w:val="28"/>
          <w:szCs w:val="28"/>
        </w:rPr>
        <w:t xml:space="preserve">ипальной службы в размере </w:t>
      </w:r>
      <w:r w:rsidR="004245FC">
        <w:rPr>
          <w:rFonts w:ascii="Times New Roman" w:hAnsi="Times New Roman" w:cs="Times New Roman"/>
          <w:sz w:val="28"/>
          <w:szCs w:val="28"/>
        </w:rPr>
        <w:t>до</w:t>
      </w:r>
      <w:r w:rsidR="005C6FA9">
        <w:rPr>
          <w:rFonts w:ascii="Times New Roman" w:hAnsi="Times New Roman" w:cs="Times New Roman"/>
          <w:sz w:val="28"/>
          <w:szCs w:val="28"/>
        </w:rPr>
        <w:t xml:space="preserve"> 80 </w:t>
      </w:r>
      <w:r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в размере </w:t>
      </w:r>
      <w:r w:rsidR="004245FC">
        <w:rPr>
          <w:rFonts w:ascii="Times New Roman" w:hAnsi="Times New Roman" w:cs="Times New Roman"/>
          <w:sz w:val="28"/>
          <w:szCs w:val="28"/>
        </w:rPr>
        <w:t>до</w:t>
      </w:r>
      <w:r w:rsidR="005C6FA9">
        <w:rPr>
          <w:rFonts w:ascii="Times New Roman" w:hAnsi="Times New Roman" w:cs="Times New Roman"/>
          <w:sz w:val="28"/>
          <w:szCs w:val="28"/>
        </w:rPr>
        <w:t xml:space="preserve"> 100</w:t>
      </w:r>
      <w:r w:rsidR="00D30105">
        <w:rPr>
          <w:rFonts w:ascii="Times New Roman" w:hAnsi="Times New Roman" w:cs="Times New Roman"/>
          <w:sz w:val="28"/>
          <w:szCs w:val="28"/>
        </w:rPr>
        <w:t xml:space="preserve"> </w:t>
      </w:r>
      <w:r w:rsidR="005C6FA9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 должностного оклада;</w:t>
      </w:r>
    </w:p>
    <w:p w:rsidR="003A0513" w:rsidRDefault="001A6051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ежемесячной премии </w:t>
      </w:r>
      <w:r w:rsidR="003A051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245FC">
        <w:rPr>
          <w:rFonts w:ascii="Times New Roman" w:hAnsi="Times New Roman" w:cs="Times New Roman"/>
          <w:sz w:val="28"/>
          <w:szCs w:val="28"/>
        </w:rPr>
        <w:t>до</w:t>
      </w:r>
      <w:r w:rsidR="003A0513">
        <w:rPr>
          <w:rFonts w:ascii="Times New Roman" w:hAnsi="Times New Roman" w:cs="Times New Roman"/>
          <w:sz w:val="28"/>
          <w:szCs w:val="28"/>
        </w:rPr>
        <w:t xml:space="preserve"> 180 процентов должностного оклада;</w:t>
      </w:r>
    </w:p>
    <w:p w:rsidR="001A6051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</w:t>
      </w:r>
      <w:r w:rsidR="00D30105">
        <w:rPr>
          <w:rFonts w:ascii="Times New Roman" w:hAnsi="Times New Roman" w:cs="Times New Roman"/>
          <w:sz w:val="28"/>
          <w:szCs w:val="28"/>
        </w:rPr>
        <w:t>ваемого отпуска в размере двух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D30105">
        <w:rPr>
          <w:rFonts w:ascii="Times New Roman" w:hAnsi="Times New Roman" w:cs="Times New Roman"/>
          <w:sz w:val="28"/>
          <w:szCs w:val="28"/>
        </w:rPr>
        <w:t>териальной помощи в размере одного должностного оклада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выплат и надбавок, предусмотренных федеральными законами, законами Алтайского края, иными нормативными правовыми актами.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Служебное время и время отдыха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Муниципальному служащему устанавливается ненормированный служебный день.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Муниципальному служащему предоставляется: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продолжительностью 30 календарных дней;</w:t>
      </w:r>
    </w:p>
    <w:p w:rsidR="003A0513" w:rsidRDefault="003A0513" w:rsidP="001A605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выслугу лет</w:t>
      </w:r>
      <w:r w:rsidR="001A6051">
        <w:rPr>
          <w:rFonts w:ascii="Times New Roman" w:hAnsi="Times New Roman" w:cs="Times New Roman"/>
          <w:sz w:val="28"/>
          <w:szCs w:val="28"/>
        </w:rPr>
        <w:t xml:space="preserve">, который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 закона Алтайского края </w:t>
      </w:r>
      <w:r w:rsidR="001A6051">
        <w:rPr>
          <w:rFonts w:ascii="Times New Roman" w:hAnsi="Times New Roman" w:cs="Times New Roman"/>
          <w:sz w:val="28"/>
          <w:szCs w:val="28"/>
        </w:rPr>
        <w:t xml:space="preserve">от 07.12.2007 </w:t>
      </w:r>
      <w:r>
        <w:rPr>
          <w:rFonts w:ascii="Times New Roman" w:hAnsi="Times New Roman" w:cs="Times New Roman"/>
          <w:sz w:val="28"/>
          <w:szCs w:val="28"/>
        </w:rPr>
        <w:t>№134-ЗС «О муниципальной службе в Алтайском крае»;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ежегодный  дополнительный оплачиваемый отпуск за ненормированный служебный день продолжительностью  3  календарных дней.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Контракт заключается на срок полномочий Макарьевского сельского </w:t>
      </w:r>
      <w:r w:rsidR="001A6051">
        <w:rPr>
          <w:rFonts w:ascii="Times New Roman" w:hAnsi="Times New Roman" w:cs="Times New Roman"/>
          <w:sz w:val="28"/>
          <w:szCs w:val="28"/>
        </w:rPr>
        <w:t>Совета депутатов, принявшего решение о назначении лица на должность главы Администрации сельсовет</w:t>
      </w:r>
      <w:proofErr w:type="gramStart"/>
      <w:r w:rsidR="001A605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A6051">
        <w:rPr>
          <w:rFonts w:ascii="Times New Roman" w:hAnsi="Times New Roman" w:cs="Times New Roman"/>
          <w:sz w:val="28"/>
          <w:szCs w:val="28"/>
        </w:rPr>
        <w:t xml:space="preserve">до дня начала работы сельского </w:t>
      </w:r>
      <w:r w:rsidR="001A6051">
        <w:rPr>
          <w:rFonts w:ascii="Times New Roman" w:hAnsi="Times New Roman" w:cs="Times New Roman"/>
          <w:sz w:val="28"/>
          <w:szCs w:val="28"/>
        </w:rPr>
        <w:lastRenderedPageBreak/>
        <w:t>Совета депутатов нового созыва), но не менее чем на два года.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14. 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Муниципальному служащему предоставляются гарантии, компенсации и льготы в связи с профессиональной служебной деятельностью, предусмотренные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законом Алтайского края "О муниципальной службе в Алтайском крае" и иными нормативными правовыми актами.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Иные условия контракта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Муниципальный служащий подлежит обязательному страхованию, предусмотренному законодательством Российской Федерации.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Иные условия контракта: ___________________________________________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IX. Ответственность сторон контракта. Изменение контракта. </w:t>
      </w: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действия контракта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Запрещается требовать от Муниципального служащего исполнения должностных обязанностей, не установленных настоящим контрактом.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Изменения в настоящий контракт могут быть внесены по соглашению сторон в следующих случаях: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Федерации;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любой из сторон настоящего контракта.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Представителем нанимателя существенных условий настоящего контракта Муниципальный служащий уведомляется об этом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Изменения, вносимые в настоящий контракт, оформляются в виде дополнительных письменных соглашений, которые являются неотъемлемой частью настоящего служебного контракта.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Настоящий контракт может быть прекращен по основаниям, предусмотренным Федеральным законом,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Трудовым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3A0513" w:rsidRDefault="003A0513" w:rsidP="003A05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3A0513" w:rsidRDefault="003A0513" w:rsidP="003A051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Настоящий контракт составлен в двух экземплярах. Один экземпляр хранится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8" w:type="dxa"/>
        <w:tblLook w:val="01E0"/>
      </w:tblPr>
      <w:tblGrid>
        <w:gridCol w:w="4248"/>
        <w:gridCol w:w="1980"/>
        <w:gridCol w:w="4320"/>
      </w:tblGrid>
      <w:tr w:rsidR="003A0513" w:rsidTr="003A0513">
        <w:tc>
          <w:tcPr>
            <w:tcW w:w="4248" w:type="dxa"/>
          </w:tcPr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нанимателя</w:t>
            </w:r>
          </w:p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(наименование должности</w:t>
            </w:r>
            <w:proofErr w:type="gramEnd"/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образования, Ф.И.О.)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"___"______________ 200__ г.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"___"______________ 200__ г.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 N _______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</w:t>
            </w:r>
          </w:p>
          <w:p w:rsidR="003A0513" w:rsidRDefault="003A05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(кем, когда)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A0513" w:rsidRDefault="003A05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</w:t>
            </w:r>
          </w:p>
        </w:tc>
      </w:tr>
    </w:tbl>
    <w:p w:rsidR="003A0513" w:rsidRDefault="003A0513" w:rsidP="003A0513">
      <w:pPr>
        <w:pStyle w:val="ConsPlusNonformat"/>
        <w:jc w:val="both"/>
        <w:rPr>
          <w:rFonts w:ascii="Times New Roman" w:hAnsi="Times New Roman" w:cs="Times New Roman"/>
        </w:rPr>
      </w:pPr>
    </w:p>
    <w:p w:rsidR="00D905E7" w:rsidRDefault="00D905E7"/>
    <w:sectPr w:rsidR="00D905E7" w:rsidSect="00D9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0513"/>
    <w:rsid w:val="0005380B"/>
    <w:rsid w:val="001A6051"/>
    <w:rsid w:val="003A0513"/>
    <w:rsid w:val="004245FC"/>
    <w:rsid w:val="004C3798"/>
    <w:rsid w:val="005C6FA9"/>
    <w:rsid w:val="00766612"/>
    <w:rsid w:val="009160DE"/>
    <w:rsid w:val="00D30105"/>
    <w:rsid w:val="00D9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5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0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4D9118C16DB87B23E4066EA2F66A246DB740B2B343753490BB0BD49UB2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4D9118C16DB87B23E4066EA2F66A246DB740B2B343753490BB0BD49UB2EI" TargetMode="External"/><Relationship Id="rId12" Type="http://schemas.openxmlformats.org/officeDocument/2006/relationships/hyperlink" Target="consultantplus://offline/ref=E644D9118C16DB87B23E4066EA2F66A246DB750F2E353753490BB0BD49UB2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4D9118C16DB87B23E4066EA2F66A246DB740B2B343753490BB0BD49BE0380FE959898A80D98A7U02DI" TargetMode="External"/><Relationship Id="rId11" Type="http://schemas.openxmlformats.org/officeDocument/2006/relationships/hyperlink" Target="consultantplus://offline/ref=E644D9118C16DB87B23E4066EA2F66A246DA740F2C353753490BB0BD49UB2EI" TargetMode="External"/><Relationship Id="rId5" Type="http://schemas.openxmlformats.org/officeDocument/2006/relationships/hyperlink" Target="consultantplus://offline/ref=E644D9118C16DB87B23E4066EA2F66A246DA740F2C353753490BB0BD49UB2EI" TargetMode="External"/><Relationship Id="rId10" Type="http://schemas.openxmlformats.org/officeDocument/2006/relationships/hyperlink" Target="consultantplus://offline/ref=E644D9118C16DB87B23E4066EA2F66A246DB740B2B343753490BB0BD49UB2EI" TargetMode="External"/><Relationship Id="rId4" Type="http://schemas.openxmlformats.org/officeDocument/2006/relationships/hyperlink" Target="consultantplus://offline/ref=E644D9118C16DB87B23E4066EA2F66A246DB740B2B343753490BB0BD49BE0380FE959898A80D98A6U026I" TargetMode="External"/><Relationship Id="rId9" Type="http://schemas.openxmlformats.org/officeDocument/2006/relationships/hyperlink" Target="consultantplus://offline/ref=E644D9118C16DB87B23E4066EA2F66A246DB740B2B343753490BB0BD49UB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8</cp:revision>
  <dcterms:created xsi:type="dcterms:W3CDTF">2019-02-05T07:10:00Z</dcterms:created>
  <dcterms:modified xsi:type="dcterms:W3CDTF">2021-10-18T03:30:00Z</dcterms:modified>
</cp:coreProperties>
</file>