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3C" w:rsidRPr="00DC2D08" w:rsidRDefault="00844E3C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 w:rsidRPr="00DC2D08">
        <w:rPr>
          <w:rFonts w:ascii="Times New Roman" w:hAnsi="Times New Roman"/>
          <w:b/>
          <w:spacing w:val="20"/>
          <w:sz w:val="24"/>
          <w:szCs w:val="24"/>
        </w:rPr>
        <w:t>ТОПЧИХИНСКИЙ РАЙОННЫЙ СОВЕТ ДЕПУТАТОВ</w:t>
      </w:r>
    </w:p>
    <w:p w:rsidR="00844E3C" w:rsidRPr="00DC2D08" w:rsidRDefault="00844E3C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C2D08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844E3C" w:rsidRDefault="00844E3C" w:rsidP="00844E3C">
      <w:pPr>
        <w:jc w:val="center"/>
      </w:pPr>
    </w:p>
    <w:p w:rsidR="00844E3C" w:rsidRPr="00DC2D08" w:rsidRDefault="00844E3C" w:rsidP="00844E3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DC2D08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213A52" w:rsidRDefault="00213A52" w:rsidP="00213A52">
      <w:pPr>
        <w:jc w:val="center"/>
        <w:rPr>
          <w:b/>
          <w:sz w:val="16"/>
          <w:szCs w:val="16"/>
        </w:rPr>
      </w:pPr>
    </w:p>
    <w:p w:rsidR="00213A52" w:rsidRDefault="00213A52" w:rsidP="00213A52">
      <w:pPr>
        <w:jc w:val="center"/>
        <w:rPr>
          <w:b/>
          <w:sz w:val="16"/>
          <w:szCs w:val="16"/>
        </w:rPr>
      </w:pPr>
    </w:p>
    <w:p w:rsidR="00213A52" w:rsidRDefault="00213A52" w:rsidP="00213A52">
      <w:pPr>
        <w:jc w:val="both"/>
        <w:rPr>
          <w:rFonts w:ascii="Arial" w:hAnsi="Arial" w:cs="Arial"/>
        </w:rPr>
      </w:pPr>
    </w:p>
    <w:p w:rsidR="00213A52" w:rsidRPr="009A1096" w:rsidRDefault="0050587E" w:rsidP="00213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20.06</w:t>
      </w:r>
      <w:r w:rsidR="00213A52">
        <w:rPr>
          <w:rFonts w:ascii="Arial" w:hAnsi="Arial" w:cs="Arial"/>
          <w:sz w:val="24"/>
          <w:szCs w:val="24"/>
        </w:rPr>
        <w:t>.</w:t>
      </w:r>
      <w:r w:rsidR="00213A52" w:rsidRPr="009A1096">
        <w:rPr>
          <w:rFonts w:ascii="Arial" w:hAnsi="Arial" w:cs="Arial"/>
          <w:sz w:val="24"/>
          <w:szCs w:val="24"/>
        </w:rPr>
        <w:t>201</w:t>
      </w:r>
      <w:r w:rsidR="00213A52">
        <w:rPr>
          <w:rFonts w:ascii="Arial" w:hAnsi="Arial" w:cs="Arial"/>
          <w:sz w:val="24"/>
          <w:szCs w:val="24"/>
        </w:rPr>
        <w:t>7</w:t>
      </w:r>
      <w:r w:rsidR="00213A52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F536D">
        <w:rPr>
          <w:rFonts w:ascii="Arial" w:hAnsi="Arial" w:cs="Arial"/>
          <w:sz w:val="24"/>
          <w:szCs w:val="24"/>
        </w:rPr>
        <w:t xml:space="preserve">                       </w:t>
      </w:r>
      <w:r w:rsidR="00213A52">
        <w:rPr>
          <w:rFonts w:ascii="Arial" w:hAnsi="Arial" w:cs="Arial"/>
          <w:sz w:val="24"/>
          <w:szCs w:val="24"/>
        </w:rPr>
        <w:t xml:space="preserve">  </w:t>
      </w:r>
      <w:r w:rsidR="00213A52" w:rsidRPr="009A1096">
        <w:rPr>
          <w:rFonts w:ascii="Arial" w:hAnsi="Arial" w:cs="Arial"/>
          <w:sz w:val="24"/>
          <w:szCs w:val="24"/>
        </w:rPr>
        <w:t>№</w:t>
      </w:r>
      <w:r w:rsidR="00213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213A52" w:rsidRPr="009A1096">
        <w:rPr>
          <w:rFonts w:ascii="Arial" w:hAnsi="Arial" w:cs="Arial"/>
          <w:sz w:val="24"/>
          <w:szCs w:val="24"/>
        </w:rPr>
        <w:t xml:space="preserve"> </w:t>
      </w:r>
    </w:p>
    <w:p w:rsidR="00213A52" w:rsidRDefault="00213A52" w:rsidP="00213A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213A52" w:rsidRDefault="00213A52" w:rsidP="00213A5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213A52" w:rsidRPr="00DB752A" w:rsidTr="00D9220B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3A52" w:rsidRDefault="00213A52" w:rsidP="00D9220B">
            <w:pPr>
              <w:jc w:val="both"/>
              <w:rPr>
                <w:sz w:val="28"/>
                <w:szCs w:val="28"/>
              </w:rPr>
            </w:pPr>
          </w:p>
          <w:p w:rsidR="00213A52" w:rsidRPr="00CD61E7" w:rsidRDefault="00844E3C" w:rsidP="002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783E">
              <w:rPr>
                <w:sz w:val="28"/>
                <w:szCs w:val="28"/>
              </w:rPr>
              <w:t>б установлении размера</w:t>
            </w:r>
            <w:r>
              <w:rPr>
                <w:sz w:val="28"/>
                <w:szCs w:val="28"/>
              </w:rPr>
              <w:t xml:space="preserve"> части прибыли муниципальных унитарных предприятий, остающейся  после уплаты налогов и других обязательных платежей, подлежащ</w:t>
            </w:r>
            <w:r w:rsidR="00260339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 перечислению в районный бюджет</w:t>
            </w:r>
          </w:p>
        </w:tc>
      </w:tr>
    </w:tbl>
    <w:p w:rsidR="004271CA" w:rsidRDefault="004271CA" w:rsidP="004271CA">
      <w:pPr>
        <w:ind w:firstLine="708"/>
        <w:jc w:val="both"/>
        <w:rPr>
          <w:sz w:val="28"/>
          <w:szCs w:val="28"/>
        </w:rPr>
      </w:pPr>
    </w:p>
    <w:p w:rsidR="00844E3C" w:rsidRDefault="00844E3C" w:rsidP="00844E3C">
      <w:pPr>
        <w:ind w:firstLine="708"/>
        <w:jc w:val="both"/>
        <w:rPr>
          <w:sz w:val="28"/>
          <w:szCs w:val="28"/>
        </w:rPr>
      </w:pPr>
      <w:r w:rsidRPr="0050587E">
        <w:rPr>
          <w:sz w:val="28"/>
          <w:szCs w:val="28"/>
        </w:rPr>
        <w:t xml:space="preserve">В соответствии со </w:t>
      </w:r>
      <w:hyperlink r:id="rId6" w:history="1">
        <w:r w:rsidRPr="0050587E">
          <w:rPr>
            <w:sz w:val="28"/>
            <w:szCs w:val="28"/>
          </w:rPr>
          <w:t>статьей 295</w:t>
        </w:r>
      </w:hyperlink>
      <w:r w:rsidRPr="0050587E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50587E">
          <w:rPr>
            <w:sz w:val="28"/>
            <w:szCs w:val="28"/>
          </w:rPr>
          <w:t>статьей 17</w:t>
        </w:r>
      </w:hyperlink>
      <w:r>
        <w:rPr>
          <w:sz w:val="28"/>
          <w:szCs w:val="28"/>
        </w:rPr>
        <w:t xml:space="preserve"> Федерального закона от 14.11.2002 N 161-ФЗ "О государственных и муниципальных унитарных предприятиях",</w:t>
      </w:r>
      <w:r w:rsidRPr="00D51C02">
        <w:rPr>
          <w:sz w:val="28"/>
          <w:szCs w:val="28"/>
        </w:rPr>
        <w:t xml:space="preserve"> </w:t>
      </w:r>
      <w:r w:rsidR="00BB783E">
        <w:rPr>
          <w:sz w:val="28"/>
          <w:szCs w:val="28"/>
        </w:rPr>
        <w:t>постановлением Администрации района от 05.06.2017 №</w:t>
      </w:r>
      <w:r w:rsidR="00AF536D">
        <w:rPr>
          <w:sz w:val="28"/>
          <w:szCs w:val="28"/>
        </w:rPr>
        <w:t xml:space="preserve"> 223</w:t>
      </w:r>
      <w:r w:rsidR="00BB783E">
        <w:rPr>
          <w:sz w:val="28"/>
          <w:szCs w:val="28"/>
        </w:rPr>
        <w:t xml:space="preserve"> «Об утверждении </w:t>
      </w:r>
      <w:hyperlink w:anchor="Par26" w:history="1">
        <w:r w:rsidR="00BB783E" w:rsidRPr="00FE103C">
          <w:rPr>
            <w:sz w:val="28"/>
            <w:szCs w:val="28"/>
          </w:rPr>
          <w:t>Положени</w:t>
        </w:r>
      </w:hyperlink>
      <w:r w:rsidR="00BB783E">
        <w:rPr>
          <w:sz w:val="28"/>
          <w:szCs w:val="28"/>
        </w:rPr>
        <w:t>я</w:t>
      </w:r>
      <w:r w:rsidR="00BB783E" w:rsidRPr="00FE103C">
        <w:rPr>
          <w:sz w:val="28"/>
          <w:szCs w:val="28"/>
        </w:rPr>
        <w:t xml:space="preserve">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</w:r>
      <w:r w:rsidR="00BB783E">
        <w:rPr>
          <w:sz w:val="28"/>
          <w:szCs w:val="28"/>
        </w:rPr>
        <w:t>»,</w:t>
      </w:r>
      <w:r w:rsidR="00BB783E" w:rsidRPr="00D51C02">
        <w:rPr>
          <w:sz w:val="28"/>
          <w:szCs w:val="28"/>
        </w:rPr>
        <w:t xml:space="preserve"> </w:t>
      </w:r>
      <w:r w:rsidRPr="00D51C02">
        <w:rPr>
          <w:sz w:val="28"/>
          <w:szCs w:val="28"/>
        </w:rPr>
        <w:t>руководствуясь Уставом муниципального образования Топчихинский район</w:t>
      </w:r>
      <w:r>
        <w:rPr>
          <w:sz w:val="28"/>
          <w:szCs w:val="28"/>
        </w:rPr>
        <w:t xml:space="preserve">, </w:t>
      </w:r>
      <w:r w:rsidRPr="00355A60">
        <w:rPr>
          <w:sz w:val="28"/>
          <w:szCs w:val="28"/>
        </w:rPr>
        <w:t>районный Совет депутатов р е ш и л:</w:t>
      </w:r>
    </w:p>
    <w:p w:rsidR="00BB783E" w:rsidRDefault="00844E3C" w:rsidP="00844E3C">
      <w:pPr>
        <w:ind w:firstLine="540"/>
        <w:jc w:val="both"/>
        <w:rPr>
          <w:bCs/>
          <w:sz w:val="28"/>
          <w:szCs w:val="28"/>
        </w:rPr>
      </w:pPr>
      <w:r w:rsidRPr="001051F1">
        <w:rPr>
          <w:bCs/>
          <w:sz w:val="28"/>
          <w:szCs w:val="28"/>
        </w:rPr>
        <w:t>1</w:t>
      </w:r>
      <w:r w:rsidRPr="003639C4">
        <w:rPr>
          <w:bCs/>
          <w:sz w:val="28"/>
          <w:szCs w:val="28"/>
        </w:rPr>
        <w:t xml:space="preserve">. </w:t>
      </w:r>
      <w:r w:rsidR="00BB783E">
        <w:rPr>
          <w:bCs/>
          <w:sz w:val="28"/>
          <w:szCs w:val="28"/>
        </w:rPr>
        <w:t>Установить р</w:t>
      </w:r>
      <w:r w:rsidRPr="003639C4">
        <w:rPr>
          <w:bCs/>
          <w:sz w:val="28"/>
          <w:szCs w:val="28"/>
        </w:rPr>
        <w:t xml:space="preserve">азмер  части прибыли </w:t>
      </w:r>
      <w:r>
        <w:rPr>
          <w:bCs/>
          <w:sz w:val="28"/>
          <w:szCs w:val="28"/>
        </w:rPr>
        <w:t xml:space="preserve"> </w:t>
      </w:r>
      <w:r w:rsidRPr="0036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3639C4">
        <w:rPr>
          <w:bCs/>
          <w:sz w:val="28"/>
          <w:szCs w:val="28"/>
        </w:rPr>
        <w:t xml:space="preserve"> унитарных предприятий</w:t>
      </w:r>
      <w:r w:rsidR="00BB783E">
        <w:rPr>
          <w:bCs/>
          <w:sz w:val="28"/>
          <w:szCs w:val="28"/>
        </w:rPr>
        <w:t>, остающейся</w:t>
      </w:r>
      <w:r w:rsidRPr="003639C4">
        <w:rPr>
          <w:bCs/>
          <w:sz w:val="28"/>
          <w:szCs w:val="28"/>
        </w:rPr>
        <w:t xml:space="preserve"> после уплаты налогов и </w:t>
      </w:r>
      <w:r w:rsidR="00BB783E">
        <w:rPr>
          <w:bCs/>
          <w:sz w:val="28"/>
          <w:szCs w:val="28"/>
        </w:rPr>
        <w:t>других</w:t>
      </w:r>
      <w:r w:rsidRPr="003639C4">
        <w:rPr>
          <w:bCs/>
          <w:sz w:val="28"/>
          <w:szCs w:val="28"/>
        </w:rPr>
        <w:t xml:space="preserve"> обязательных платежей</w:t>
      </w:r>
      <w:r w:rsidR="00BB783E">
        <w:rPr>
          <w:bCs/>
          <w:sz w:val="28"/>
          <w:szCs w:val="28"/>
        </w:rPr>
        <w:t>,</w:t>
      </w:r>
      <w:r w:rsidR="00260339">
        <w:rPr>
          <w:bCs/>
          <w:sz w:val="28"/>
          <w:szCs w:val="28"/>
        </w:rPr>
        <w:t xml:space="preserve"> подлежащей перечислению в  районный бюджет</w:t>
      </w:r>
      <w:r w:rsidR="0050587E">
        <w:rPr>
          <w:bCs/>
          <w:sz w:val="28"/>
          <w:szCs w:val="28"/>
        </w:rPr>
        <w:t xml:space="preserve"> </w:t>
      </w:r>
      <w:r w:rsidR="00260339">
        <w:rPr>
          <w:bCs/>
          <w:sz w:val="28"/>
          <w:szCs w:val="28"/>
        </w:rPr>
        <w:t>- 15%.</w:t>
      </w:r>
    </w:p>
    <w:p w:rsidR="00844E3C" w:rsidRDefault="00844E3C" w:rsidP="00844E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B78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3D3E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Обнародовать настоящее решение</w:t>
      </w:r>
      <w:r w:rsidRPr="003D3E92">
        <w:rPr>
          <w:bCs/>
          <w:sz w:val="28"/>
          <w:szCs w:val="28"/>
        </w:rPr>
        <w:t xml:space="preserve"> в установленном порядке</w:t>
      </w:r>
      <w:r>
        <w:rPr>
          <w:bCs/>
          <w:sz w:val="28"/>
          <w:szCs w:val="28"/>
        </w:rPr>
        <w:t xml:space="preserve"> и разместить на официальном сайте муниципального образования Топчихинский район</w:t>
      </w:r>
      <w:r w:rsidRPr="003D3E92">
        <w:rPr>
          <w:bCs/>
          <w:sz w:val="28"/>
          <w:szCs w:val="28"/>
        </w:rPr>
        <w:t>.</w:t>
      </w:r>
    </w:p>
    <w:p w:rsidR="00844E3C" w:rsidRDefault="00844E3C" w:rsidP="00844E3C">
      <w:pPr>
        <w:jc w:val="both"/>
        <w:rPr>
          <w:rFonts w:cs="Calibri"/>
        </w:rPr>
      </w:pPr>
      <w:r>
        <w:rPr>
          <w:sz w:val="28"/>
          <w:szCs w:val="28"/>
        </w:rPr>
        <w:t xml:space="preserve">       </w:t>
      </w:r>
      <w:r w:rsidR="00BB783E">
        <w:rPr>
          <w:sz w:val="28"/>
          <w:szCs w:val="28"/>
        </w:rPr>
        <w:t>3</w:t>
      </w:r>
      <w:r w:rsidRPr="000D72A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44E3C" w:rsidRDefault="00844E3C" w:rsidP="00844E3C">
      <w:pPr>
        <w:ind w:right="6094"/>
        <w:jc w:val="both"/>
        <w:rPr>
          <w:bCs/>
          <w:sz w:val="28"/>
          <w:szCs w:val="28"/>
        </w:rPr>
      </w:pPr>
    </w:p>
    <w:p w:rsidR="00844E3C" w:rsidRPr="00D153A8" w:rsidRDefault="00844E3C" w:rsidP="00844E3C">
      <w:pPr>
        <w:ind w:right="6094"/>
        <w:jc w:val="both"/>
        <w:rPr>
          <w:bCs/>
          <w:sz w:val="28"/>
          <w:szCs w:val="28"/>
        </w:rPr>
      </w:pPr>
    </w:p>
    <w:p w:rsidR="008373E6" w:rsidRPr="00E33AA6" w:rsidRDefault="00844E3C" w:rsidP="0050587E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Е.В. </w:t>
      </w:r>
      <w:proofErr w:type="spellStart"/>
      <w:r>
        <w:rPr>
          <w:sz w:val="28"/>
          <w:szCs w:val="28"/>
        </w:rPr>
        <w:t>Лунько</w:t>
      </w:r>
      <w:proofErr w:type="spellEnd"/>
    </w:p>
    <w:sectPr w:rsidR="008373E6" w:rsidRPr="00E33AA6" w:rsidSect="00E6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210D"/>
    <w:rsid w:val="0003424C"/>
    <w:rsid w:val="000343C7"/>
    <w:rsid w:val="00035F95"/>
    <w:rsid w:val="000379E1"/>
    <w:rsid w:val="0004386F"/>
    <w:rsid w:val="00043E2C"/>
    <w:rsid w:val="00046CD2"/>
    <w:rsid w:val="000471E4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9A7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B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51F1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53C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A52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26FFF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339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6720B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2E0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87E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BD3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5FF2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4E3C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E7A98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1D7A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6D0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536D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38E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83E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4D2D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132B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03C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8C929-B04D-429E-9734-ED0301E2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1C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27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3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uiPriority w:val="99"/>
    <w:rsid w:val="00A41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63E0B0A4FDF2E63F747973ACEA4F91B9BBF99D91998720400185981ED4843FB9B1AF42F07BC98BUB1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63E0B0A4FDF2E63F747973ACEA4F91B9BBF99490908720400185981ED4843FB9B1AF42F07ACC87UB1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C127-1613-4DF6-9223-5E34AC11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Председатель</cp:lastModifiedBy>
  <cp:revision>2</cp:revision>
  <cp:lastPrinted>2017-06-07T04:02:00Z</cp:lastPrinted>
  <dcterms:created xsi:type="dcterms:W3CDTF">2021-06-23T03:57:00Z</dcterms:created>
  <dcterms:modified xsi:type="dcterms:W3CDTF">2021-06-23T03:57:00Z</dcterms:modified>
</cp:coreProperties>
</file>