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8567BC">
        <w:rPr>
          <w:rFonts w:ascii="Times New Roman" w:hAnsi="Times New Roman" w:cs="Times New Roman"/>
          <w:bCs w:val="0"/>
          <w:spacing w:val="20"/>
          <w:sz w:val="28"/>
          <w:szCs w:val="28"/>
        </w:rPr>
        <w:t>ТОПЧИХИНСКИЙ СЕЛЬСКИЙ СОВЕТ ДЕПУТАТОВ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8567BC">
        <w:rPr>
          <w:rFonts w:ascii="Times New Roman" w:hAnsi="Times New Roman" w:cs="Times New Roman"/>
          <w:bCs w:val="0"/>
          <w:spacing w:val="20"/>
          <w:sz w:val="28"/>
          <w:szCs w:val="28"/>
        </w:rPr>
        <w:t>ТОПЧИХИНСКОГО РАЙОНА АЛТАЙСКОГО КРАЯ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C50E9D" w:rsidRDefault="00354C9C" w:rsidP="00354C9C">
      <w:pPr>
        <w:pStyle w:val="ConsTitle"/>
        <w:widowControl/>
        <w:jc w:val="center"/>
        <w:rPr>
          <w:bCs w:val="0"/>
          <w:spacing w:val="84"/>
          <w:sz w:val="28"/>
          <w:szCs w:val="28"/>
        </w:rPr>
      </w:pPr>
      <w:r w:rsidRPr="00C50E9D">
        <w:rPr>
          <w:bCs w:val="0"/>
          <w:spacing w:val="84"/>
          <w:sz w:val="28"/>
          <w:szCs w:val="28"/>
        </w:rPr>
        <w:t>РЕШЕНИЕ</w:t>
      </w:r>
    </w:p>
    <w:p w:rsidR="00354C9C" w:rsidRPr="008567BC" w:rsidRDefault="00354C9C" w:rsidP="00354C9C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C50E9D" w:rsidRDefault="00D96E56" w:rsidP="00354C9C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sz w:val="24"/>
          <w:szCs w:val="24"/>
        </w:rPr>
        <w:t>25.03.</w:t>
      </w:r>
      <w:r w:rsidR="00354C9C" w:rsidRPr="00C50E9D">
        <w:rPr>
          <w:b w:val="0"/>
          <w:bCs w:val="0"/>
          <w:sz w:val="24"/>
          <w:szCs w:val="24"/>
        </w:rPr>
        <w:t>202</w:t>
      </w:r>
      <w:r w:rsidR="0078375A" w:rsidRPr="00C50E9D">
        <w:rPr>
          <w:b w:val="0"/>
          <w:bCs w:val="0"/>
          <w:sz w:val="24"/>
          <w:szCs w:val="24"/>
        </w:rPr>
        <w:t>1</w:t>
      </w:r>
      <w:r w:rsidR="009375D1" w:rsidRPr="00C50E9D">
        <w:rPr>
          <w:b w:val="0"/>
          <w:bCs w:val="0"/>
          <w:sz w:val="24"/>
          <w:szCs w:val="24"/>
        </w:rPr>
        <w:t xml:space="preserve">  </w:t>
      </w:r>
      <w:r w:rsidR="00CA213F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</w:t>
      </w:r>
      <w:r w:rsidR="009375D1" w:rsidRPr="00C50E9D">
        <w:rPr>
          <w:b w:val="0"/>
          <w:bCs w:val="0"/>
          <w:sz w:val="24"/>
          <w:szCs w:val="24"/>
        </w:rPr>
        <w:t xml:space="preserve">№ </w:t>
      </w:r>
      <w:r>
        <w:rPr>
          <w:b w:val="0"/>
          <w:bCs w:val="0"/>
          <w:sz w:val="24"/>
          <w:szCs w:val="24"/>
        </w:rPr>
        <w:t>5</w:t>
      </w:r>
    </w:p>
    <w:p w:rsidR="00354C9C" w:rsidRPr="00C50E9D" w:rsidRDefault="00354C9C" w:rsidP="00354C9C">
      <w:pPr>
        <w:pStyle w:val="ConsTitle"/>
        <w:widowControl/>
        <w:jc w:val="center"/>
        <w:rPr>
          <w:sz w:val="18"/>
          <w:szCs w:val="18"/>
        </w:rPr>
      </w:pPr>
      <w:proofErr w:type="gramStart"/>
      <w:r w:rsidRPr="00C50E9D">
        <w:rPr>
          <w:sz w:val="18"/>
          <w:szCs w:val="18"/>
        </w:rPr>
        <w:t>с</w:t>
      </w:r>
      <w:proofErr w:type="gramEnd"/>
      <w:r w:rsidRPr="00C50E9D">
        <w:rPr>
          <w:sz w:val="18"/>
          <w:szCs w:val="18"/>
        </w:rPr>
        <w:t>. Топчиха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8567BC" w:rsidRDefault="00F615AE" w:rsidP="00C50E9D">
      <w:pPr>
        <w:ind w:right="5102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О внесении измене</w:t>
      </w:r>
      <w:r w:rsidR="001530C6" w:rsidRPr="008567BC">
        <w:rPr>
          <w:sz w:val="28"/>
          <w:szCs w:val="28"/>
        </w:rPr>
        <w:t>н</w:t>
      </w:r>
      <w:r w:rsidRPr="008567BC">
        <w:rPr>
          <w:sz w:val="28"/>
          <w:szCs w:val="28"/>
        </w:rPr>
        <w:t>ий</w:t>
      </w:r>
      <w:r w:rsidR="00354C9C" w:rsidRPr="008567BC">
        <w:rPr>
          <w:sz w:val="28"/>
          <w:szCs w:val="28"/>
        </w:rPr>
        <w:t xml:space="preserve"> в </w:t>
      </w:r>
      <w:r w:rsidR="00D33443" w:rsidRPr="008567BC">
        <w:rPr>
          <w:sz w:val="28"/>
          <w:szCs w:val="28"/>
        </w:rPr>
        <w:t xml:space="preserve">Порядок </w:t>
      </w:r>
      <w:r w:rsidR="00C262D0">
        <w:rPr>
          <w:sz w:val="28"/>
          <w:szCs w:val="28"/>
        </w:rPr>
        <w:t>планирования</w:t>
      </w:r>
      <w:r w:rsidR="00D33443" w:rsidRPr="008567BC">
        <w:rPr>
          <w:sz w:val="28"/>
          <w:szCs w:val="28"/>
        </w:rPr>
        <w:t xml:space="preserve"> приватизации муниципального имущества муниципального образования Топчихинский сельсовет Топчихинского района Алтайского края, утвержденный</w:t>
      </w:r>
      <w:r w:rsidR="00354C9C" w:rsidRPr="008567BC">
        <w:rPr>
          <w:sz w:val="28"/>
          <w:szCs w:val="28"/>
        </w:rPr>
        <w:t xml:space="preserve"> решением сельского Совета депутатов от </w:t>
      </w:r>
      <w:r w:rsidR="00D33443" w:rsidRPr="008567BC">
        <w:rPr>
          <w:sz w:val="28"/>
          <w:szCs w:val="28"/>
        </w:rPr>
        <w:t>25.12.2012 № 6</w:t>
      </w:r>
      <w:r w:rsidR="00C262D0">
        <w:rPr>
          <w:sz w:val="28"/>
          <w:szCs w:val="28"/>
        </w:rPr>
        <w:t>6</w:t>
      </w:r>
    </w:p>
    <w:p w:rsidR="00354C9C" w:rsidRPr="008567BC" w:rsidRDefault="00354C9C" w:rsidP="00354C9C">
      <w:pPr>
        <w:ind w:right="5102"/>
        <w:jc w:val="both"/>
        <w:rPr>
          <w:sz w:val="28"/>
          <w:szCs w:val="28"/>
        </w:rPr>
      </w:pPr>
    </w:p>
    <w:p w:rsidR="00D33443" w:rsidRPr="008567BC" w:rsidRDefault="00D33443" w:rsidP="002B385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  <w:bookmarkStart w:id="0" w:name="_GoBack"/>
      <w:bookmarkEnd w:id="0"/>
      <w:r w:rsidRPr="00D33443">
        <w:rPr>
          <w:sz w:val="28"/>
          <w:szCs w:val="28"/>
        </w:rPr>
        <w:t xml:space="preserve">В соответствии </w:t>
      </w:r>
      <w:r w:rsidR="00114CE5">
        <w:rPr>
          <w:sz w:val="28"/>
          <w:szCs w:val="28"/>
        </w:rPr>
        <w:t>с ч</w:t>
      </w:r>
      <w:r w:rsidR="00C50E9D">
        <w:rPr>
          <w:sz w:val="28"/>
          <w:szCs w:val="28"/>
        </w:rPr>
        <w:t>астью</w:t>
      </w:r>
      <w:r w:rsidR="00114CE5">
        <w:rPr>
          <w:sz w:val="28"/>
          <w:szCs w:val="28"/>
        </w:rPr>
        <w:t xml:space="preserve"> 4 статьи 7 Федерального закона от 06.10.2003 № 131-ФЗ «Об общих принципах организации местного самоуправления»</w:t>
      </w:r>
      <w:r w:rsidR="000665C3">
        <w:rPr>
          <w:sz w:val="28"/>
          <w:szCs w:val="28"/>
        </w:rPr>
        <w:t>,</w:t>
      </w:r>
      <w:r w:rsidR="00114CE5">
        <w:rPr>
          <w:sz w:val="28"/>
          <w:szCs w:val="28"/>
        </w:rPr>
        <w:t xml:space="preserve"> руководствуясь</w:t>
      </w:r>
      <w:r w:rsidRPr="00D33443">
        <w:rPr>
          <w:sz w:val="28"/>
          <w:szCs w:val="28"/>
        </w:rPr>
        <w:t xml:space="preserve"> Федеральным законом от 21.12.2001 № 178-ФЗ «О приватизации государственного и муниципального имущества»,</w:t>
      </w:r>
      <w:r w:rsidR="002B3856">
        <w:rPr>
          <w:rFonts w:eastAsiaTheme="minorHAnsi"/>
          <w:sz w:val="28"/>
          <w:szCs w:val="28"/>
          <w:lang w:eastAsia="en-US"/>
        </w:rPr>
        <w:t>Правилами разработки прогнозных планов (программ) приватизации государственного и муниципального имущества, утвержденных</w:t>
      </w:r>
      <w:r w:rsidR="00D168CF">
        <w:rPr>
          <w:sz w:val="28"/>
          <w:szCs w:val="28"/>
        </w:rPr>
        <w:t xml:space="preserve"> постановлением Правительства Российской Федерации от 26.12.2005 № 806</w:t>
      </w:r>
      <w:r w:rsidR="002B3856">
        <w:rPr>
          <w:sz w:val="28"/>
          <w:szCs w:val="28"/>
        </w:rPr>
        <w:t xml:space="preserve">, </w:t>
      </w:r>
      <w:r w:rsidRPr="00D33443">
        <w:rPr>
          <w:sz w:val="28"/>
          <w:szCs w:val="28"/>
        </w:rPr>
        <w:t xml:space="preserve">Уставом муниципального образования Топчихинский сельсовет, сельский Совет депутатов </w:t>
      </w:r>
      <w:r w:rsidRPr="00D33443">
        <w:rPr>
          <w:spacing w:val="84"/>
          <w:sz w:val="28"/>
          <w:szCs w:val="28"/>
        </w:rPr>
        <w:t>решил:</w:t>
      </w:r>
    </w:p>
    <w:p w:rsidR="00C262D0" w:rsidRDefault="00D33443" w:rsidP="00C50E9D">
      <w:pPr>
        <w:pStyle w:val="a3"/>
        <w:numPr>
          <w:ilvl w:val="0"/>
          <w:numId w:val="2"/>
        </w:numPr>
        <w:ind w:left="0" w:right="-2" w:firstLine="709"/>
        <w:jc w:val="both"/>
        <w:rPr>
          <w:sz w:val="28"/>
          <w:szCs w:val="28"/>
        </w:rPr>
      </w:pPr>
      <w:r w:rsidRPr="00C262D0">
        <w:rPr>
          <w:sz w:val="28"/>
          <w:szCs w:val="28"/>
        </w:rPr>
        <w:t xml:space="preserve">Внести следующие изменения в </w:t>
      </w:r>
      <w:r w:rsidR="00C262D0" w:rsidRPr="00C262D0">
        <w:rPr>
          <w:sz w:val="28"/>
          <w:szCs w:val="28"/>
        </w:rPr>
        <w:t>Порядок планирования приватизации муниципального имущества муниципального образования Топчихинский сельсовет Топчихинского района Алтайского края, утвержденный решением сельского Совета депутатов от 25.12.2012 № 66</w:t>
      </w:r>
      <w:r w:rsidR="00C262D0">
        <w:rPr>
          <w:sz w:val="28"/>
          <w:szCs w:val="28"/>
        </w:rPr>
        <w:t>:</w:t>
      </w:r>
    </w:p>
    <w:p w:rsidR="00C262D0" w:rsidRPr="00C50E9D" w:rsidRDefault="00C50E9D" w:rsidP="00C50E9D">
      <w:pPr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26E09" w:rsidRPr="00C50E9D">
        <w:rPr>
          <w:sz w:val="28"/>
          <w:szCs w:val="28"/>
        </w:rPr>
        <w:t>Пункт 2 изложить в следующей редакции:</w:t>
      </w:r>
    </w:p>
    <w:p w:rsidR="00D26E09" w:rsidRDefault="00D26E09" w:rsidP="00C50E9D">
      <w:pPr>
        <w:pStyle w:val="a3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Прогнозный план (программа) приватизации муниципального имущества содержит: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перечни муниципального имущества, приватизация которого планируется в плановом периоде, с указанием характеристики соответствующего имущества;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сведения об акционерных обществах и обществах с ограниченной ответственностью, акции, доли в уставных капиталах которыхподлежат внесению в уставный капитал иных акционерных обществ;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сведения об ином имуществе, которое подлежит внесению в уставный капитал акционерных обществ;</w:t>
      </w:r>
    </w:p>
    <w:p w:rsid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прогноз объемов поступлений в бюджет в результате исполнения программ приватизации.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включении в перечень муниципального имущества указываются: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а) для муниципальных унитарных предприятий - наименование и место нахождения;</w:t>
      </w:r>
    </w:p>
    <w:p w:rsidR="00C50E9D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для акций акционерных обществ, находящихся в муниципальной собственности: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наименование и место нахождения акционерного общества;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принадлежащих муниципальному образованию акций;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и количество акций, подлежащих приватизации;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наименование и место нахождения общества с ограниченной ответственностью;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для иного имущества - наименование, местонахождение, кадастровый номер (для недвижимого имущества) и назначение имущества.»</w:t>
      </w:r>
      <w:r w:rsidR="00BE7DC8">
        <w:rPr>
          <w:rFonts w:eastAsiaTheme="minorHAnsi"/>
          <w:sz w:val="28"/>
          <w:szCs w:val="28"/>
          <w:lang w:eastAsia="en-US"/>
        </w:rPr>
        <w:t>;</w:t>
      </w:r>
    </w:p>
    <w:p w:rsidR="00BE7DC8" w:rsidRDefault="00BE7DC8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1.2. В пункте 4 слова «</w:t>
      </w:r>
      <w:r w:rsidRPr="00BE7DC8">
        <w:rPr>
          <w:sz w:val="28"/>
          <w:szCs w:val="28"/>
        </w:rPr>
        <w:t>акций открытых акционерных обществ</w:t>
      </w:r>
      <w:r>
        <w:rPr>
          <w:sz w:val="28"/>
          <w:szCs w:val="28"/>
        </w:rPr>
        <w:t>» заменить словами «акций акционерных обществ», слова «открытые акционерные общества» заменить на слова «акционерные общества»;</w:t>
      </w:r>
    </w:p>
    <w:p w:rsidR="00BE7DC8" w:rsidRDefault="00BE7DC8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6 </w:t>
      </w:r>
      <w:r w:rsidR="00B8054D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B8054D" w:rsidRDefault="00B8054D" w:rsidP="00B8054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8054D">
        <w:rPr>
          <w:sz w:val="28"/>
          <w:szCs w:val="28"/>
        </w:rPr>
        <w:t>6. Администрация сельсовета ежегодно, не позднее 1 марта, представляет в сельский Совет депутатов отчет о результатах приватизации муниципального имущества за прошедший год.</w:t>
      </w:r>
    </w:p>
    <w:p w:rsidR="00B8054D" w:rsidRDefault="00B8054D" w:rsidP="00B805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 о результатах приватизации муниципального имущества за прошедший год содержит перечень приватизированных в прошедшем году муниципальных унитарных предприятий, акций акционерных обществ, долей в уставных капиталах обществ с ограниченной ответственностью и иного муниципального имущества с указанием способа, срока и цены сделки приватизации.</w:t>
      </w:r>
    </w:p>
    <w:p w:rsidR="00D33443" w:rsidRPr="008567BC" w:rsidRDefault="00450CF0" w:rsidP="00CE59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9F3">
        <w:rPr>
          <w:rFonts w:eastAsiaTheme="minorHAnsi"/>
          <w:bCs/>
          <w:sz w:val="28"/>
          <w:szCs w:val="28"/>
          <w:lang w:eastAsia="en-US"/>
        </w:rPr>
        <w:t>Информация о результатах приватизации муниципального имущества за прошедший год представляется в управление имущественных отношений Алтайского края ежегодно не позднее 1 марта в соответствии с формами отчетов об итогах исполнения прогнозных планов (программ) приватизации государственного и муниципального имущества, утверждаемыми Правительством Российской Федерации.</w:t>
      </w:r>
      <w:r w:rsidR="00CE59F3">
        <w:rPr>
          <w:rFonts w:eastAsiaTheme="minorHAnsi"/>
          <w:bCs/>
          <w:sz w:val="28"/>
          <w:szCs w:val="28"/>
          <w:lang w:eastAsia="en-US"/>
        </w:rPr>
        <w:t>».</w:t>
      </w:r>
    </w:p>
    <w:p w:rsidR="00354C9C" w:rsidRPr="008567BC" w:rsidRDefault="00354C9C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354C9C" w:rsidRPr="008567BC" w:rsidRDefault="00354C9C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3. Контроль за выполнением настоящего решения возложить на постоянную комиссию по законодательству и вопросам местного самоуправления.</w:t>
      </w:r>
    </w:p>
    <w:p w:rsidR="00354C9C" w:rsidRPr="008567BC" w:rsidRDefault="00354C9C" w:rsidP="00354C9C">
      <w:pPr>
        <w:jc w:val="both"/>
        <w:rPr>
          <w:sz w:val="28"/>
          <w:szCs w:val="28"/>
        </w:rPr>
      </w:pPr>
    </w:p>
    <w:p w:rsidR="00354C9C" w:rsidRPr="008567BC" w:rsidRDefault="00354C9C" w:rsidP="00354C9C">
      <w:pPr>
        <w:jc w:val="both"/>
        <w:rPr>
          <w:sz w:val="28"/>
          <w:szCs w:val="28"/>
        </w:rPr>
      </w:pPr>
    </w:p>
    <w:p w:rsidR="00354C9C" w:rsidRPr="008567BC" w:rsidRDefault="00354C9C" w:rsidP="00354C9C">
      <w:pPr>
        <w:jc w:val="both"/>
        <w:rPr>
          <w:sz w:val="28"/>
          <w:szCs w:val="28"/>
        </w:rPr>
      </w:pPr>
      <w:r w:rsidRPr="008567BC">
        <w:rPr>
          <w:sz w:val="28"/>
          <w:szCs w:val="28"/>
        </w:rPr>
        <w:t>Глава сельсовета</w:t>
      </w:r>
      <w:r w:rsidR="00CA213F">
        <w:rPr>
          <w:sz w:val="28"/>
          <w:szCs w:val="28"/>
        </w:rPr>
        <w:t xml:space="preserve">                                                                               </w:t>
      </w:r>
      <w:r w:rsidR="00F6181E" w:rsidRPr="008567BC">
        <w:rPr>
          <w:sz w:val="28"/>
          <w:szCs w:val="28"/>
        </w:rPr>
        <w:t xml:space="preserve">Д.И. </w:t>
      </w:r>
      <w:proofErr w:type="spellStart"/>
      <w:r w:rsidR="00F6181E" w:rsidRPr="008567BC">
        <w:rPr>
          <w:sz w:val="28"/>
          <w:szCs w:val="28"/>
        </w:rPr>
        <w:t>Фрибус</w:t>
      </w:r>
      <w:proofErr w:type="spellEnd"/>
    </w:p>
    <w:p w:rsidR="00F14F37" w:rsidRPr="008567BC" w:rsidRDefault="00F14F37">
      <w:pPr>
        <w:rPr>
          <w:sz w:val="28"/>
          <w:szCs w:val="28"/>
        </w:rPr>
      </w:pPr>
    </w:p>
    <w:sectPr w:rsidR="00F14F37" w:rsidRPr="008567BC" w:rsidSect="00C50E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1F9"/>
    <w:multiLevelType w:val="hybridMultilevel"/>
    <w:tmpl w:val="14767324"/>
    <w:lvl w:ilvl="0" w:tplc="257A1A7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5C46D0"/>
    <w:multiLevelType w:val="multilevel"/>
    <w:tmpl w:val="83527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C9C"/>
    <w:rsid w:val="000665C3"/>
    <w:rsid w:val="000B02C8"/>
    <w:rsid w:val="00114CE5"/>
    <w:rsid w:val="001530C6"/>
    <w:rsid w:val="001538B1"/>
    <w:rsid w:val="002B3856"/>
    <w:rsid w:val="00354C9C"/>
    <w:rsid w:val="003743CB"/>
    <w:rsid w:val="00383C58"/>
    <w:rsid w:val="003B395C"/>
    <w:rsid w:val="00450CF0"/>
    <w:rsid w:val="006441F6"/>
    <w:rsid w:val="00670BC4"/>
    <w:rsid w:val="0078375A"/>
    <w:rsid w:val="008567BC"/>
    <w:rsid w:val="009375D1"/>
    <w:rsid w:val="009D4C23"/>
    <w:rsid w:val="00A81E53"/>
    <w:rsid w:val="00A86429"/>
    <w:rsid w:val="00B8054D"/>
    <w:rsid w:val="00BE3415"/>
    <w:rsid w:val="00BE7DC8"/>
    <w:rsid w:val="00C06E10"/>
    <w:rsid w:val="00C262D0"/>
    <w:rsid w:val="00C50E9D"/>
    <w:rsid w:val="00CA213F"/>
    <w:rsid w:val="00CE59F3"/>
    <w:rsid w:val="00D168CF"/>
    <w:rsid w:val="00D26E09"/>
    <w:rsid w:val="00D33443"/>
    <w:rsid w:val="00D707DA"/>
    <w:rsid w:val="00D96E56"/>
    <w:rsid w:val="00E0066A"/>
    <w:rsid w:val="00F14F37"/>
    <w:rsid w:val="00F615AE"/>
    <w:rsid w:val="00F61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54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344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567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Topcovet</cp:lastModifiedBy>
  <cp:revision>2</cp:revision>
  <cp:lastPrinted>2020-08-24T01:44:00Z</cp:lastPrinted>
  <dcterms:created xsi:type="dcterms:W3CDTF">2021-03-24T07:13:00Z</dcterms:created>
  <dcterms:modified xsi:type="dcterms:W3CDTF">2021-03-24T07:13:00Z</dcterms:modified>
</cp:coreProperties>
</file>