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8" w:rsidRDefault="00424BD8" w:rsidP="00424BD8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КИРОВСКОГО СЕЛЬСОВЕТА </w:t>
      </w:r>
    </w:p>
    <w:p w:rsidR="00424BD8" w:rsidRDefault="00424BD8" w:rsidP="00424BD8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24BD8" w:rsidRPr="00607F9A" w:rsidRDefault="00607F9A" w:rsidP="00424BD8">
      <w:pPr>
        <w:pStyle w:val="Con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BD8" w:rsidRDefault="00424BD8" w:rsidP="00424BD8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24BD8" w:rsidRDefault="00424BD8" w:rsidP="00424BD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BD8" w:rsidRDefault="00424BD8" w:rsidP="00424BD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BD8" w:rsidRDefault="00424BD8" w:rsidP="00424BD8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____2021                                                                                                               № ___</w:t>
      </w:r>
    </w:p>
    <w:p w:rsidR="00424BD8" w:rsidRPr="00BA328A" w:rsidRDefault="00424BD8" w:rsidP="00424BD8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>п. Кировский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424BD8" w:rsidRPr="00CC66EE" w:rsidTr="00424BD8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BD8" w:rsidRPr="00CC66EE" w:rsidRDefault="00424BD8" w:rsidP="00424B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4BD8">
              <w:rPr>
                <w:rFonts w:ascii="Times New Roman" w:hAnsi="Times New Roman"/>
                <w:sz w:val="27"/>
                <w:szCs w:val="27"/>
              </w:rPr>
              <w:t>О внесении изменений в  постановление Администрации сельсовета от 01.11.2019 № 45 «</w:t>
            </w:r>
            <w:r w:rsidRPr="00424BD8">
              <w:rPr>
                <w:rFonts w:ascii="Times New Roman" w:hAnsi="Times New Roman" w:cs="Times New Roman"/>
                <w:sz w:val="27"/>
                <w:szCs w:val="27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24BD8">
              <w:rPr>
                <w:rFonts w:ascii="Times New Roman" w:hAnsi="Times New Roman"/>
                <w:sz w:val="27"/>
                <w:szCs w:val="27"/>
              </w:rPr>
              <w:t>на территории Кировского сельсовета» на 2020 - 2025 годы»</w:t>
            </w:r>
          </w:p>
        </w:tc>
      </w:tr>
    </w:tbl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C66EE">
        <w:rPr>
          <w:rFonts w:ascii="Times New Roman" w:hAnsi="Times New Roman"/>
          <w:sz w:val="27"/>
          <w:szCs w:val="27"/>
        </w:rPr>
        <w:t xml:space="preserve"> </w:t>
      </w:r>
    </w:p>
    <w:p w:rsidR="00424BD8" w:rsidRPr="00CC66EE" w:rsidRDefault="00424BD8" w:rsidP="00424B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C66EE">
        <w:rPr>
          <w:rFonts w:ascii="Times New Roman" w:hAnsi="Times New Roman"/>
          <w:sz w:val="27"/>
          <w:szCs w:val="27"/>
        </w:rPr>
        <w:tab/>
      </w:r>
    </w:p>
    <w:p w:rsidR="00424BD8" w:rsidRPr="00CC66EE" w:rsidRDefault="00424BD8" w:rsidP="00424B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4BD8" w:rsidRPr="009C659A" w:rsidRDefault="00424BD8" w:rsidP="00424BD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</w:t>
      </w:r>
      <w:r w:rsidRPr="007F2314">
        <w:rPr>
          <w:rFonts w:ascii="Times New Roman" w:hAnsi="Times New Roman" w:cs="Times New Roman"/>
          <w:sz w:val="28"/>
          <w:szCs w:val="28"/>
        </w:rPr>
        <w:t>25.12.2020 № 17</w:t>
      </w:r>
      <w:r w:rsidRPr="007F54F8">
        <w:rPr>
          <w:rFonts w:ascii="Times New Roman" w:hAnsi="Times New Roman" w:cs="Times New Roman"/>
          <w:sz w:val="28"/>
          <w:szCs w:val="28"/>
        </w:rPr>
        <w:t xml:space="preserve"> </w:t>
      </w:r>
      <w:r w:rsidRPr="009C659A">
        <w:rPr>
          <w:rFonts w:ascii="Times New Roman" w:hAnsi="Times New Roman" w:cs="Times New Roman"/>
          <w:sz w:val="28"/>
          <w:szCs w:val="28"/>
        </w:rPr>
        <w:t>«О бюджете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 Алтайского края на 20</w:t>
      </w:r>
      <w:r>
        <w:rPr>
          <w:rFonts w:ascii="Times New Roman" w:hAnsi="Times New Roman" w:cs="Times New Roman"/>
          <w:sz w:val="28"/>
          <w:szCs w:val="28"/>
        </w:rPr>
        <w:t>21и на плановый период 2022 и 2023</w:t>
      </w:r>
      <w:r w:rsidRPr="009C65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659A"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 Кировского</w:t>
      </w:r>
      <w:r w:rsidRPr="009C659A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ред. от 03.06.2019 № 31</w:t>
      </w:r>
      <w:r w:rsidRPr="009C659A">
        <w:rPr>
          <w:rFonts w:ascii="Times New Roman" w:hAnsi="Times New Roman" w:cs="Times New Roman"/>
          <w:sz w:val="28"/>
          <w:szCs w:val="28"/>
        </w:rPr>
        <w:t>), 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Кировский </w:t>
      </w:r>
      <w:r w:rsidRPr="009C659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424BD8" w:rsidRPr="00AC3AEB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 w:rsidRPr="009C659A">
        <w:t xml:space="preserve">      </w:t>
      </w:r>
      <w:r>
        <w:t xml:space="preserve">       </w:t>
      </w:r>
      <w:r w:rsidRPr="009C659A">
        <w:t xml:space="preserve">  </w:t>
      </w:r>
      <w:r w:rsidRPr="00AC3AEB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 w:rsidR="007F2314" w:rsidRPr="00424BD8">
        <w:rPr>
          <w:rFonts w:ascii="Times New Roman" w:hAnsi="Times New Roman"/>
          <w:sz w:val="27"/>
          <w:szCs w:val="27"/>
        </w:rPr>
        <w:t>01.11.2019 № 45 «Развитие малого и среднего предпринимательства</w:t>
      </w:r>
      <w:r w:rsidR="007F2314">
        <w:rPr>
          <w:rFonts w:ascii="Times New Roman" w:hAnsi="Times New Roman"/>
          <w:sz w:val="27"/>
          <w:szCs w:val="27"/>
        </w:rPr>
        <w:t xml:space="preserve"> </w:t>
      </w:r>
      <w:r w:rsidR="007F2314" w:rsidRPr="00424BD8">
        <w:rPr>
          <w:rFonts w:ascii="Times New Roman" w:hAnsi="Times New Roman"/>
          <w:sz w:val="27"/>
          <w:szCs w:val="27"/>
        </w:rPr>
        <w:t>на территории Кировского сельсовета» на 2020 - 2025 годы</w:t>
      </w:r>
      <w:r w:rsidRPr="00AC3AEB">
        <w:rPr>
          <w:rFonts w:ascii="Times New Roman" w:hAnsi="Times New Roman"/>
          <w:sz w:val="28"/>
          <w:szCs w:val="28"/>
        </w:rPr>
        <w:t xml:space="preserve"> » (далее – постановление и программа) следующие изменения:</w:t>
      </w:r>
    </w:p>
    <w:p w:rsidR="00424BD8" w:rsidRPr="00AC3AEB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 w:rsidRPr="00AC3AEB">
        <w:rPr>
          <w:rFonts w:ascii="Times New Roman" w:hAnsi="Times New Roman"/>
          <w:sz w:val="28"/>
          <w:szCs w:val="28"/>
        </w:rPr>
        <w:t xml:space="preserve">          2. Изложить программу в новой редакции согласно приложению к настоящему постановлению.</w:t>
      </w:r>
    </w:p>
    <w:p w:rsidR="00424BD8" w:rsidRPr="00AC3AEB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3AEB"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AC3AEB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AC3AEB">
        <w:rPr>
          <w:rFonts w:ascii="Times New Roman" w:hAnsi="Times New Roman"/>
          <w:sz w:val="28"/>
          <w:szCs w:val="28"/>
        </w:rPr>
        <w:t xml:space="preserve"> район.</w:t>
      </w:r>
    </w:p>
    <w:p w:rsidR="00424BD8" w:rsidRPr="00424BD8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AE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C3A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3AE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424BD8" w:rsidRPr="00607F9A" w:rsidRDefault="00424BD8" w:rsidP="00424BD8">
      <w:pPr>
        <w:pStyle w:val="a8"/>
        <w:rPr>
          <w:rFonts w:ascii="Times New Roman" w:hAnsi="Times New Roman"/>
          <w:sz w:val="28"/>
          <w:szCs w:val="28"/>
        </w:rPr>
      </w:pPr>
    </w:p>
    <w:p w:rsidR="00424BD8" w:rsidRDefault="00424BD8" w:rsidP="00424BD8">
      <w:pPr>
        <w:pStyle w:val="a8"/>
        <w:rPr>
          <w:rFonts w:ascii="Times New Roman" w:hAnsi="Times New Roman"/>
          <w:sz w:val="28"/>
          <w:szCs w:val="28"/>
        </w:rPr>
      </w:pPr>
    </w:p>
    <w:p w:rsidR="007F2314" w:rsidRPr="007F2314" w:rsidRDefault="007F2314" w:rsidP="00424BD8">
      <w:pPr>
        <w:pStyle w:val="a8"/>
        <w:rPr>
          <w:rFonts w:ascii="Times New Roman" w:hAnsi="Times New Roman"/>
          <w:sz w:val="28"/>
          <w:szCs w:val="28"/>
        </w:rPr>
      </w:pPr>
    </w:p>
    <w:p w:rsidR="00BC0851" w:rsidRPr="00424BD8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F2314" w:rsidRDefault="007F2314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F2314" w:rsidRDefault="007F2314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F2314" w:rsidRDefault="007F2314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34E68" w:rsidRDefault="00434E68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7F2314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541A16" w:rsidRPr="00CC1B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____.2021</w:t>
      </w:r>
      <w:r w:rsidR="00541A16" w:rsidRPr="00CC1B7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8C21A8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>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5307F7" w:rsidP="005307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программа)</w:t>
      </w: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й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МСП) на территории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FE4045">
              <w:rPr>
                <w:rFonts w:ascii="Times New Roman" w:hAnsi="Times New Roman"/>
                <w:sz w:val="28"/>
                <w:szCs w:val="28"/>
              </w:rPr>
              <w:lastRenderedPageBreak/>
              <w:t>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ской деятельности в Кировском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>на территории Кировского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составляет 1</w:t>
            </w:r>
            <w:r w:rsidR="00CC4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  (далее – местный бюджет) –  1</w:t>
            </w:r>
            <w:r w:rsidR="00CC4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CC49EF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2021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2025 году – 4,0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ства на территории Кировского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 концу 2025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до 25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лей) на территории 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1490B"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8C21A8">
        <w:rPr>
          <w:rFonts w:ascii="Times New Roman" w:hAnsi="Times New Roman"/>
          <w:sz w:val="28"/>
          <w:szCs w:val="28"/>
        </w:rPr>
        <w:t>18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8E5E91">
        <w:rPr>
          <w:rFonts w:ascii="Times New Roman" w:hAnsi="Times New Roman"/>
          <w:sz w:val="28"/>
          <w:szCs w:val="28"/>
        </w:rPr>
        <w:t>17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E5E91">
        <w:rPr>
          <w:rFonts w:ascii="Times New Roman" w:hAnsi="Times New Roman"/>
          <w:sz w:val="28"/>
          <w:szCs w:val="28"/>
        </w:rPr>
        <w:t>1Крестьянско фермерское хозяйство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720B5B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720B5B">
        <w:rPr>
          <w:rFonts w:ascii="Times New Roman" w:hAnsi="Times New Roman" w:cs="Times New Roman"/>
          <w:sz w:val="28"/>
          <w:szCs w:val="28"/>
        </w:rPr>
        <w:t>9</w:t>
      </w:r>
      <w:r w:rsidRPr="00720B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 39 человек</w:t>
      </w:r>
      <w:r w:rsidRPr="00720B5B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720B5B">
        <w:rPr>
          <w:rFonts w:ascii="Times New Roman" w:hAnsi="Times New Roman" w:cs="Times New Roman"/>
          <w:sz w:val="28"/>
          <w:szCs w:val="28"/>
        </w:rPr>
        <w:t>территории сельсовета составило 18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</w:t>
      </w:r>
      <w:r w:rsidR="009024A8">
        <w:rPr>
          <w:rFonts w:ascii="Times New Roman" w:hAnsi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СМСП на территории сельсовета до 25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занятых в малом и среднем бизнесе Кировского сельсовета составит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Кировского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Кировского сельсовета составит не менее 4.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инфраструктуры муниципальной </w:t>
      </w:r>
      <w:r w:rsidRPr="00F07D73">
        <w:rPr>
          <w:rFonts w:ascii="Times New Roman" w:hAnsi="Times New Roman" w:cs="Times New Roman"/>
          <w:sz w:val="28"/>
          <w:szCs w:val="28"/>
        </w:rPr>
        <w:lastRenderedPageBreak/>
        <w:t>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86212A">
        <w:rPr>
          <w:rFonts w:ascii="Times New Roman" w:hAnsi="Times New Roman"/>
          <w:sz w:val="28"/>
          <w:szCs w:val="28"/>
        </w:rPr>
        <w:t>Кировского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6212A" w:rsidRPr="0086212A">
        <w:rPr>
          <w:rFonts w:ascii="Times New Roman" w:hAnsi="Times New Roman" w:cs="Times New Roman"/>
          <w:sz w:val="28"/>
          <w:szCs w:val="28"/>
        </w:rPr>
        <w:t>1</w:t>
      </w:r>
      <w:r w:rsidR="00CC49EF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86212A">
        <w:rPr>
          <w:rFonts w:ascii="Times New Roman" w:hAnsi="Times New Roman" w:cs="Times New Roman"/>
          <w:sz w:val="28"/>
          <w:szCs w:val="28"/>
        </w:rPr>
        <w:t>1</w:t>
      </w:r>
      <w:r w:rsidR="00CC49EF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86212A" w:rsidRDefault="00CC49EF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– 0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2021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2025 году – 4,0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>льного образования Кировский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Топчихинского района, </w:t>
      </w:r>
      <w:r w:rsidR="009C2EDD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161E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) *100% (для индикаторов </w:t>
      </w:r>
      <w:r w:rsidRPr="000F4574">
        <w:rPr>
          <w:rFonts w:ascii="Times New Roman" w:hAnsi="Times New Roman"/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8C21A8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5C51" w:rsidRDefault="00E91E49" w:rsidP="00E95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95C51" w:rsidRPr="00E91E49">
              <w:rPr>
                <w:rFonts w:ascii="Times New Roman" w:hAnsi="Times New Roman"/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</w:p>
          <w:p w:rsidR="00E91E49" w:rsidRPr="009515B2" w:rsidRDefault="00E95C51" w:rsidP="00E95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 сельсовета» на 2020-2025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E49" w:rsidRPr="009515B2" w:rsidRDefault="00C0668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</w:t>
            </w:r>
            <w:r w:rsidR="00557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2A5365">
        <w:rPr>
          <w:rFonts w:ascii="Times New Roman" w:hAnsi="Times New Roman"/>
          <w:sz w:val="28"/>
          <w:szCs w:val="28"/>
        </w:rPr>
        <w:t>Кировског</w:t>
      </w:r>
      <w:r w:rsidR="00CF256C" w:rsidRPr="005E40A2">
        <w:rPr>
          <w:rFonts w:ascii="Times New Roman" w:hAnsi="Times New Roman"/>
          <w:sz w:val="28"/>
          <w:szCs w:val="28"/>
        </w:rPr>
        <w:t>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B5A30">
        <w:rPr>
          <w:rFonts w:ascii="Times New Roman" w:hAnsi="Times New Roman"/>
          <w:sz w:val="28"/>
          <w:szCs w:val="28"/>
        </w:rPr>
        <w:t>Кировского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72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Кировского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720B5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4D3CC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4D3CC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16044F"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16044F">
              <w:rPr>
                <w:rFonts w:ascii="Times New Roman" w:hAnsi="Times New Roman"/>
                <w:sz w:val="24"/>
                <w:szCs w:val="24"/>
              </w:rPr>
              <w:t>ской деятельности в Кировском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4D3CC0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>ства на территории Кировского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6F18F2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6F1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</w:t>
            </w:r>
            <w:r w:rsidR="006F18F2"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240343">
              <w:rPr>
                <w:rFonts w:ascii="Times New Roman" w:hAnsi="Times New Roman"/>
                <w:sz w:val="28"/>
                <w:szCs w:val="28"/>
              </w:rPr>
              <w:t>ального образования Кировский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6F18F2" w:rsidRDefault="006F18F2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8F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6F1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</w:t>
            </w:r>
            <w:r w:rsidR="006F18F2"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1EC7"/>
    <w:rsid w:val="00164CBA"/>
    <w:rsid w:val="00196BD2"/>
    <w:rsid w:val="001975C8"/>
    <w:rsid w:val="001E40A3"/>
    <w:rsid w:val="00204931"/>
    <w:rsid w:val="00204A35"/>
    <w:rsid w:val="00204FE1"/>
    <w:rsid w:val="002112BF"/>
    <w:rsid w:val="002370C0"/>
    <w:rsid w:val="00240343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F1AA4"/>
    <w:rsid w:val="003F7F43"/>
    <w:rsid w:val="0040022A"/>
    <w:rsid w:val="00412C42"/>
    <w:rsid w:val="00424BD8"/>
    <w:rsid w:val="004251C4"/>
    <w:rsid w:val="0043117B"/>
    <w:rsid w:val="004330B1"/>
    <w:rsid w:val="00434E68"/>
    <w:rsid w:val="0044089A"/>
    <w:rsid w:val="00451AF4"/>
    <w:rsid w:val="00466CC2"/>
    <w:rsid w:val="00473874"/>
    <w:rsid w:val="00475FEF"/>
    <w:rsid w:val="004850DC"/>
    <w:rsid w:val="004A6D75"/>
    <w:rsid w:val="004B4743"/>
    <w:rsid w:val="004D3CC0"/>
    <w:rsid w:val="004D759B"/>
    <w:rsid w:val="004E208D"/>
    <w:rsid w:val="004E59E6"/>
    <w:rsid w:val="004F75AD"/>
    <w:rsid w:val="00500E22"/>
    <w:rsid w:val="00502367"/>
    <w:rsid w:val="0051529F"/>
    <w:rsid w:val="005242F0"/>
    <w:rsid w:val="005307F7"/>
    <w:rsid w:val="00533A82"/>
    <w:rsid w:val="00541A16"/>
    <w:rsid w:val="00557F28"/>
    <w:rsid w:val="00561086"/>
    <w:rsid w:val="005617A5"/>
    <w:rsid w:val="0058181F"/>
    <w:rsid w:val="00592619"/>
    <w:rsid w:val="005A61A0"/>
    <w:rsid w:val="005E40A2"/>
    <w:rsid w:val="00602DC3"/>
    <w:rsid w:val="00607F9A"/>
    <w:rsid w:val="00624DC3"/>
    <w:rsid w:val="00643D6E"/>
    <w:rsid w:val="00650593"/>
    <w:rsid w:val="006727BA"/>
    <w:rsid w:val="00693287"/>
    <w:rsid w:val="006C4CC6"/>
    <w:rsid w:val="006C59CA"/>
    <w:rsid w:val="006F18F2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7D1F4C"/>
    <w:rsid w:val="007F2314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4A8"/>
    <w:rsid w:val="00902FA3"/>
    <w:rsid w:val="009203B3"/>
    <w:rsid w:val="009515B2"/>
    <w:rsid w:val="00970A5B"/>
    <w:rsid w:val="0098742C"/>
    <w:rsid w:val="00991BAF"/>
    <w:rsid w:val="009A7BE1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668F"/>
    <w:rsid w:val="00C32D94"/>
    <w:rsid w:val="00C575F2"/>
    <w:rsid w:val="00C60109"/>
    <w:rsid w:val="00C7255E"/>
    <w:rsid w:val="00C75440"/>
    <w:rsid w:val="00C8358A"/>
    <w:rsid w:val="00C878E8"/>
    <w:rsid w:val="00C97E61"/>
    <w:rsid w:val="00CC1B75"/>
    <w:rsid w:val="00CC49EF"/>
    <w:rsid w:val="00CD58DA"/>
    <w:rsid w:val="00CF256C"/>
    <w:rsid w:val="00D14C28"/>
    <w:rsid w:val="00D2198E"/>
    <w:rsid w:val="00D46485"/>
    <w:rsid w:val="00D61B70"/>
    <w:rsid w:val="00D83BB6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C60A6"/>
    <w:rsid w:val="00FC7DB0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424BD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424B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20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Admin</cp:lastModifiedBy>
  <cp:revision>36</cp:revision>
  <cp:lastPrinted>2019-09-26T04:43:00Z</cp:lastPrinted>
  <dcterms:created xsi:type="dcterms:W3CDTF">2017-12-20T10:52:00Z</dcterms:created>
  <dcterms:modified xsi:type="dcterms:W3CDTF">2021-02-09T17:44:00Z</dcterms:modified>
</cp:coreProperties>
</file>