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1" w:rsidRPr="00C26704" w:rsidRDefault="000B71A1" w:rsidP="000B71A1">
      <w:pPr>
        <w:pStyle w:val="1"/>
        <w:rPr>
          <w:rFonts w:ascii="Times New Roman" w:hAnsi="Times New Roman" w:cs="Times New Roman"/>
          <w:bCs w:val="0"/>
          <w:caps/>
          <w:spacing w:val="20"/>
          <w:szCs w:val="28"/>
        </w:rPr>
      </w:pPr>
      <w:r w:rsidRPr="00C26704">
        <w:rPr>
          <w:rFonts w:ascii="Times New Roman" w:hAnsi="Times New Roman" w:cs="Times New Roman"/>
          <w:caps/>
          <w:spacing w:val="20"/>
          <w:szCs w:val="28"/>
        </w:rPr>
        <w:t xml:space="preserve">МАКАРЬЕВСКИЙ СЕЛЬСКИЙ </w:t>
      </w:r>
      <w:r w:rsidRPr="00C26704">
        <w:rPr>
          <w:rFonts w:ascii="Times New Roman" w:hAnsi="Times New Roman" w:cs="Times New Roman"/>
          <w:bCs w:val="0"/>
          <w:caps/>
          <w:spacing w:val="20"/>
          <w:szCs w:val="28"/>
        </w:rPr>
        <w:t xml:space="preserve">Совет депутатов </w:t>
      </w:r>
    </w:p>
    <w:p w:rsidR="000B71A1" w:rsidRPr="00C26704" w:rsidRDefault="000B71A1" w:rsidP="000B71A1">
      <w:pPr>
        <w:pStyle w:val="1"/>
        <w:rPr>
          <w:rFonts w:ascii="Times New Roman" w:hAnsi="Times New Roman" w:cs="Times New Roman"/>
          <w:b w:val="0"/>
          <w:caps/>
          <w:spacing w:val="20"/>
          <w:szCs w:val="28"/>
        </w:rPr>
      </w:pPr>
      <w:r w:rsidRPr="00C26704">
        <w:rPr>
          <w:rFonts w:ascii="Times New Roman" w:hAnsi="Times New Roman" w:cs="Times New Roman"/>
          <w:caps/>
          <w:spacing w:val="20"/>
          <w:szCs w:val="28"/>
        </w:rPr>
        <w:t>ТОПЧИХИНСКОГО РАЙОНА Алтайского края</w:t>
      </w:r>
    </w:p>
    <w:p w:rsidR="000B71A1" w:rsidRPr="00C26704" w:rsidRDefault="000B71A1" w:rsidP="000B71A1">
      <w:pPr>
        <w:jc w:val="center"/>
        <w:rPr>
          <w:rFonts w:ascii="Times New Roman" w:hAnsi="Times New Roman"/>
          <w:sz w:val="28"/>
          <w:szCs w:val="28"/>
        </w:rPr>
      </w:pPr>
    </w:p>
    <w:p w:rsidR="000B71A1" w:rsidRPr="00C26704" w:rsidRDefault="000B71A1" w:rsidP="000B71A1">
      <w:pPr>
        <w:pStyle w:val="2"/>
        <w:rPr>
          <w:spacing w:val="84"/>
          <w:sz w:val="28"/>
          <w:szCs w:val="28"/>
        </w:rPr>
      </w:pPr>
      <w:r w:rsidRPr="00C26704">
        <w:rPr>
          <w:spacing w:val="84"/>
          <w:sz w:val="28"/>
          <w:szCs w:val="28"/>
        </w:rPr>
        <w:t>РЕШЕНИЕ</w:t>
      </w:r>
    </w:p>
    <w:p w:rsidR="000B71A1" w:rsidRPr="00C26704" w:rsidRDefault="000B71A1" w:rsidP="000B71A1">
      <w:pPr>
        <w:pStyle w:val="a3"/>
        <w:rPr>
          <w:sz w:val="28"/>
          <w:szCs w:val="28"/>
        </w:rPr>
      </w:pPr>
    </w:p>
    <w:p w:rsidR="000B71A1" w:rsidRPr="00C26704" w:rsidRDefault="001862DA" w:rsidP="000B71A1">
      <w:pPr>
        <w:pStyle w:val="a3"/>
        <w:rPr>
          <w:sz w:val="28"/>
          <w:szCs w:val="28"/>
        </w:rPr>
      </w:pPr>
      <w:r w:rsidRPr="00C26704">
        <w:rPr>
          <w:sz w:val="28"/>
          <w:szCs w:val="28"/>
        </w:rPr>
        <w:t xml:space="preserve">     .   </w:t>
      </w:r>
      <w:r w:rsidR="00030A9F">
        <w:rPr>
          <w:sz w:val="28"/>
          <w:szCs w:val="28"/>
        </w:rPr>
        <w:t xml:space="preserve">. </w:t>
      </w:r>
      <w:r w:rsidR="000B71A1" w:rsidRPr="00C26704">
        <w:rPr>
          <w:sz w:val="28"/>
          <w:szCs w:val="28"/>
        </w:rPr>
        <w:t xml:space="preserve">                                                                                                                </w:t>
      </w:r>
      <w:r w:rsidR="00030A9F">
        <w:rPr>
          <w:sz w:val="28"/>
          <w:szCs w:val="28"/>
        </w:rPr>
        <w:t xml:space="preserve">23.09.2020                                                                                                        </w:t>
      </w:r>
      <w:r w:rsidR="001B4578">
        <w:rPr>
          <w:sz w:val="28"/>
          <w:szCs w:val="28"/>
        </w:rPr>
        <w:t>№ 14</w:t>
      </w:r>
    </w:p>
    <w:p w:rsidR="000B71A1" w:rsidRPr="00030A9F" w:rsidRDefault="000B71A1" w:rsidP="000B71A1">
      <w:pPr>
        <w:pStyle w:val="a3"/>
        <w:jc w:val="center"/>
        <w:rPr>
          <w:b/>
          <w:sz w:val="24"/>
        </w:rPr>
      </w:pPr>
      <w:proofErr w:type="spellStart"/>
      <w:r w:rsidRPr="00030A9F">
        <w:rPr>
          <w:b/>
          <w:sz w:val="24"/>
        </w:rPr>
        <w:t>с</w:t>
      </w:r>
      <w:proofErr w:type="gramStart"/>
      <w:r w:rsidRPr="00030A9F">
        <w:rPr>
          <w:b/>
          <w:sz w:val="24"/>
        </w:rPr>
        <w:t>.М</w:t>
      </w:r>
      <w:proofErr w:type="gramEnd"/>
      <w:r w:rsidRPr="00030A9F">
        <w:rPr>
          <w:b/>
          <w:sz w:val="24"/>
        </w:rPr>
        <w:t>акарьевка</w:t>
      </w:r>
      <w:proofErr w:type="spellEnd"/>
    </w:p>
    <w:p w:rsidR="000B71A1" w:rsidRPr="00C26704" w:rsidRDefault="000B71A1" w:rsidP="000B71A1">
      <w:pPr>
        <w:pStyle w:val="a3"/>
        <w:rPr>
          <w:sz w:val="28"/>
          <w:szCs w:val="28"/>
        </w:rPr>
      </w:pPr>
    </w:p>
    <w:p w:rsidR="000B71A1" w:rsidRPr="00C26704" w:rsidRDefault="000B71A1" w:rsidP="000B71A1">
      <w:pPr>
        <w:pStyle w:val="a3"/>
        <w:ind w:right="5114"/>
        <w:rPr>
          <w:sz w:val="28"/>
          <w:szCs w:val="28"/>
        </w:rPr>
      </w:pPr>
      <w:r w:rsidRPr="00C26704">
        <w:rPr>
          <w:sz w:val="28"/>
          <w:szCs w:val="28"/>
        </w:rPr>
        <w:t>О внесении изменений в Правила землепользования и застройки муниципального образования Макарьевский  сельсовет Топчихинского района Алтайского края</w:t>
      </w:r>
      <w:r w:rsidR="001862DA" w:rsidRPr="00C26704">
        <w:rPr>
          <w:sz w:val="28"/>
          <w:szCs w:val="28"/>
        </w:rPr>
        <w:t xml:space="preserve"> утвержденные решением сельского Совета депутатов от 19.06.2017 №10</w:t>
      </w:r>
    </w:p>
    <w:p w:rsidR="000B71A1" w:rsidRPr="00C26704" w:rsidRDefault="000B71A1" w:rsidP="000B71A1">
      <w:pPr>
        <w:pStyle w:val="a3"/>
        <w:ind w:right="5114"/>
        <w:rPr>
          <w:sz w:val="28"/>
          <w:szCs w:val="28"/>
        </w:rPr>
      </w:pPr>
    </w:p>
    <w:p w:rsidR="000B71A1" w:rsidRPr="00C26704" w:rsidRDefault="000B71A1" w:rsidP="000B71A1">
      <w:pPr>
        <w:shd w:val="clear" w:color="auto" w:fill="FFFFFF"/>
        <w:tabs>
          <w:tab w:val="left" w:pos="709"/>
        </w:tabs>
        <w:spacing w:before="100" w:after="0" w:line="240" w:lineRule="auto"/>
        <w:ind w:firstLine="709"/>
        <w:jc w:val="both"/>
        <w:outlineLvl w:val="2"/>
        <w:rPr>
          <w:rFonts w:ascii="Times New Roman" w:hAnsi="Times New Roman"/>
          <w:sz w:val="28"/>
          <w:szCs w:val="28"/>
        </w:rPr>
      </w:pPr>
      <w:proofErr w:type="gramStart"/>
      <w:r w:rsidRPr="00C26704">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года №131-ФЗ «Об общих принципах местного самоуправления в Российской Федерации», рассмотрев </w:t>
      </w:r>
      <w:r w:rsidRPr="00C26704">
        <w:rPr>
          <w:rFonts w:ascii="Times New Roman" w:hAnsi="Times New Roman"/>
          <w:bCs/>
          <w:color w:val="000000"/>
          <w:sz w:val="28"/>
          <w:szCs w:val="28"/>
        </w:rPr>
        <w:t xml:space="preserve">Заключение о проведении публичных слушаний по проекту муниципального правового акта о внесении изменений в </w:t>
      </w:r>
      <w:r w:rsidRPr="00C26704">
        <w:rPr>
          <w:rFonts w:ascii="Times New Roman" w:hAnsi="Times New Roman"/>
          <w:sz w:val="28"/>
          <w:szCs w:val="28"/>
        </w:rPr>
        <w:t>Правила землепользования и застройки муниципального образования Макарьевский сельсовет Топчихинского района Алтайского края, руководствуясь Уставом муниципального образования Макарьевский сельсовет Топчихинского района Алтайского края, сельский Совет</w:t>
      </w:r>
      <w:proofErr w:type="gramEnd"/>
      <w:r w:rsidRPr="00C26704">
        <w:rPr>
          <w:rFonts w:ascii="Times New Roman" w:hAnsi="Times New Roman"/>
          <w:sz w:val="28"/>
          <w:szCs w:val="28"/>
        </w:rPr>
        <w:t xml:space="preserve"> депутатов </w:t>
      </w:r>
      <w:proofErr w:type="spellStart"/>
      <w:proofErr w:type="gramStart"/>
      <w:r w:rsidRPr="00C26704">
        <w:rPr>
          <w:rFonts w:ascii="Times New Roman" w:hAnsi="Times New Roman"/>
          <w:sz w:val="28"/>
          <w:szCs w:val="28"/>
        </w:rPr>
        <w:t>р</w:t>
      </w:r>
      <w:proofErr w:type="spellEnd"/>
      <w:proofErr w:type="gramEnd"/>
      <w:r w:rsidRPr="00C26704">
        <w:rPr>
          <w:rFonts w:ascii="Times New Roman" w:hAnsi="Times New Roman"/>
          <w:sz w:val="28"/>
          <w:szCs w:val="28"/>
        </w:rPr>
        <w:t xml:space="preserve"> е </w:t>
      </w:r>
      <w:proofErr w:type="spellStart"/>
      <w:r w:rsidRPr="00C26704">
        <w:rPr>
          <w:rFonts w:ascii="Times New Roman" w:hAnsi="Times New Roman"/>
          <w:sz w:val="28"/>
          <w:szCs w:val="28"/>
        </w:rPr>
        <w:t>ш</w:t>
      </w:r>
      <w:proofErr w:type="spellEnd"/>
      <w:r w:rsidRPr="00C26704">
        <w:rPr>
          <w:rFonts w:ascii="Times New Roman" w:hAnsi="Times New Roman"/>
          <w:sz w:val="28"/>
          <w:szCs w:val="28"/>
        </w:rPr>
        <w:t xml:space="preserve"> и л :</w:t>
      </w:r>
    </w:p>
    <w:p w:rsidR="000B71A1" w:rsidRPr="00C26704" w:rsidRDefault="000B71A1" w:rsidP="000B71A1">
      <w:pPr>
        <w:pStyle w:val="a3"/>
        <w:ind w:right="-2" w:firstLine="708"/>
        <w:rPr>
          <w:sz w:val="28"/>
          <w:szCs w:val="28"/>
        </w:rPr>
      </w:pPr>
      <w:r w:rsidRPr="00C26704">
        <w:rPr>
          <w:sz w:val="28"/>
          <w:szCs w:val="28"/>
        </w:rPr>
        <w:t>1. Внести следующие изменения в Правила землепользования и застройки муниципального образования Макарьевский сельсовет Топчихинского района Алтайского края (дале</w:t>
      </w:r>
      <w:proofErr w:type="gramStart"/>
      <w:r w:rsidRPr="00C26704">
        <w:rPr>
          <w:sz w:val="28"/>
          <w:szCs w:val="28"/>
        </w:rPr>
        <w:t>е-</w:t>
      </w:r>
      <w:proofErr w:type="gramEnd"/>
      <w:r w:rsidRPr="00C26704">
        <w:rPr>
          <w:sz w:val="28"/>
          <w:szCs w:val="28"/>
        </w:rPr>
        <w:t xml:space="preserve"> Правила), утвержденные решением се</w:t>
      </w:r>
      <w:r w:rsidR="001862DA" w:rsidRPr="00C26704">
        <w:rPr>
          <w:sz w:val="28"/>
          <w:szCs w:val="28"/>
        </w:rPr>
        <w:t>льского Совета депутатов от 19.06.2017 №10</w:t>
      </w:r>
      <w:r w:rsidRPr="00C26704">
        <w:rPr>
          <w:sz w:val="28"/>
          <w:szCs w:val="28"/>
        </w:rPr>
        <w:t xml:space="preserve">: </w:t>
      </w:r>
    </w:p>
    <w:p w:rsidR="000B71A1" w:rsidRPr="00C26704" w:rsidRDefault="000B71A1" w:rsidP="000B71A1">
      <w:pPr>
        <w:pStyle w:val="a3"/>
        <w:ind w:right="-2" w:firstLine="708"/>
        <w:rPr>
          <w:sz w:val="28"/>
          <w:szCs w:val="28"/>
        </w:rPr>
      </w:pPr>
      <w:r w:rsidRPr="00C26704">
        <w:rPr>
          <w:sz w:val="28"/>
          <w:szCs w:val="28"/>
        </w:rPr>
        <w:t xml:space="preserve">1.1. Статью 2 изложить в следующей редакции: </w:t>
      </w:r>
    </w:p>
    <w:p w:rsidR="000B71A1" w:rsidRPr="00C26704" w:rsidRDefault="000B71A1" w:rsidP="000B71A1">
      <w:pPr>
        <w:pStyle w:val="3"/>
        <w:keepNext w:val="0"/>
        <w:widowControl w:val="0"/>
        <w:jc w:val="center"/>
        <w:rPr>
          <w:rFonts w:ascii="Times New Roman" w:hAnsi="Times New Roman"/>
          <w:b w:val="0"/>
          <w:sz w:val="28"/>
          <w:szCs w:val="28"/>
        </w:rPr>
      </w:pPr>
      <w:bookmarkStart w:id="0" w:name="_Toc282347507"/>
      <w:bookmarkStart w:id="1" w:name="_Toc422474799"/>
      <w:r w:rsidRPr="00C26704">
        <w:rPr>
          <w:rFonts w:ascii="Times New Roman" w:hAnsi="Times New Roman"/>
          <w:b w:val="0"/>
          <w:sz w:val="28"/>
          <w:szCs w:val="28"/>
        </w:rPr>
        <w:t>«Статья 2. Основные понятия, используемые в настоящих Правилах</w:t>
      </w:r>
      <w:bookmarkEnd w:id="0"/>
      <w:bookmarkEnd w:id="1"/>
      <w:r w:rsidRPr="00C26704">
        <w:rPr>
          <w:rFonts w:ascii="Times New Roman" w:hAnsi="Times New Roman"/>
          <w:b w:val="0"/>
          <w:sz w:val="28"/>
          <w:szCs w:val="28"/>
        </w:rPr>
        <w:t>.</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В целях применения настоящих Правил, используемые в них понятия, употребляются в следующих значениях:</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виды разрешенного использования земельных участков и объектов капитального строительства</w:t>
      </w:r>
      <w:r w:rsidRPr="00C26704">
        <w:rPr>
          <w:rFonts w:ascii="Times New Roman" w:hAnsi="Times New Roman"/>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B71A1" w:rsidRPr="00C26704" w:rsidRDefault="000B71A1" w:rsidP="000B71A1">
      <w:pPr>
        <w:widowControl w:val="0"/>
        <w:autoSpaceDE w:val="0"/>
        <w:autoSpaceDN w:val="0"/>
        <w:adjustRightInd w:val="0"/>
        <w:spacing w:after="0" w:line="240" w:lineRule="auto"/>
        <w:ind w:firstLine="709"/>
        <w:jc w:val="both"/>
        <w:rPr>
          <w:rFonts w:ascii="Times New Roman" w:hAnsi="Times New Roman"/>
          <w:sz w:val="28"/>
          <w:szCs w:val="28"/>
        </w:rPr>
      </w:pPr>
      <w:r w:rsidRPr="00C26704">
        <w:rPr>
          <w:rFonts w:ascii="Times New Roman" w:hAnsi="Times New Roman"/>
          <w:bCs/>
          <w:sz w:val="28"/>
          <w:szCs w:val="28"/>
        </w:rPr>
        <w:t xml:space="preserve">– </w:t>
      </w:r>
      <w:r w:rsidRPr="00C26704">
        <w:rPr>
          <w:rFonts w:ascii="Times New Roman" w:hAnsi="Times New Roman"/>
          <w:bCs/>
          <w:i/>
          <w:sz w:val="28"/>
          <w:szCs w:val="28"/>
        </w:rPr>
        <w:t>временные объекты</w:t>
      </w:r>
      <w:r w:rsidRPr="00C26704">
        <w:rPr>
          <w:rFonts w:ascii="Times New Roman" w:hAnsi="Times New Roman"/>
          <w:i/>
          <w:sz w:val="28"/>
          <w:szCs w:val="28"/>
        </w:rPr>
        <w:t xml:space="preserve"> </w:t>
      </w:r>
      <w:r w:rsidRPr="00C26704">
        <w:rPr>
          <w:rFonts w:ascii="Times New Roman" w:hAnsi="Times New Roman"/>
          <w:sz w:val="28"/>
          <w:szCs w:val="28"/>
        </w:rPr>
        <w:t xml:space="preserve">– постройки, необходимые для использования при строительстве объекта капитального строительства, размещаемые на </w:t>
      </w:r>
      <w:r w:rsidRPr="00C26704">
        <w:rPr>
          <w:rFonts w:ascii="Times New Roman" w:hAnsi="Times New Roman"/>
          <w:sz w:val="28"/>
          <w:szCs w:val="28"/>
        </w:rPr>
        <w:lastRenderedPageBreak/>
        <w:t>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0B71A1" w:rsidRPr="00C26704" w:rsidRDefault="000B71A1" w:rsidP="000B71A1">
      <w:pPr>
        <w:pStyle w:val="a5"/>
        <w:widowControl w:val="0"/>
        <w:ind w:firstLine="709"/>
        <w:jc w:val="both"/>
        <w:rPr>
          <w:sz w:val="28"/>
          <w:szCs w:val="28"/>
        </w:rPr>
      </w:pPr>
      <w:r w:rsidRPr="00C26704">
        <w:rPr>
          <w:sz w:val="28"/>
          <w:szCs w:val="28"/>
        </w:rPr>
        <w:t xml:space="preserve">– </w:t>
      </w:r>
      <w:r w:rsidRPr="00C26704">
        <w:rPr>
          <w:i/>
          <w:sz w:val="28"/>
          <w:szCs w:val="28"/>
        </w:rPr>
        <w:t xml:space="preserve">вспомогательный </w:t>
      </w:r>
      <w:r w:rsidRPr="00C26704">
        <w:rPr>
          <w:bCs/>
          <w:i/>
          <w:sz w:val="28"/>
          <w:szCs w:val="28"/>
        </w:rPr>
        <w:t>вид использования</w:t>
      </w:r>
      <w:r w:rsidRPr="00C26704">
        <w:rPr>
          <w:bCs/>
          <w:sz w:val="28"/>
          <w:szCs w:val="28"/>
        </w:rPr>
        <w:t xml:space="preserve"> – </w:t>
      </w:r>
      <w:r w:rsidRPr="00C26704">
        <w:rPr>
          <w:sz w:val="28"/>
          <w:szCs w:val="28"/>
        </w:rPr>
        <w:t>вид использования земельного участка, необходимый для обеспечения разрешенного (основного) вида деятельности;</w:t>
      </w:r>
    </w:p>
    <w:p w:rsidR="000B71A1" w:rsidRPr="00C26704" w:rsidRDefault="000B71A1" w:rsidP="000B71A1">
      <w:pPr>
        <w:pStyle w:val="ConsNormal"/>
        <w:widowControl w:val="0"/>
        <w:ind w:right="0" w:firstLine="709"/>
        <w:jc w:val="both"/>
        <w:rPr>
          <w:rFonts w:ascii="Times New Roman" w:eastAsia="Arial Unicode MS" w:hAnsi="Times New Roman" w:cs="Times New Roman"/>
          <w:sz w:val="28"/>
          <w:szCs w:val="28"/>
        </w:rPr>
      </w:pPr>
      <w:r w:rsidRPr="00C26704">
        <w:rPr>
          <w:rFonts w:ascii="Times New Roman" w:eastAsia="Arial Unicode MS" w:hAnsi="Times New Roman" w:cs="Times New Roman"/>
          <w:bCs/>
          <w:sz w:val="28"/>
          <w:szCs w:val="28"/>
        </w:rPr>
        <w:t xml:space="preserve">– </w:t>
      </w:r>
      <w:r w:rsidRPr="00C26704">
        <w:rPr>
          <w:rFonts w:ascii="Times New Roman" w:eastAsia="Arial Unicode MS" w:hAnsi="Times New Roman" w:cs="Times New Roman"/>
          <w:bCs/>
          <w:i/>
          <w:sz w:val="28"/>
          <w:szCs w:val="28"/>
        </w:rPr>
        <w:t>высота строения</w:t>
      </w:r>
      <w:r w:rsidRPr="00C26704">
        <w:rPr>
          <w:rFonts w:ascii="Times New Roman" w:eastAsia="Arial Unicode MS" w:hAnsi="Times New Roman" w:cs="Times New Roman"/>
          <w:bCs/>
          <w:sz w:val="28"/>
          <w:szCs w:val="28"/>
        </w:rPr>
        <w:t xml:space="preserve"> </w:t>
      </w:r>
      <w:r w:rsidRPr="00C26704">
        <w:rPr>
          <w:rFonts w:ascii="Times New Roman" w:eastAsia="Arial Unicode MS" w:hAnsi="Times New Roman" w:cs="Times New Roman"/>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D1125D" w:rsidRPr="00C26704" w:rsidRDefault="000B71A1" w:rsidP="000B71A1">
      <w:pPr>
        <w:autoSpaceDE w:val="0"/>
        <w:autoSpaceDN w:val="0"/>
        <w:adjustRightInd w:val="0"/>
        <w:spacing w:after="0" w:line="240" w:lineRule="auto"/>
        <w:ind w:firstLine="709"/>
        <w:jc w:val="both"/>
        <w:rPr>
          <w:rFonts w:ascii="Times New Roman" w:hAnsi="Times New Roman"/>
          <w:color w:val="333333"/>
          <w:sz w:val="28"/>
          <w:szCs w:val="28"/>
          <w:shd w:val="clear" w:color="auto" w:fill="FFFFFF"/>
        </w:rPr>
      </w:pPr>
      <w:proofErr w:type="gramStart"/>
      <w:r w:rsidRPr="00C26704">
        <w:rPr>
          <w:rFonts w:ascii="Times New Roman" w:hAnsi="Times New Roman"/>
          <w:sz w:val="28"/>
          <w:szCs w:val="28"/>
        </w:rPr>
        <w:t xml:space="preserve">– </w:t>
      </w:r>
      <w:r w:rsidRPr="00C26704">
        <w:rPr>
          <w:rFonts w:ascii="Times New Roman" w:hAnsi="Times New Roman"/>
          <w:i/>
          <w:sz w:val="28"/>
          <w:szCs w:val="28"/>
        </w:rPr>
        <w:t>градостроительная деятельность</w:t>
      </w:r>
      <w:r w:rsidRPr="00C26704">
        <w:rPr>
          <w:rFonts w:ascii="Times New Roman" w:hAnsi="Times New Roman"/>
          <w:sz w:val="28"/>
          <w:szCs w:val="28"/>
        </w:rPr>
        <w:t xml:space="preserve"> - </w:t>
      </w:r>
      <w:r w:rsidRPr="00C26704">
        <w:rPr>
          <w:rFonts w:ascii="Times New Roman" w:eastAsia="Calibri" w:hAnsi="Times New Roman"/>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00D1125D" w:rsidRPr="00C26704">
        <w:rPr>
          <w:rFonts w:ascii="Times New Roman" w:hAnsi="Times New Roman"/>
          <w:color w:val="333333"/>
          <w:sz w:val="28"/>
          <w:szCs w:val="28"/>
          <w:shd w:val="clear" w:color="auto" w:fill="FFFFFF"/>
        </w:rPr>
        <w:t xml:space="preserve"> " </w:t>
      </w:r>
      <w:proofErr w:type="gramEnd"/>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градостроительное зонирование</w:t>
      </w:r>
      <w:r w:rsidRPr="00C26704">
        <w:rPr>
          <w:rFonts w:ascii="Times New Roman" w:hAnsi="Times New Roman"/>
          <w:sz w:val="28"/>
          <w:szCs w:val="28"/>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0B71A1" w:rsidRPr="00C26704" w:rsidRDefault="000B71A1" w:rsidP="000B71A1">
      <w:pPr>
        <w:widowControl w:val="0"/>
        <w:spacing w:after="0" w:line="240" w:lineRule="auto"/>
        <w:ind w:firstLine="709"/>
        <w:jc w:val="both"/>
        <w:rPr>
          <w:rFonts w:ascii="Times New Roman"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градостроительное регулирование</w:t>
      </w:r>
      <w:r w:rsidRPr="00C26704">
        <w:rPr>
          <w:rFonts w:ascii="Times New Roman" w:hAnsi="Times New Roman"/>
          <w:sz w:val="28"/>
          <w:szCs w:val="28"/>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градостроительный регламент</w:t>
      </w:r>
      <w:r w:rsidRPr="00C26704">
        <w:rPr>
          <w:rFonts w:ascii="Times New Roman" w:hAnsi="Times New Roman"/>
          <w:sz w:val="28"/>
          <w:szCs w:val="28"/>
        </w:rPr>
        <w:t xml:space="preserve"> – </w:t>
      </w:r>
      <w:r w:rsidRPr="00C26704">
        <w:rPr>
          <w:rFonts w:ascii="Times New Roman" w:eastAsia="Calibri" w:hAnsi="Times New Roman"/>
          <w:sz w:val="28"/>
          <w:szCs w:val="28"/>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C26704">
        <w:rPr>
          <w:rFonts w:ascii="Times New Roman" w:eastAsia="Calibri" w:hAnsi="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eastAsia="Calibri" w:hAnsi="Times New Roman"/>
          <w:i/>
          <w:sz w:val="28"/>
          <w:szCs w:val="28"/>
        </w:rPr>
        <w:t>застройщик</w:t>
      </w:r>
      <w:r w:rsidRPr="00C26704">
        <w:rPr>
          <w:rFonts w:ascii="Times New Roman" w:eastAsia="Calibri" w:hAnsi="Times New Roman"/>
          <w:sz w:val="28"/>
          <w:szCs w:val="28"/>
        </w:rPr>
        <w:t xml:space="preserve"> - физическое или юридическое лицо, обеспечивающее на принадлежащем ему земельном участке или на земельном участке иного </w:t>
      </w:r>
      <w:r w:rsidRPr="00C26704">
        <w:rPr>
          <w:rFonts w:ascii="Times New Roman" w:eastAsia="Calibri" w:hAnsi="Times New Roman"/>
          <w:sz w:val="28"/>
          <w:szCs w:val="28"/>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C26704">
        <w:rPr>
          <w:rFonts w:ascii="Times New Roman" w:eastAsia="Calibri" w:hAnsi="Times New Roman"/>
          <w:sz w:val="28"/>
          <w:szCs w:val="28"/>
        </w:rPr>
        <w:t>Росатом</w:t>
      </w:r>
      <w:proofErr w:type="spellEnd"/>
      <w:r w:rsidRPr="00C26704">
        <w:rPr>
          <w:rFonts w:ascii="Times New Roman" w:eastAsia="Calibri" w:hAnsi="Times New Roman"/>
          <w:sz w:val="28"/>
          <w:szCs w:val="28"/>
        </w:rPr>
        <w:t>", Государственная корпорация по космической деятельности "</w:t>
      </w:r>
      <w:proofErr w:type="spellStart"/>
      <w:r w:rsidRPr="00C26704">
        <w:rPr>
          <w:rFonts w:ascii="Times New Roman" w:eastAsia="Calibri" w:hAnsi="Times New Roman"/>
          <w:sz w:val="28"/>
          <w:szCs w:val="28"/>
        </w:rPr>
        <w:t>Роскосмос</w:t>
      </w:r>
      <w:proofErr w:type="spellEnd"/>
      <w:r w:rsidRPr="00C26704">
        <w:rPr>
          <w:rFonts w:ascii="Times New Roman" w:eastAsia="Calibri" w:hAnsi="Times New Roman"/>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C26704">
        <w:rPr>
          <w:rFonts w:ascii="Times New Roman" w:eastAsia="Calibri" w:hAnsi="Times New Roman"/>
          <w:sz w:val="28"/>
          <w:szCs w:val="28"/>
        </w:rPr>
        <w:t xml:space="preserve"> </w:t>
      </w:r>
      <w:proofErr w:type="gramStart"/>
      <w:r w:rsidRPr="00C26704">
        <w:rPr>
          <w:rFonts w:ascii="Times New Roman" w:eastAsia="Calibri" w:hAnsi="Times New Roman"/>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4" w:history="1">
        <w:r w:rsidRPr="00C26704">
          <w:rPr>
            <w:rFonts w:ascii="Times New Roman" w:eastAsia="Calibri" w:hAnsi="Times New Roman"/>
            <w:sz w:val="28"/>
            <w:szCs w:val="28"/>
          </w:rPr>
          <w:t>статьей 13.3</w:t>
        </w:r>
      </w:hyperlink>
      <w:r w:rsidRPr="00C26704">
        <w:rPr>
          <w:rFonts w:ascii="Times New Roman" w:eastAsia="Calibri" w:hAnsi="Times New Roman"/>
          <w:sz w:val="28"/>
          <w:szCs w:val="28"/>
        </w:rP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C26704">
        <w:rPr>
          <w:rFonts w:ascii="Times New Roman" w:eastAsia="Calibri" w:hAnsi="Times New Roman"/>
          <w:sz w:val="28"/>
          <w:szCs w:val="28"/>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B71A1" w:rsidRPr="00C26704" w:rsidRDefault="000B71A1" w:rsidP="000B71A1">
      <w:pPr>
        <w:widowControl w:val="0"/>
        <w:spacing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земельный участок</w:t>
      </w:r>
      <w:r w:rsidRPr="00C26704">
        <w:rPr>
          <w:rFonts w:ascii="Times New Roman" w:hAnsi="Times New Roman"/>
          <w:sz w:val="28"/>
          <w:szCs w:val="28"/>
        </w:rPr>
        <w:t xml:space="preserve"> – часть поверхности земли (в том числе почвенный слой), </w:t>
      </w:r>
      <w:proofErr w:type="gramStart"/>
      <w:r w:rsidRPr="00C26704">
        <w:rPr>
          <w:rFonts w:ascii="Times New Roman" w:hAnsi="Times New Roman"/>
          <w:sz w:val="28"/>
          <w:szCs w:val="28"/>
        </w:rPr>
        <w:t>границы</w:t>
      </w:r>
      <w:proofErr w:type="gramEnd"/>
      <w:r w:rsidRPr="00C26704">
        <w:rPr>
          <w:rFonts w:ascii="Times New Roman" w:hAnsi="Times New Roman"/>
          <w:sz w:val="28"/>
          <w:szCs w:val="28"/>
        </w:rPr>
        <w:t xml:space="preserve"> которой описаны и удостоверены в установленном порядке;</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bCs/>
          <w:iCs/>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зоны с особыми условиями использования территорий</w:t>
      </w:r>
      <w:r w:rsidRPr="00C26704">
        <w:rPr>
          <w:rFonts w:ascii="Times New Roman" w:hAnsi="Times New Roman"/>
          <w:sz w:val="28"/>
          <w:szCs w:val="28"/>
        </w:rPr>
        <w:t xml:space="preserve"> - </w:t>
      </w:r>
      <w:r w:rsidRPr="00C26704">
        <w:rPr>
          <w:rFonts w:ascii="Times New Roman" w:eastAsia="Calibri" w:hAnsi="Times New Roman"/>
          <w:bCs/>
          <w:iCs/>
          <w:sz w:val="28"/>
          <w:szCs w:val="28"/>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26704">
        <w:rPr>
          <w:rFonts w:ascii="Times New Roman" w:eastAsia="Calibri" w:hAnsi="Times New Roman"/>
          <w:bCs/>
          <w:iCs/>
          <w:sz w:val="28"/>
          <w:szCs w:val="28"/>
        </w:rPr>
        <w:t>водоохранные</w:t>
      </w:r>
      <w:proofErr w:type="spellEnd"/>
      <w:r w:rsidRPr="00C26704">
        <w:rPr>
          <w:rFonts w:ascii="Times New Roman" w:eastAsia="Calibri" w:hAnsi="Times New Roman"/>
          <w:bCs/>
          <w:iCs/>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26704">
        <w:rPr>
          <w:rFonts w:ascii="Times New Roman" w:eastAsia="Calibri" w:hAnsi="Times New Roman"/>
          <w:bCs/>
          <w:iCs/>
          <w:sz w:val="28"/>
          <w:szCs w:val="28"/>
        </w:rPr>
        <w:t>приаэродромная</w:t>
      </w:r>
      <w:proofErr w:type="spellEnd"/>
      <w:r w:rsidRPr="00C26704">
        <w:rPr>
          <w:rFonts w:ascii="Times New Roman" w:eastAsia="Calibri" w:hAnsi="Times New Roman"/>
          <w:bCs/>
          <w:iCs/>
          <w:sz w:val="28"/>
          <w:szCs w:val="28"/>
        </w:rPr>
        <w:t xml:space="preserve"> территория, иные зоны, устанавливаемые в соответствии с </w:t>
      </w:r>
      <w:hyperlink r:id="rId5" w:history="1">
        <w:r w:rsidRPr="00C26704">
          <w:rPr>
            <w:rFonts w:ascii="Times New Roman" w:eastAsia="Calibri" w:hAnsi="Times New Roman"/>
            <w:bCs/>
            <w:iCs/>
            <w:sz w:val="28"/>
            <w:szCs w:val="28"/>
          </w:rPr>
          <w:t>законодательством</w:t>
        </w:r>
      </w:hyperlink>
      <w:r w:rsidRPr="00C26704">
        <w:rPr>
          <w:rFonts w:ascii="Times New Roman" w:eastAsia="Calibri" w:hAnsi="Times New Roman"/>
          <w:bCs/>
          <w:iCs/>
          <w:sz w:val="28"/>
          <w:szCs w:val="28"/>
        </w:rPr>
        <w:t xml:space="preserve"> Российской Федерации;</w:t>
      </w:r>
      <w:proofErr w:type="gramEnd"/>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bCs/>
          <w:i/>
          <w:sz w:val="28"/>
          <w:szCs w:val="28"/>
        </w:rPr>
        <w:t xml:space="preserve">инженерная, транспортная, </w:t>
      </w:r>
      <w:r w:rsidRPr="00C26704">
        <w:rPr>
          <w:rFonts w:ascii="Times New Roman" w:hAnsi="Times New Roman"/>
          <w:i/>
          <w:sz w:val="28"/>
          <w:szCs w:val="28"/>
        </w:rPr>
        <w:t xml:space="preserve">и </w:t>
      </w:r>
      <w:r w:rsidRPr="00C26704">
        <w:rPr>
          <w:rFonts w:ascii="Times New Roman" w:hAnsi="Times New Roman"/>
          <w:bCs/>
          <w:i/>
          <w:sz w:val="28"/>
          <w:szCs w:val="28"/>
        </w:rPr>
        <w:t>социальная инфраструктуры</w:t>
      </w:r>
      <w:r w:rsidRPr="00C26704">
        <w:rPr>
          <w:rFonts w:ascii="Times New Roman" w:hAnsi="Times New Roman"/>
          <w:bCs/>
          <w:sz w:val="28"/>
          <w:szCs w:val="28"/>
        </w:rPr>
        <w:t xml:space="preserve"> – </w:t>
      </w:r>
      <w:r w:rsidRPr="00C26704">
        <w:rPr>
          <w:rFonts w:ascii="Times New Roman" w:hAnsi="Times New Roman"/>
          <w:sz w:val="28"/>
          <w:szCs w:val="28"/>
        </w:rPr>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bCs/>
          <w:i/>
          <w:sz w:val="28"/>
          <w:szCs w:val="28"/>
        </w:rPr>
        <w:t>капитальный ремонт</w:t>
      </w:r>
      <w:r w:rsidRPr="00C26704">
        <w:rPr>
          <w:rFonts w:ascii="Times New Roman" w:hAnsi="Times New Roman"/>
          <w:bCs/>
          <w:sz w:val="28"/>
          <w:szCs w:val="28"/>
        </w:rPr>
        <w:t xml:space="preserve"> – </w:t>
      </w:r>
      <w:r w:rsidRPr="00C26704">
        <w:rPr>
          <w:rFonts w:ascii="Times New Roman" w:hAnsi="Times New Roman"/>
          <w:sz w:val="28"/>
          <w:szCs w:val="28"/>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0B71A1" w:rsidRPr="00C26704" w:rsidRDefault="000B71A1" w:rsidP="000B71A1">
      <w:pPr>
        <w:pStyle w:val="ConsNormal"/>
        <w:widowControl w:val="0"/>
        <w:ind w:right="0" w:firstLine="709"/>
        <w:jc w:val="both"/>
        <w:rPr>
          <w:rFonts w:ascii="Times New Roman" w:hAnsi="Times New Roman" w:cs="Times New Roman"/>
          <w:sz w:val="28"/>
          <w:szCs w:val="28"/>
        </w:rPr>
      </w:pPr>
      <w:r w:rsidRPr="00C26704">
        <w:rPr>
          <w:rFonts w:ascii="Times New Roman" w:hAnsi="Times New Roman" w:cs="Times New Roman"/>
          <w:bCs/>
          <w:sz w:val="28"/>
          <w:szCs w:val="28"/>
        </w:rPr>
        <w:lastRenderedPageBreak/>
        <w:t xml:space="preserve">– </w:t>
      </w:r>
      <w:r w:rsidRPr="00C26704">
        <w:rPr>
          <w:rFonts w:ascii="Times New Roman" w:hAnsi="Times New Roman" w:cs="Times New Roman"/>
          <w:bCs/>
          <w:i/>
          <w:sz w:val="28"/>
          <w:szCs w:val="28"/>
        </w:rPr>
        <w:t>коэффициент использования земельного участка</w:t>
      </w:r>
      <w:r w:rsidRPr="00C26704">
        <w:rPr>
          <w:rFonts w:ascii="Times New Roman" w:hAnsi="Times New Roman" w:cs="Times New Roman"/>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красные линии</w:t>
      </w:r>
      <w:r w:rsidRPr="00C26704">
        <w:rPr>
          <w:rFonts w:ascii="Times New Roman" w:hAnsi="Times New Roman"/>
          <w:sz w:val="28"/>
          <w:szCs w:val="28"/>
        </w:rPr>
        <w:t xml:space="preserve"> – </w:t>
      </w:r>
      <w:r w:rsidRPr="00C26704">
        <w:rPr>
          <w:rFonts w:ascii="Times New Roman" w:eastAsia="Calibri" w:hAnsi="Times New Roman"/>
          <w:sz w:val="28"/>
          <w:szCs w:val="28"/>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B71A1" w:rsidRPr="00C26704" w:rsidRDefault="000B71A1" w:rsidP="000B71A1">
      <w:pPr>
        <w:widowControl w:val="0"/>
        <w:autoSpaceDE w:val="0"/>
        <w:spacing w:after="0" w:line="240" w:lineRule="auto"/>
        <w:ind w:firstLine="709"/>
        <w:jc w:val="both"/>
        <w:rPr>
          <w:rFonts w:ascii="Times New Roman" w:hAnsi="Times New Roman"/>
          <w:sz w:val="28"/>
          <w:szCs w:val="28"/>
        </w:rPr>
      </w:pPr>
      <w:r w:rsidRPr="00C26704">
        <w:rPr>
          <w:rFonts w:ascii="Times New Roman" w:hAnsi="Times New Roman"/>
          <w:bCs/>
          <w:sz w:val="28"/>
          <w:szCs w:val="28"/>
        </w:rPr>
        <w:t xml:space="preserve">– </w:t>
      </w:r>
      <w:r w:rsidRPr="00C26704">
        <w:rPr>
          <w:rFonts w:ascii="Times New Roman" w:hAnsi="Times New Roman"/>
          <w:bCs/>
          <w:i/>
          <w:sz w:val="28"/>
          <w:szCs w:val="28"/>
        </w:rPr>
        <w:t>минимальная площадь земельного участка</w:t>
      </w:r>
      <w:r w:rsidRPr="00C26704">
        <w:rPr>
          <w:rFonts w:ascii="Times New Roman" w:hAnsi="Times New Roman"/>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0B71A1" w:rsidRPr="00C26704" w:rsidRDefault="000B71A1" w:rsidP="000B71A1">
      <w:pPr>
        <w:widowControl w:val="0"/>
        <w:autoSpaceDE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bCs/>
          <w:i/>
          <w:sz w:val="28"/>
          <w:szCs w:val="28"/>
        </w:rPr>
        <w:t>линии регулирования застройки</w:t>
      </w:r>
      <w:r w:rsidRPr="00C26704">
        <w:rPr>
          <w:rFonts w:ascii="Times New Roman" w:hAnsi="Times New Roman"/>
          <w:bCs/>
          <w:sz w:val="28"/>
          <w:szCs w:val="28"/>
        </w:rPr>
        <w:t xml:space="preserve"> – </w:t>
      </w:r>
      <w:r w:rsidRPr="00C26704">
        <w:rPr>
          <w:rFonts w:ascii="Times New Roman" w:hAnsi="Times New Roman"/>
          <w:sz w:val="28"/>
          <w:szCs w:val="28"/>
        </w:rPr>
        <w:t>линии отступа от красных линий в целях определения места допустимого размещения зданий, строений, сооружений;</w:t>
      </w:r>
    </w:p>
    <w:p w:rsidR="000B71A1" w:rsidRPr="00C26704" w:rsidRDefault="000B71A1" w:rsidP="000B71A1">
      <w:pPr>
        <w:widowControl w:val="0"/>
        <w:autoSpaceDE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bCs/>
          <w:i/>
          <w:sz w:val="28"/>
          <w:szCs w:val="28"/>
        </w:rPr>
        <w:t>максимальная плотность застройки</w:t>
      </w:r>
      <w:r w:rsidRPr="00C26704">
        <w:rPr>
          <w:rFonts w:ascii="Times New Roman" w:hAnsi="Times New Roman"/>
          <w:bCs/>
          <w:sz w:val="28"/>
          <w:szCs w:val="28"/>
        </w:rPr>
        <w:t xml:space="preserve"> – </w:t>
      </w:r>
      <w:r w:rsidRPr="00C26704">
        <w:rPr>
          <w:rFonts w:ascii="Times New Roman" w:hAnsi="Times New Roman"/>
          <w:sz w:val="28"/>
          <w:szCs w:val="28"/>
        </w:rPr>
        <w:t>плотность застройки (кв</w:t>
      </w:r>
      <w:proofErr w:type="gramStart"/>
      <w:r w:rsidRPr="00C26704">
        <w:rPr>
          <w:rFonts w:ascii="Times New Roman" w:hAnsi="Times New Roman"/>
          <w:sz w:val="28"/>
          <w:szCs w:val="28"/>
        </w:rPr>
        <w:t>.м</w:t>
      </w:r>
      <w:proofErr w:type="gramEnd"/>
      <w:r w:rsidRPr="00C26704">
        <w:rPr>
          <w:rFonts w:ascii="Times New Roman" w:hAnsi="Times New Roman"/>
          <w:sz w:val="28"/>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r w:rsidRPr="00C26704">
        <w:rPr>
          <w:rFonts w:ascii="Times New Roman" w:hAnsi="Times New Roman"/>
          <w:sz w:val="28"/>
          <w:szCs w:val="28"/>
        </w:rPr>
        <w:t xml:space="preserve">– </w:t>
      </w:r>
      <w:r w:rsidRPr="00C26704">
        <w:rPr>
          <w:rFonts w:ascii="Times New Roman" w:eastAsia="Calibri" w:hAnsi="Times New Roman"/>
          <w:i/>
          <w:sz w:val="28"/>
          <w:szCs w:val="28"/>
        </w:rPr>
        <w:t>некапитальные строения, сооружения</w:t>
      </w:r>
      <w:r w:rsidRPr="00C26704">
        <w:rPr>
          <w:rFonts w:ascii="Times New Roman" w:eastAsia="Calibri" w:hAnsi="Times New Roman"/>
          <w:sz w:val="28"/>
          <w:szCs w:val="28"/>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hAnsi="Times New Roman"/>
          <w:sz w:val="28"/>
          <w:szCs w:val="28"/>
        </w:rPr>
        <w:t>–</w:t>
      </w:r>
      <w:r w:rsidRPr="00C26704">
        <w:rPr>
          <w:rFonts w:ascii="Times New Roman" w:eastAsia="Calibri" w:hAnsi="Times New Roman"/>
          <w:i/>
          <w:sz w:val="28"/>
          <w:szCs w:val="28"/>
        </w:rPr>
        <w:t xml:space="preserve"> объект капитального строительства - </w:t>
      </w:r>
      <w:r w:rsidRPr="00C26704">
        <w:rPr>
          <w:rFonts w:ascii="Times New Roman" w:eastAsia="Calibri" w:hAnsi="Times New Roman"/>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 xml:space="preserve">объекты индивидуального жилищного строительства </w:t>
      </w:r>
      <w:r w:rsidRPr="00C26704">
        <w:rPr>
          <w:rFonts w:ascii="Times New Roman" w:hAnsi="Times New Roman"/>
          <w:sz w:val="28"/>
          <w:szCs w:val="28"/>
        </w:rPr>
        <w:t xml:space="preserve">– </w:t>
      </w:r>
      <w:r w:rsidRPr="00C26704">
        <w:rPr>
          <w:rFonts w:ascii="Times New Roman" w:eastAsia="Calibri" w:hAnsi="Times New Roman"/>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C26704">
        <w:rPr>
          <w:rFonts w:ascii="Times New Roman" w:eastAsia="Calibri" w:hAnsi="Times New Roman"/>
          <w:sz w:val="28"/>
          <w:szCs w:val="28"/>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B71A1" w:rsidRPr="00C26704" w:rsidRDefault="000B71A1" w:rsidP="000B71A1">
      <w:pPr>
        <w:widowControl w:val="0"/>
        <w:autoSpaceDE w:val="0"/>
        <w:spacing w:after="0" w:line="240" w:lineRule="auto"/>
        <w:ind w:firstLine="709"/>
        <w:jc w:val="both"/>
        <w:rPr>
          <w:rFonts w:ascii="Times New Roman"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объект капитального строительства</w:t>
      </w:r>
      <w:r w:rsidRPr="00C26704">
        <w:rPr>
          <w:rFonts w:ascii="Times New Roman" w:hAnsi="Times New Roman"/>
          <w:sz w:val="28"/>
          <w:szCs w:val="28"/>
        </w:rPr>
        <w:t xml:space="preserve"> – здание, строение, </w:t>
      </w:r>
      <w:r w:rsidRPr="00C26704">
        <w:rPr>
          <w:rFonts w:ascii="Times New Roman" w:hAnsi="Times New Roman"/>
          <w:sz w:val="28"/>
          <w:szCs w:val="28"/>
        </w:rPr>
        <w:lastRenderedPageBreak/>
        <w:t>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правила землепользования и застройки</w:t>
      </w:r>
      <w:r w:rsidRPr="00C26704">
        <w:rPr>
          <w:rFonts w:ascii="Times New Roman" w:hAnsi="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bCs/>
          <w:i/>
          <w:sz w:val="28"/>
          <w:szCs w:val="28"/>
        </w:rPr>
        <w:t xml:space="preserve">процент застройки </w:t>
      </w:r>
      <w:r w:rsidRPr="00C26704">
        <w:rPr>
          <w:rFonts w:ascii="Times New Roman" w:hAnsi="Times New Roman"/>
          <w:sz w:val="28"/>
          <w:szCs w:val="28"/>
        </w:rPr>
        <w:t>– отношение суммарной площади земельного участка, которая может быть застроена, ко всей площади земельного участка;</w:t>
      </w:r>
    </w:p>
    <w:p w:rsidR="000B71A1" w:rsidRPr="00C26704" w:rsidRDefault="000B71A1" w:rsidP="000B71A1">
      <w:pPr>
        <w:pStyle w:val="ConsNormal"/>
        <w:widowControl w:val="0"/>
        <w:ind w:right="0" w:firstLine="709"/>
        <w:jc w:val="both"/>
        <w:rPr>
          <w:rFonts w:ascii="Times New Roman" w:hAnsi="Times New Roman" w:cs="Times New Roman"/>
          <w:sz w:val="28"/>
          <w:szCs w:val="28"/>
        </w:rPr>
      </w:pPr>
      <w:r w:rsidRPr="00C26704">
        <w:rPr>
          <w:rFonts w:ascii="Times New Roman" w:hAnsi="Times New Roman" w:cs="Times New Roman"/>
          <w:sz w:val="28"/>
          <w:szCs w:val="28"/>
        </w:rPr>
        <w:t xml:space="preserve">– </w:t>
      </w:r>
      <w:r w:rsidRPr="00C26704">
        <w:rPr>
          <w:rFonts w:ascii="Times New Roman" w:hAnsi="Times New Roman" w:cs="Times New Roman"/>
          <w:i/>
          <w:sz w:val="28"/>
          <w:szCs w:val="28"/>
        </w:rPr>
        <w:t>придомовая территория</w:t>
      </w:r>
      <w:r w:rsidRPr="00C26704">
        <w:rPr>
          <w:rFonts w:ascii="Times New Roman" w:hAnsi="Times New Roman" w:cs="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bCs/>
          <w:sz w:val="28"/>
          <w:szCs w:val="28"/>
        </w:rPr>
        <w:t xml:space="preserve">– </w:t>
      </w:r>
      <w:proofErr w:type="spellStart"/>
      <w:r w:rsidRPr="00C26704">
        <w:rPr>
          <w:rFonts w:ascii="Times New Roman" w:hAnsi="Times New Roman"/>
          <w:bCs/>
          <w:i/>
          <w:sz w:val="28"/>
          <w:szCs w:val="28"/>
        </w:rPr>
        <w:t>приквартирный</w:t>
      </w:r>
      <w:proofErr w:type="spellEnd"/>
      <w:r w:rsidRPr="00C26704">
        <w:rPr>
          <w:rFonts w:ascii="Times New Roman" w:hAnsi="Times New Roman"/>
          <w:bCs/>
          <w:i/>
          <w:sz w:val="28"/>
          <w:szCs w:val="28"/>
        </w:rPr>
        <w:t xml:space="preserve"> участок</w:t>
      </w:r>
      <w:r w:rsidRPr="00C26704">
        <w:rPr>
          <w:rFonts w:ascii="Times New Roman" w:hAnsi="Times New Roman"/>
          <w:sz w:val="28"/>
          <w:szCs w:val="28"/>
        </w:rPr>
        <w:t xml:space="preserve"> – земельный участок, предназначенный для использования и содержания квартиры в блокированном жилом доме;</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приусадебный участок</w:t>
      </w:r>
      <w:r w:rsidRPr="00C26704">
        <w:rPr>
          <w:rFonts w:ascii="Times New Roman" w:hAnsi="Times New Roman"/>
          <w:sz w:val="28"/>
          <w:szCs w:val="28"/>
        </w:rPr>
        <w:t xml:space="preserve"> – земельный участок, предназначенный для строительства, эксплуатации и содержания индивидуального жилого дома;</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публичные слушания</w:t>
      </w:r>
      <w:r w:rsidRPr="00C26704">
        <w:rPr>
          <w:rFonts w:ascii="Times New Roman" w:hAnsi="Times New Roman"/>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публичный сервитут</w:t>
      </w:r>
      <w:r w:rsidRPr="00C26704">
        <w:rPr>
          <w:rFonts w:ascii="Times New Roman" w:hAnsi="Times New Roman"/>
          <w:sz w:val="28"/>
          <w:szCs w:val="28"/>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0B71A1" w:rsidRPr="00C26704" w:rsidRDefault="000B71A1" w:rsidP="000B71A1">
      <w:pPr>
        <w:widowControl w:val="0"/>
        <w:autoSpaceDE w:val="0"/>
        <w:autoSpaceDN w:val="0"/>
        <w:adjustRightInd w:val="0"/>
        <w:spacing w:after="0" w:line="240" w:lineRule="auto"/>
        <w:ind w:firstLine="709"/>
        <w:jc w:val="both"/>
        <w:rPr>
          <w:rFonts w:ascii="Times New Roman" w:hAnsi="Times New Roman"/>
          <w:sz w:val="28"/>
          <w:szCs w:val="28"/>
        </w:rPr>
      </w:pPr>
      <w:r w:rsidRPr="00C26704">
        <w:rPr>
          <w:rFonts w:ascii="Times New Roman" w:hAnsi="Times New Roman"/>
          <w:bCs/>
          <w:sz w:val="28"/>
          <w:szCs w:val="28"/>
        </w:rPr>
        <w:t xml:space="preserve">– </w:t>
      </w:r>
      <w:r w:rsidRPr="00C26704">
        <w:rPr>
          <w:rFonts w:ascii="Times New Roman" w:hAnsi="Times New Roman"/>
          <w:bCs/>
          <w:i/>
          <w:sz w:val="28"/>
          <w:szCs w:val="28"/>
        </w:rPr>
        <w:t>разрешенное использование</w:t>
      </w:r>
      <w:r w:rsidRPr="00C26704">
        <w:rPr>
          <w:rFonts w:ascii="Times New Roman" w:hAnsi="Times New Roman"/>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0B71A1" w:rsidRPr="00C26704" w:rsidRDefault="000B71A1" w:rsidP="000B71A1">
      <w:pPr>
        <w:autoSpaceDE w:val="0"/>
        <w:autoSpaceDN w:val="0"/>
        <w:adjustRightInd w:val="0"/>
        <w:spacing w:after="0" w:line="240" w:lineRule="auto"/>
        <w:ind w:firstLine="540"/>
        <w:jc w:val="both"/>
        <w:outlineLvl w:val="0"/>
        <w:rPr>
          <w:rFonts w:ascii="Times New Roman" w:eastAsia="Calibri" w:hAnsi="Times New Roman"/>
          <w:sz w:val="28"/>
          <w:szCs w:val="28"/>
        </w:rPr>
      </w:pPr>
      <w:proofErr w:type="gramStart"/>
      <w:r w:rsidRPr="00C26704">
        <w:rPr>
          <w:rFonts w:ascii="Times New Roman" w:hAnsi="Times New Roman"/>
          <w:bCs/>
          <w:sz w:val="28"/>
          <w:szCs w:val="28"/>
        </w:rPr>
        <w:t xml:space="preserve">– </w:t>
      </w:r>
      <w:r w:rsidRPr="00C26704">
        <w:rPr>
          <w:rFonts w:ascii="Times New Roman" w:hAnsi="Times New Roman"/>
          <w:bCs/>
          <w:i/>
          <w:sz w:val="28"/>
          <w:szCs w:val="28"/>
        </w:rPr>
        <w:t>разрешение на строительство</w:t>
      </w:r>
      <w:r w:rsidRPr="00C26704">
        <w:rPr>
          <w:rFonts w:ascii="Times New Roman" w:hAnsi="Times New Roman"/>
          <w:sz w:val="28"/>
          <w:szCs w:val="28"/>
        </w:rPr>
        <w:t xml:space="preserve"> – </w:t>
      </w:r>
      <w:r w:rsidRPr="00C26704">
        <w:rPr>
          <w:rFonts w:ascii="Times New Roman" w:eastAsia="Calibri" w:hAnsi="Times New Roman"/>
          <w:sz w:val="28"/>
          <w:szCs w:val="28"/>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 w:history="1">
        <w:r w:rsidRPr="00C26704">
          <w:rPr>
            <w:rFonts w:ascii="Times New Roman" w:eastAsia="Calibri" w:hAnsi="Times New Roman"/>
            <w:sz w:val="28"/>
            <w:szCs w:val="28"/>
          </w:rPr>
          <w:t>частью 1.1</w:t>
        </w:r>
      </w:hyperlink>
      <w:r w:rsidRPr="00C26704">
        <w:rPr>
          <w:rFonts w:ascii="Times New Roman" w:eastAsia="Calibri" w:hAnsi="Times New Roman"/>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C26704">
        <w:rPr>
          <w:rFonts w:ascii="Times New Roman" w:eastAsia="Calibri" w:hAnsi="Times New Roman"/>
          <w:sz w:val="28"/>
          <w:szCs w:val="28"/>
        </w:rPr>
        <w:t xml:space="preserve"> </w:t>
      </w:r>
      <w:proofErr w:type="gramStart"/>
      <w:r w:rsidRPr="00C26704">
        <w:rPr>
          <w:rFonts w:ascii="Times New Roman" w:eastAsia="Calibri" w:hAnsi="Times New Roman"/>
          <w:sz w:val="28"/>
          <w:szCs w:val="28"/>
        </w:rPr>
        <w:t xml:space="preserve">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w:t>
      </w:r>
      <w:r w:rsidRPr="00C26704">
        <w:rPr>
          <w:rFonts w:ascii="Times New Roman" w:eastAsia="Calibri" w:hAnsi="Times New Roman"/>
          <w:sz w:val="28"/>
          <w:szCs w:val="28"/>
        </w:rPr>
        <w:lastRenderedPageBreak/>
        <w:t>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C26704">
        <w:rPr>
          <w:rFonts w:ascii="Times New Roman" w:eastAsia="Calibri" w:hAnsi="Times New Roman"/>
          <w:sz w:val="28"/>
          <w:szCs w:val="28"/>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разрешение на ввод объекта в эксплуатацию</w:t>
      </w:r>
      <w:r w:rsidRPr="00C26704">
        <w:rPr>
          <w:rFonts w:ascii="Times New Roman" w:hAnsi="Times New Roman"/>
          <w:sz w:val="28"/>
          <w:szCs w:val="28"/>
        </w:rPr>
        <w:t xml:space="preserve"> – д</w:t>
      </w:r>
      <w:r w:rsidRPr="00C26704">
        <w:rPr>
          <w:rFonts w:ascii="Times New Roman" w:eastAsia="Calibri" w:hAnsi="Times New Roman"/>
          <w:sz w:val="28"/>
          <w:szCs w:val="28"/>
        </w:rPr>
        <w:t>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C26704">
        <w:rPr>
          <w:rFonts w:ascii="Times New Roman" w:eastAsia="Calibri" w:hAnsi="Times New Roman"/>
          <w:sz w:val="28"/>
          <w:szCs w:val="28"/>
        </w:rPr>
        <w:t xml:space="preserve"> </w:t>
      </w:r>
      <w:proofErr w:type="gramStart"/>
      <w:r w:rsidRPr="00C26704">
        <w:rPr>
          <w:rFonts w:ascii="Times New Roman" w:eastAsia="Calibri" w:hAnsi="Times New Roman"/>
          <w:sz w:val="28"/>
          <w:szCs w:val="28"/>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C26704">
        <w:rPr>
          <w:rFonts w:ascii="Times New Roman" w:eastAsia="Calibri" w:hAnsi="Times New Roman"/>
          <w:sz w:val="28"/>
          <w:szCs w:val="28"/>
        </w:rPr>
        <w:t xml:space="preserve"> иным законодательством Российской Федерации.</w:t>
      </w:r>
    </w:p>
    <w:p w:rsidR="000B71A1" w:rsidRPr="00C26704" w:rsidRDefault="000B71A1" w:rsidP="000B71A1">
      <w:pPr>
        <w:widowControl w:val="0"/>
        <w:spacing w:after="0" w:line="240" w:lineRule="auto"/>
        <w:ind w:firstLine="709"/>
        <w:jc w:val="both"/>
        <w:rPr>
          <w:rFonts w:ascii="Times New Roman" w:hAnsi="Times New Roman"/>
          <w:sz w:val="28"/>
          <w:szCs w:val="28"/>
        </w:rPr>
      </w:pPr>
      <w:proofErr w:type="gramStart"/>
      <w:r w:rsidRPr="00C26704">
        <w:rPr>
          <w:rFonts w:ascii="Times New Roman" w:hAnsi="Times New Roman"/>
          <w:sz w:val="28"/>
          <w:szCs w:val="28"/>
        </w:rPr>
        <w:t xml:space="preserve">– </w:t>
      </w:r>
      <w:r w:rsidRPr="00C26704">
        <w:rPr>
          <w:rFonts w:ascii="Times New Roman" w:hAnsi="Times New Roman"/>
          <w:i/>
          <w:sz w:val="28"/>
          <w:szCs w:val="28"/>
        </w:rPr>
        <w:t>реконструкция</w:t>
      </w:r>
      <w:r w:rsidRPr="00C26704">
        <w:rPr>
          <w:rFonts w:ascii="Times New Roman" w:hAnsi="Times New Roman"/>
          <w:sz w:val="28"/>
          <w:szCs w:val="28"/>
        </w:rPr>
        <w:t xml:space="preserve"> </w:t>
      </w:r>
      <w:r w:rsidRPr="00C26704">
        <w:rPr>
          <w:rFonts w:ascii="Times New Roman" w:hAnsi="Times New Roman"/>
          <w:i/>
          <w:sz w:val="28"/>
          <w:szCs w:val="28"/>
        </w:rPr>
        <w:t xml:space="preserve">объектов капитального строительства (за исключением линейных объектов) </w:t>
      </w:r>
      <w:r w:rsidRPr="00C26704">
        <w:rPr>
          <w:rFonts w:ascii="Times New Roman" w:hAnsi="Times New Roman"/>
          <w:sz w:val="28"/>
          <w:szCs w:val="28"/>
        </w:rPr>
        <w:t>–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26704">
        <w:rPr>
          <w:rFonts w:ascii="Times New Roman" w:hAnsi="Times New Roman"/>
          <w:sz w:val="28"/>
          <w:szCs w:val="28"/>
        </w:rPr>
        <w:t xml:space="preserve"> указанных элементов;</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w:t>
      </w:r>
      <w:r w:rsidRPr="00C26704">
        <w:rPr>
          <w:rFonts w:ascii="Times New Roman" w:hAnsi="Times New Roman"/>
          <w:i/>
          <w:sz w:val="28"/>
          <w:szCs w:val="28"/>
        </w:rPr>
        <w:t xml:space="preserve"> строительство</w:t>
      </w:r>
      <w:r w:rsidRPr="00C26704">
        <w:rPr>
          <w:rFonts w:ascii="Times New Roman" w:hAnsi="Times New Roman"/>
          <w:sz w:val="28"/>
          <w:szCs w:val="28"/>
        </w:rPr>
        <w:t xml:space="preserve"> – создание зданий, строений, сооружений (в том числе на месте сносимых объектов капитального строительства);</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территориальные зоны</w:t>
      </w:r>
      <w:r w:rsidRPr="00C26704">
        <w:rPr>
          <w:rFonts w:ascii="Times New Roman" w:hAnsi="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территории общего пользования</w:t>
      </w:r>
      <w:r w:rsidRPr="00C26704">
        <w:rPr>
          <w:rFonts w:ascii="Times New Roman" w:hAnsi="Times New Roman"/>
          <w:sz w:val="28"/>
          <w:szCs w:val="28"/>
        </w:rPr>
        <w:t xml:space="preserve"> – территории, которыми </w:t>
      </w:r>
      <w:r w:rsidRPr="00C26704">
        <w:rPr>
          <w:rFonts w:ascii="Times New Roman" w:hAnsi="Times New Roman"/>
          <w:sz w:val="28"/>
          <w:szCs w:val="28"/>
        </w:rPr>
        <w:lastRenderedPageBreak/>
        <w:t>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территориальное планирование</w:t>
      </w:r>
      <w:r w:rsidRPr="00C26704">
        <w:rPr>
          <w:rFonts w:ascii="Times New Roman" w:hAnsi="Times New Roman"/>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 </w:t>
      </w:r>
      <w:r w:rsidRPr="00C26704">
        <w:rPr>
          <w:rFonts w:ascii="Times New Roman" w:hAnsi="Times New Roman"/>
          <w:i/>
          <w:sz w:val="28"/>
          <w:szCs w:val="28"/>
        </w:rPr>
        <w:t>функциональные зоны</w:t>
      </w:r>
      <w:r w:rsidRPr="00C26704">
        <w:rPr>
          <w:rFonts w:ascii="Times New Roman" w:hAnsi="Times New Roman"/>
          <w:sz w:val="28"/>
          <w:szCs w:val="28"/>
        </w:rPr>
        <w:t xml:space="preserve"> – зоны, для которых документами территориального планирования определены границы и функциональное назначение;</w:t>
      </w:r>
    </w:p>
    <w:p w:rsidR="000B71A1" w:rsidRPr="00C26704" w:rsidRDefault="000B71A1" w:rsidP="000B71A1">
      <w:pPr>
        <w:widowControl w:val="0"/>
        <w:shd w:val="clear" w:color="auto" w:fill="FFFFFF"/>
        <w:spacing w:after="0" w:line="240" w:lineRule="auto"/>
        <w:ind w:firstLine="709"/>
        <w:jc w:val="both"/>
        <w:rPr>
          <w:rFonts w:ascii="Times New Roman" w:hAnsi="Times New Roman"/>
          <w:sz w:val="28"/>
          <w:szCs w:val="28"/>
        </w:rPr>
      </w:pPr>
      <w:r w:rsidRPr="00C26704">
        <w:rPr>
          <w:rFonts w:ascii="Times New Roman" w:hAnsi="Times New Roman"/>
          <w:bCs/>
          <w:sz w:val="28"/>
          <w:szCs w:val="28"/>
        </w:rPr>
        <w:t xml:space="preserve">– </w:t>
      </w:r>
      <w:r w:rsidRPr="00C26704">
        <w:rPr>
          <w:rFonts w:ascii="Times New Roman" w:hAnsi="Times New Roman"/>
          <w:bCs/>
          <w:i/>
          <w:sz w:val="28"/>
          <w:szCs w:val="28"/>
        </w:rPr>
        <w:t xml:space="preserve">объекты вспомогательного назначения </w:t>
      </w:r>
      <w:r w:rsidRPr="00C26704">
        <w:rPr>
          <w:rFonts w:ascii="Times New Roman" w:hAnsi="Times New Roman"/>
          <w:bCs/>
          <w:sz w:val="28"/>
          <w:szCs w:val="28"/>
        </w:rPr>
        <w:t xml:space="preserve">- </w:t>
      </w:r>
      <w:r w:rsidRPr="00C26704">
        <w:rPr>
          <w:rFonts w:ascii="Times New Roman" w:hAnsi="Times New Roman"/>
          <w:spacing w:val="-13"/>
          <w:sz w:val="28"/>
          <w:szCs w:val="28"/>
        </w:rPr>
        <w:t xml:space="preserve">строения и </w:t>
      </w:r>
      <w:proofErr w:type="gramStart"/>
      <w:r w:rsidRPr="00C26704">
        <w:rPr>
          <w:rFonts w:ascii="Times New Roman" w:hAnsi="Times New Roman"/>
          <w:spacing w:val="-13"/>
          <w:sz w:val="28"/>
          <w:szCs w:val="28"/>
        </w:rPr>
        <w:t>сооружения</w:t>
      </w:r>
      <w:proofErr w:type="gramEnd"/>
      <w:r w:rsidRPr="00C26704">
        <w:rPr>
          <w:rFonts w:ascii="Times New Roman" w:hAnsi="Times New Roman"/>
          <w:spacing w:val="-13"/>
          <w:sz w:val="28"/>
          <w:szCs w:val="28"/>
        </w:rPr>
        <w:t xml:space="preserve"> пред</w:t>
      </w:r>
      <w:r w:rsidRPr="00C26704">
        <w:rPr>
          <w:rFonts w:ascii="Times New Roman" w:hAnsi="Times New Roman"/>
          <w:spacing w:val="-14"/>
          <w:sz w:val="28"/>
          <w:szCs w:val="28"/>
        </w:rPr>
        <w:t xml:space="preserve">назначенные для хозяйственно-бытового обеспечения объектов капитального </w:t>
      </w:r>
      <w:r w:rsidRPr="00C26704">
        <w:rPr>
          <w:rFonts w:ascii="Times New Roman" w:hAnsi="Times New Roman"/>
          <w:spacing w:val="-10"/>
          <w:sz w:val="28"/>
          <w:szCs w:val="28"/>
        </w:rPr>
        <w:t xml:space="preserve">строительства, в соответствии с действующими нормами проектирования объектов основного назначения. </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bCs/>
          <w:sz w:val="28"/>
          <w:szCs w:val="28"/>
        </w:rPr>
        <w:t>–</w:t>
      </w:r>
      <w:r w:rsidRPr="00C26704">
        <w:rPr>
          <w:rFonts w:ascii="Times New Roman" w:hAnsi="Times New Roman"/>
          <w:bCs/>
          <w:i/>
          <w:sz w:val="28"/>
          <w:szCs w:val="28"/>
        </w:rPr>
        <w:t xml:space="preserve"> хозяйственные постройки</w:t>
      </w:r>
      <w:r w:rsidRPr="00C26704">
        <w:rPr>
          <w:rFonts w:ascii="Times New Roman" w:hAnsi="Times New Roman"/>
          <w:sz w:val="28"/>
          <w:szCs w:val="28"/>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0B71A1" w:rsidRPr="00C26704" w:rsidRDefault="000B71A1" w:rsidP="000B71A1">
      <w:pPr>
        <w:widowControl w:val="0"/>
        <w:spacing w:after="0" w:line="240" w:lineRule="auto"/>
        <w:ind w:firstLine="709"/>
        <w:jc w:val="both"/>
        <w:rPr>
          <w:rFonts w:ascii="Times New Roman" w:hAnsi="Times New Roman"/>
          <w:sz w:val="28"/>
          <w:szCs w:val="28"/>
        </w:rPr>
      </w:pPr>
      <w:r w:rsidRPr="00C26704">
        <w:rPr>
          <w:rFonts w:ascii="Times New Roman" w:hAnsi="Times New Roman"/>
          <w:sz w:val="28"/>
          <w:szCs w:val="28"/>
        </w:rPr>
        <w:t>Иные термины, употребляемые в настоящих Правилах, применяются в значениях, используемых в Градостроительном кодексе Российской Федерации,  федеральном и краевом законодательстве, а также в нормативных правовых актах органов местного самоуправления</w:t>
      </w:r>
      <w:proofErr w:type="gramStart"/>
      <w:r w:rsidRPr="00C26704">
        <w:rPr>
          <w:rFonts w:ascii="Times New Roman" w:hAnsi="Times New Roman"/>
          <w:sz w:val="28"/>
          <w:szCs w:val="28"/>
        </w:rPr>
        <w:t>.».</w:t>
      </w:r>
      <w:proofErr w:type="gramEnd"/>
    </w:p>
    <w:p w:rsidR="000B71A1" w:rsidRPr="00C26704" w:rsidRDefault="000B71A1" w:rsidP="000B71A1">
      <w:pPr>
        <w:pStyle w:val="a3"/>
        <w:ind w:right="-2" w:firstLine="708"/>
        <w:rPr>
          <w:sz w:val="28"/>
          <w:szCs w:val="28"/>
        </w:rPr>
      </w:pPr>
      <w:r w:rsidRPr="00C26704">
        <w:rPr>
          <w:sz w:val="28"/>
          <w:szCs w:val="28"/>
        </w:rPr>
        <w:t xml:space="preserve">1.2. Статью 4 изложить в следующей редакции: </w:t>
      </w:r>
    </w:p>
    <w:p w:rsidR="000B71A1" w:rsidRPr="00C26704" w:rsidRDefault="000B71A1" w:rsidP="000B71A1">
      <w:pPr>
        <w:pStyle w:val="3"/>
        <w:keepNext w:val="0"/>
        <w:widowControl w:val="0"/>
        <w:jc w:val="center"/>
        <w:rPr>
          <w:rFonts w:ascii="Times New Roman" w:hAnsi="Times New Roman"/>
          <w:b w:val="0"/>
          <w:sz w:val="28"/>
          <w:szCs w:val="28"/>
        </w:rPr>
      </w:pPr>
      <w:r w:rsidRPr="00C26704">
        <w:rPr>
          <w:rFonts w:ascii="Times New Roman" w:hAnsi="Times New Roman"/>
          <w:b w:val="0"/>
          <w:sz w:val="28"/>
          <w:szCs w:val="28"/>
        </w:rPr>
        <w:t>«Статья 4. Порядок вступления настоящих Правил в силу.</w:t>
      </w:r>
    </w:p>
    <w:p w:rsidR="000B71A1" w:rsidRPr="00C26704" w:rsidRDefault="000B71A1" w:rsidP="000B71A1">
      <w:pPr>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Настоящие Правила вступают в силу в день официального утверждения представительным органом местного самоуправления. </w:t>
      </w:r>
    </w:p>
    <w:p w:rsidR="000B71A1" w:rsidRPr="00C26704" w:rsidRDefault="000B71A1" w:rsidP="000B71A1">
      <w:pPr>
        <w:spacing w:after="0" w:line="240" w:lineRule="auto"/>
        <w:ind w:firstLine="709"/>
        <w:jc w:val="both"/>
        <w:rPr>
          <w:rFonts w:ascii="Times New Roman" w:hAnsi="Times New Roman"/>
          <w:color w:val="000000"/>
          <w:sz w:val="28"/>
          <w:szCs w:val="28"/>
        </w:rPr>
      </w:pPr>
      <w:r w:rsidRPr="00C26704">
        <w:rPr>
          <w:rFonts w:ascii="Times New Roman" w:hAnsi="Times New Roman"/>
          <w:color w:val="000000"/>
          <w:sz w:val="28"/>
          <w:szCs w:val="28"/>
        </w:rPr>
        <w:t>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0B71A1" w:rsidRPr="00C26704" w:rsidRDefault="000B71A1" w:rsidP="000B71A1">
      <w:pPr>
        <w:autoSpaceDE w:val="0"/>
        <w:autoSpaceDN w:val="0"/>
        <w:spacing w:after="0" w:line="240" w:lineRule="auto"/>
        <w:ind w:firstLine="709"/>
        <w:jc w:val="both"/>
        <w:rPr>
          <w:rFonts w:ascii="Times New Roman" w:hAnsi="Times New Roman"/>
          <w:color w:val="000000"/>
          <w:sz w:val="28"/>
          <w:szCs w:val="28"/>
        </w:rPr>
      </w:pPr>
      <w:r w:rsidRPr="00C26704">
        <w:rPr>
          <w:rFonts w:ascii="Times New Roman" w:hAnsi="Times New Roman"/>
          <w:color w:val="000000"/>
          <w:sz w:val="28"/>
          <w:szCs w:val="28"/>
        </w:rPr>
        <w:t>Физические и юридические лица вправе оспорить решение об утверждении Правил в судебном порядке.</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C26704">
        <w:rPr>
          <w:rFonts w:ascii="Times New Roman" w:eastAsia="Calibri" w:hAnsi="Times New Roman"/>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0B71A1" w:rsidRPr="00C26704" w:rsidRDefault="000B71A1" w:rsidP="000B71A1">
      <w:pPr>
        <w:autoSpaceDE w:val="0"/>
        <w:autoSpaceDN w:val="0"/>
        <w:adjustRightInd w:val="0"/>
        <w:spacing w:after="0" w:line="240" w:lineRule="auto"/>
        <w:ind w:firstLine="709"/>
        <w:jc w:val="both"/>
        <w:rPr>
          <w:rFonts w:ascii="Times New Roman" w:hAnsi="Times New Roman"/>
          <w:color w:val="000000"/>
          <w:sz w:val="28"/>
          <w:szCs w:val="28"/>
        </w:rPr>
      </w:pPr>
      <w:r w:rsidRPr="00C26704">
        <w:rPr>
          <w:rFonts w:ascii="Times New Roman" w:eastAsia="Calibri" w:hAnsi="Times New Roman"/>
          <w:sz w:val="28"/>
          <w:szCs w:val="28"/>
        </w:rPr>
        <w:t xml:space="preserve">Утвержденные Правила подлежат размещению в федеральной государственной информационной системе территориального планирования не </w:t>
      </w:r>
      <w:proofErr w:type="gramStart"/>
      <w:r w:rsidRPr="00C26704">
        <w:rPr>
          <w:rFonts w:ascii="Times New Roman" w:eastAsia="Calibri" w:hAnsi="Times New Roman"/>
          <w:sz w:val="28"/>
          <w:szCs w:val="28"/>
        </w:rPr>
        <w:t>позднее</w:t>
      </w:r>
      <w:proofErr w:type="gramEnd"/>
      <w:r w:rsidRPr="00C26704">
        <w:rPr>
          <w:rFonts w:ascii="Times New Roman" w:eastAsia="Calibri" w:hAnsi="Times New Roman"/>
          <w:sz w:val="28"/>
          <w:szCs w:val="28"/>
        </w:rPr>
        <w:t xml:space="preserve"> чем по истечении десяти дней с даты их утверждения.».</w:t>
      </w:r>
    </w:p>
    <w:p w:rsidR="000B71A1" w:rsidRPr="00C26704" w:rsidRDefault="000B71A1" w:rsidP="000B71A1">
      <w:pPr>
        <w:pStyle w:val="a3"/>
        <w:ind w:right="-2" w:firstLine="708"/>
        <w:rPr>
          <w:sz w:val="28"/>
          <w:szCs w:val="28"/>
        </w:rPr>
      </w:pPr>
      <w:r w:rsidRPr="00C26704">
        <w:rPr>
          <w:sz w:val="28"/>
          <w:szCs w:val="28"/>
        </w:rPr>
        <w:t xml:space="preserve">1.3. Статью 14 изложить в следующей редакции: </w:t>
      </w:r>
    </w:p>
    <w:p w:rsidR="000B71A1" w:rsidRPr="00C26704" w:rsidRDefault="000B71A1" w:rsidP="000B71A1">
      <w:pPr>
        <w:pStyle w:val="3"/>
        <w:keepNext w:val="0"/>
        <w:widowControl w:val="0"/>
        <w:jc w:val="center"/>
        <w:rPr>
          <w:rFonts w:ascii="Times New Roman" w:hAnsi="Times New Roman"/>
          <w:b w:val="0"/>
          <w:sz w:val="28"/>
          <w:szCs w:val="28"/>
        </w:rPr>
      </w:pPr>
      <w:r w:rsidRPr="00C26704">
        <w:rPr>
          <w:rFonts w:ascii="Times New Roman" w:hAnsi="Times New Roman"/>
          <w:b w:val="0"/>
          <w:sz w:val="28"/>
          <w:szCs w:val="28"/>
        </w:rPr>
        <w:lastRenderedPageBreak/>
        <w:t>« Статья 14. Общие положения.</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r w:rsidRPr="00C26704">
        <w:rPr>
          <w:rFonts w:ascii="Times New Roman" w:eastAsia="Calibri" w:hAnsi="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26704">
        <w:rPr>
          <w:rFonts w:ascii="Times New Roman" w:eastAsia="Calibri" w:hAnsi="Times New Roman"/>
          <w:sz w:val="28"/>
          <w:szCs w:val="28"/>
        </w:rPr>
        <w:t>границ зон планируемого размещения объектов капитального строительства</w:t>
      </w:r>
      <w:proofErr w:type="gramEnd"/>
      <w:r w:rsidRPr="00C26704">
        <w:rPr>
          <w:rFonts w:ascii="Times New Roman" w:eastAsia="Calibri" w:hAnsi="Times New Roman"/>
          <w:sz w:val="28"/>
          <w:szCs w:val="28"/>
        </w:rPr>
        <w:t>.</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hAnsi="Times New Roman"/>
          <w:sz w:val="28"/>
          <w:szCs w:val="28"/>
        </w:rPr>
        <w:t>2.</w:t>
      </w:r>
      <w:r w:rsidRPr="00C26704">
        <w:rPr>
          <w:rFonts w:ascii="Times New Roman" w:eastAsia="Calibri" w:hAnsi="Times New Roman"/>
          <w:sz w:val="28"/>
          <w:szCs w:val="28"/>
        </w:rPr>
        <w:t xml:space="preserve">Видами документации по планировке территории являются: </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1) проект планировки территории;</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2) проект межевания территории.</w:t>
      </w:r>
    </w:p>
    <w:p w:rsidR="000B71A1" w:rsidRPr="00C26704" w:rsidRDefault="000B71A1" w:rsidP="000B71A1">
      <w:pPr>
        <w:autoSpaceDE w:val="0"/>
        <w:autoSpaceDN w:val="0"/>
        <w:adjustRightInd w:val="0"/>
        <w:spacing w:after="0" w:line="240" w:lineRule="auto"/>
        <w:jc w:val="both"/>
        <w:rPr>
          <w:rFonts w:ascii="Times New Roman" w:eastAsia="Calibri" w:hAnsi="Times New Roman"/>
          <w:sz w:val="28"/>
          <w:szCs w:val="28"/>
        </w:rPr>
      </w:pPr>
      <w:r w:rsidRPr="00C26704">
        <w:rPr>
          <w:rFonts w:ascii="Times New Roman" w:eastAsia="Calibri" w:hAnsi="Times New Roman"/>
          <w:sz w:val="28"/>
          <w:szCs w:val="28"/>
        </w:rPr>
        <w:t xml:space="preserve">        3.Подготовка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7" w:history="1">
        <w:r w:rsidRPr="00C26704">
          <w:rPr>
            <w:rFonts w:ascii="Times New Roman" w:eastAsia="Calibri" w:hAnsi="Times New Roman"/>
            <w:sz w:val="28"/>
            <w:szCs w:val="28"/>
          </w:rPr>
          <w:t xml:space="preserve">части </w:t>
        </w:r>
      </w:hyperlink>
      <w:r w:rsidRPr="00C26704">
        <w:rPr>
          <w:rFonts w:ascii="Times New Roman" w:eastAsia="Calibri" w:hAnsi="Times New Roman"/>
          <w:sz w:val="28"/>
          <w:szCs w:val="28"/>
        </w:rPr>
        <w:t>4 настоящей статьи.</w:t>
      </w:r>
    </w:p>
    <w:p w:rsidR="000B71A1" w:rsidRPr="00C26704" w:rsidRDefault="000B71A1" w:rsidP="000B71A1">
      <w:pPr>
        <w:autoSpaceDE w:val="0"/>
        <w:autoSpaceDN w:val="0"/>
        <w:adjustRightInd w:val="0"/>
        <w:spacing w:after="0" w:line="240" w:lineRule="auto"/>
        <w:jc w:val="both"/>
        <w:rPr>
          <w:rFonts w:ascii="Times New Roman" w:eastAsia="Calibri" w:hAnsi="Times New Roman"/>
          <w:bCs/>
          <w:sz w:val="28"/>
          <w:szCs w:val="28"/>
        </w:rPr>
      </w:pPr>
      <w:r w:rsidRPr="00C26704">
        <w:rPr>
          <w:rFonts w:ascii="Times New Roman" w:hAnsi="Times New Roman"/>
          <w:sz w:val="28"/>
          <w:szCs w:val="28"/>
        </w:rPr>
        <w:t xml:space="preserve">        4. </w:t>
      </w:r>
      <w:r w:rsidRPr="00C26704">
        <w:rPr>
          <w:rFonts w:ascii="Times New Roman" w:eastAsia="Calibri" w:hAnsi="Times New Roman"/>
          <w:bCs/>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1) необходимо изъятие земельных участков для государственных или муниципальных ну</w:t>
      </w:r>
      <w:proofErr w:type="gramStart"/>
      <w:r w:rsidRPr="00C26704">
        <w:rPr>
          <w:rFonts w:ascii="Times New Roman" w:eastAsia="Calibri" w:hAnsi="Times New Roman"/>
          <w:bCs/>
          <w:sz w:val="28"/>
          <w:szCs w:val="28"/>
        </w:rPr>
        <w:t>жд в св</w:t>
      </w:r>
      <w:proofErr w:type="gramEnd"/>
      <w:r w:rsidRPr="00C26704">
        <w:rPr>
          <w:rFonts w:ascii="Times New Roman" w:eastAsia="Calibri" w:hAnsi="Times New Roman"/>
          <w:bCs/>
          <w:sz w:val="28"/>
          <w:szCs w:val="28"/>
        </w:rPr>
        <w:t>язи с размещением объекта капитального строительства федерального, регионального или местного значения;</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2) </w:t>
      </w:r>
      <w:proofErr w:type="gramStart"/>
      <w:r w:rsidRPr="00C26704">
        <w:rPr>
          <w:rFonts w:ascii="Times New Roman" w:eastAsia="Calibri" w:hAnsi="Times New Roman"/>
          <w:bCs/>
          <w:sz w:val="28"/>
          <w:szCs w:val="28"/>
        </w:rPr>
        <w:t>необходимы</w:t>
      </w:r>
      <w:proofErr w:type="gramEnd"/>
      <w:r w:rsidRPr="00C26704">
        <w:rPr>
          <w:rFonts w:ascii="Times New Roman" w:eastAsia="Calibri" w:hAnsi="Times New Roman"/>
          <w:bCs/>
          <w:sz w:val="28"/>
          <w:szCs w:val="28"/>
        </w:rPr>
        <w:t xml:space="preserve"> установление, изменение или отмена красных линий;</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proofErr w:type="gramStart"/>
      <w:r w:rsidRPr="00C26704">
        <w:rPr>
          <w:rFonts w:ascii="Times New Roman" w:eastAsia="Calibri" w:hAnsi="Times New Roman"/>
          <w:bCs/>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w:t>
      </w:r>
      <w:r w:rsidRPr="00C26704">
        <w:rPr>
          <w:rFonts w:ascii="Times New Roman" w:eastAsia="Calibri" w:hAnsi="Times New Roman"/>
          <w:bCs/>
          <w:sz w:val="28"/>
          <w:szCs w:val="28"/>
        </w:rP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B71A1" w:rsidRPr="00C26704" w:rsidRDefault="000B71A1" w:rsidP="000B71A1">
      <w:pPr>
        <w:autoSpaceDE w:val="0"/>
        <w:autoSpaceDN w:val="0"/>
        <w:adjustRightInd w:val="0"/>
        <w:spacing w:after="0" w:line="240" w:lineRule="auto"/>
        <w:ind w:firstLine="540"/>
        <w:jc w:val="both"/>
        <w:rPr>
          <w:rFonts w:ascii="Times New Roman" w:hAnsi="Times New Roman"/>
          <w:color w:val="000000"/>
          <w:sz w:val="28"/>
          <w:szCs w:val="28"/>
        </w:rPr>
      </w:pPr>
      <w:r w:rsidRPr="00C26704">
        <w:rPr>
          <w:rFonts w:ascii="Times New Roman" w:eastAsia="Calibri" w:hAnsi="Times New Roman"/>
          <w:bCs/>
          <w:sz w:val="28"/>
          <w:szCs w:val="28"/>
        </w:rPr>
        <w:t xml:space="preserve">7) иные </w:t>
      </w:r>
      <w:hyperlink r:id="rId8" w:history="1">
        <w:r w:rsidRPr="00C26704">
          <w:rPr>
            <w:rFonts w:ascii="Times New Roman" w:eastAsia="Calibri" w:hAnsi="Times New Roman"/>
            <w:bCs/>
            <w:sz w:val="28"/>
            <w:szCs w:val="28"/>
          </w:rPr>
          <w:t>случаи</w:t>
        </w:r>
      </w:hyperlink>
      <w:r w:rsidRPr="00C26704">
        <w:rPr>
          <w:rFonts w:ascii="Times New Roman" w:eastAsia="Calibri" w:hAnsi="Times New Roman"/>
          <w:bCs/>
          <w:sz w:val="28"/>
          <w:szCs w:val="28"/>
        </w:rPr>
        <w:t>, установленные Правительством Российской Федерации</w:t>
      </w:r>
      <w:proofErr w:type="gramStart"/>
      <w:r w:rsidRPr="00C26704">
        <w:rPr>
          <w:rFonts w:ascii="Times New Roman" w:eastAsia="Calibri" w:hAnsi="Times New Roman"/>
          <w:bCs/>
          <w:sz w:val="28"/>
          <w:szCs w:val="28"/>
        </w:rPr>
        <w:t xml:space="preserve">.» </w:t>
      </w:r>
      <w:proofErr w:type="gramEnd"/>
    </w:p>
    <w:p w:rsidR="000B71A1" w:rsidRPr="00C26704" w:rsidRDefault="000B71A1" w:rsidP="000B71A1">
      <w:pPr>
        <w:autoSpaceDE w:val="0"/>
        <w:autoSpaceDN w:val="0"/>
        <w:adjustRightInd w:val="0"/>
        <w:spacing w:after="0" w:line="240" w:lineRule="auto"/>
        <w:ind w:firstLine="540"/>
        <w:jc w:val="both"/>
        <w:rPr>
          <w:rFonts w:ascii="Times New Roman" w:hAnsi="Times New Roman"/>
          <w:sz w:val="28"/>
          <w:szCs w:val="28"/>
        </w:rPr>
      </w:pPr>
      <w:r w:rsidRPr="00C26704">
        <w:rPr>
          <w:rFonts w:ascii="Times New Roman" w:hAnsi="Times New Roman"/>
          <w:sz w:val="28"/>
          <w:szCs w:val="28"/>
        </w:rPr>
        <w:t>5. Документация по планировке территории разрабатывается в границах элемента планировочной структуры, в том числе, когда подготовка документации осуществляется лицом, заинтересованным в использовании земельного участка или осуществляющим развитие застроенной территории, являющейся частью элемента планировочной структуры.</w:t>
      </w:r>
    </w:p>
    <w:p w:rsidR="000B71A1" w:rsidRPr="00C26704" w:rsidRDefault="000B71A1" w:rsidP="000B71A1">
      <w:pPr>
        <w:autoSpaceDE w:val="0"/>
        <w:autoSpaceDN w:val="0"/>
        <w:adjustRightInd w:val="0"/>
        <w:spacing w:after="0" w:line="240" w:lineRule="auto"/>
        <w:ind w:firstLine="540"/>
        <w:jc w:val="both"/>
        <w:rPr>
          <w:rFonts w:ascii="Times New Roman" w:hAnsi="Times New Roman"/>
          <w:sz w:val="28"/>
          <w:szCs w:val="28"/>
        </w:rPr>
      </w:pPr>
      <w:r w:rsidRPr="00C26704">
        <w:rPr>
          <w:rFonts w:ascii="Times New Roman" w:hAnsi="Times New Roman"/>
          <w:sz w:val="28"/>
          <w:szCs w:val="28"/>
        </w:rPr>
        <w:t>6. Содержание документации по планировки территории осуществляется в составе, предусмотренном Градостроительным Кодексом Российской Федерации, иными действующими законодательными актами</w:t>
      </w:r>
      <w:proofErr w:type="gramStart"/>
      <w:r w:rsidRPr="00C26704">
        <w:rPr>
          <w:rFonts w:ascii="Times New Roman" w:hAnsi="Times New Roman"/>
          <w:sz w:val="28"/>
          <w:szCs w:val="28"/>
        </w:rPr>
        <w:t>.».</w:t>
      </w:r>
      <w:proofErr w:type="gramEnd"/>
    </w:p>
    <w:p w:rsidR="000B71A1" w:rsidRPr="00C26704" w:rsidRDefault="000B71A1" w:rsidP="000B71A1">
      <w:pPr>
        <w:pStyle w:val="a3"/>
        <w:ind w:right="-2" w:firstLine="708"/>
        <w:rPr>
          <w:sz w:val="28"/>
          <w:szCs w:val="28"/>
        </w:rPr>
      </w:pPr>
      <w:r w:rsidRPr="00C26704">
        <w:rPr>
          <w:sz w:val="28"/>
          <w:szCs w:val="28"/>
        </w:rPr>
        <w:t xml:space="preserve">1.4. Статью 17 изложить в следующей редакции: </w:t>
      </w:r>
    </w:p>
    <w:p w:rsidR="000B71A1" w:rsidRPr="00C26704" w:rsidRDefault="000B71A1" w:rsidP="000B71A1">
      <w:pPr>
        <w:pStyle w:val="3"/>
        <w:keepNext w:val="0"/>
        <w:widowControl w:val="0"/>
        <w:rPr>
          <w:rFonts w:ascii="Times New Roman" w:hAnsi="Times New Roman"/>
          <w:b w:val="0"/>
          <w:sz w:val="28"/>
          <w:szCs w:val="28"/>
        </w:rPr>
      </w:pPr>
      <w:r w:rsidRPr="00C26704">
        <w:rPr>
          <w:rFonts w:ascii="Times New Roman" w:hAnsi="Times New Roman"/>
          <w:b w:val="0"/>
          <w:sz w:val="28"/>
          <w:szCs w:val="28"/>
        </w:rPr>
        <w:t>« Статья 17. Порядок внесения изменений в Правила.</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1. Внесение изменений в Правила осуществляется по мере поступления предложений от лиц, указанных в </w:t>
      </w:r>
      <w:hyperlink r:id="rId9" w:history="1">
        <w:r w:rsidRPr="00C26704">
          <w:rPr>
            <w:rFonts w:ascii="Times New Roman" w:hAnsi="Times New Roman"/>
            <w:iCs/>
            <w:sz w:val="28"/>
            <w:szCs w:val="28"/>
          </w:rPr>
          <w:t>части 3 статьи 33</w:t>
        </w:r>
      </w:hyperlink>
      <w:r w:rsidRPr="00C26704">
        <w:rPr>
          <w:rFonts w:ascii="Times New Roman" w:hAnsi="Times New Roman"/>
          <w:iCs/>
          <w:sz w:val="28"/>
          <w:szCs w:val="28"/>
        </w:rPr>
        <w:t xml:space="preserve"> Градостроительного кодекса Российской Федерации.</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2. Предложения о внесении изменений в Правила направляются в Комиссию по подготовке проекта Правил.</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3. </w:t>
      </w:r>
      <w:proofErr w:type="gramStart"/>
      <w:r w:rsidRPr="00C26704">
        <w:rPr>
          <w:rFonts w:ascii="Times New Roman" w:hAnsi="Times New Roman"/>
          <w:iCs/>
          <w:sz w:val="28"/>
          <w:szCs w:val="28"/>
        </w:rPr>
        <w:t>Комиссия по подготовке проекта Правил в течение 30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сельсовета.</w:t>
      </w:r>
      <w:proofErr w:type="gramEnd"/>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4. Глава Администрации сельсовета с учетом рекомендаций, содержащихся в заключени</w:t>
      </w:r>
      <w:proofErr w:type="gramStart"/>
      <w:r w:rsidRPr="00C26704">
        <w:rPr>
          <w:rFonts w:ascii="Times New Roman" w:hAnsi="Times New Roman"/>
          <w:iCs/>
          <w:sz w:val="28"/>
          <w:szCs w:val="28"/>
        </w:rPr>
        <w:t>и</w:t>
      </w:r>
      <w:proofErr w:type="gramEnd"/>
      <w:r w:rsidRPr="00C26704">
        <w:rPr>
          <w:rFonts w:ascii="Times New Roman" w:hAnsi="Times New Roman"/>
          <w:iCs/>
          <w:sz w:val="28"/>
          <w:szCs w:val="28"/>
        </w:rPr>
        <w:t xml:space="preserve"> Комиссии по подготовке проекта Правил, в течение 30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5. В случае принятия решения о подготовке проекта о внесении изменений в Правила глава Администрации сельсовета устанавливает </w:t>
      </w:r>
      <w:proofErr w:type="gramStart"/>
      <w:r w:rsidRPr="00C26704">
        <w:rPr>
          <w:rFonts w:ascii="Times New Roman" w:hAnsi="Times New Roman"/>
          <w:iCs/>
          <w:sz w:val="28"/>
          <w:szCs w:val="28"/>
        </w:rPr>
        <w:t>порядок</w:t>
      </w:r>
      <w:proofErr w:type="gramEnd"/>
      <w:r w:rsidRPr="00C26704">
        <w:rPr>
          <w:rFonts w:ascii="Times New Roman" w:hAnsi="Times New Roman"/>
          <w:iCs/>
          <w:sz w:val="28"/>
          <w:szCs w:val="28"/>
        </w:rPr>
        <w:t xml:space="preserve"> и сроки проведения работ по подготовке проекта о внесении изменений в Правила, иных положений, касающихся организации указанных работ.</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6. Решение главы Администрации сельсовета о подготовке проекта о внесении изменений в Правила подлежит опубликованию не позднее, чем по истечении 10 дней </w:t>
      </w:r>
      <w:proofErr w:type="gramStart"/>
      <w:r w:rsidRPr="00C26704">
        <w:rPr>
          <w:rFonts w:ascii="Times New Roman" w:hAnsi="Times New Roman"/>
          <w:iCs/>
          <w:sz w:val="28"/>
          <w:szCs w:val="28"/>
        </w:rPr>
        <w:t>с даты принятия</w:t>
      </w:r>
      <w:proofErr w:type="gramEnd"/>
      <w:r w:rsidRPr="00C26704">
        <w:rPr>
          <w:rFonts w:ascii="Times New Roman" w:hAnsi="Times New Roman"/>
          <w:iCs/>
          <w:sz w:val="28"/>
          <w:szCs w:val="28"/>
        </w:rPr>
        <w:t xml:space="preserve"> такого решения в порядке, установленном для официального опубликования муниципальных правовых актов, и размещается на официальном сайте муниципального образования Топчихинский район.</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hAnsi="Times New Roman"/>
          <w:iCs/>
          <w:sz w:val="28"/>
          <w:szCs w:val="28"/>
        </w:rPr>
        <w:t xml:space="preserve">7. </w:t>
      </w:r>
      <w:r w:rsidRPr="00C26704">
        <w:rPr>
          <w:rFonts w:ascii="Times New Roman" w:eastAsia="Calibri" w:hAnsi="Times New Roman"/>
          <w:sz w:val="28"/>
          <w:szCs w:val="28"/>
        </w:rPr>
        <w:t>Основаниями для рассмотрения главой Администрации вопроса о внесении изменений в Правила являются:</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lastRenderedPageBreak/>
        <w:t>1) несоответствие Правил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2) поступление предложений об изменении границ территориальных зон, изменении градостроительных регламентов;</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sz w:val="28"/>
          <w:szCs w:val="28"/>
        </w:rPr>
      </w:pPr>
      <w:r w:rsidRPr="00C26704">
        <w:rPr>
          <w:rFonts w:ascii="Times New Roman" w:eastAsia="Calibri"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color w:val="000000"/>
          <w:sz w:val="28"/>
          <w:szCs w:val="28"/>
        </w:rPr>
      </w:pPr>
      <w:r w:rsidRPr="00C26704">
        <w:rPr>
          <w:rFonts w:ascii="Times New Roman" w:eastAsia="Calibri" w:hAnsi="Times New Roman"/>
          <w:color w:val="000000"/>
          <w:sz w:val="28"/>
          <w:szCs w:val="28"/>
        </w:rPr>
        <w:t>При подготовке проекта Правил, а так же проекта внесения изменений в Правила в части установления границ территориальных зон и градостроительных регламентов должна быть обеспечена возмо</w:t>
      </w:r>
      <w:r w:rsidR="001B4578">
        <w:rPr>
          <w:rFonts w:ascii="Times New Roman" w:eastAsia="Calibri" w:hAnsi="Times New Roman"/>
          <w:color w:val="000000"/>
          <w:sz w:val="28"/>
          <w:szCs w:val="28"/>
        </w:rPr>
        <w:t>жность размещения на территории</w:t>
      </w:r>
      <w:r w:rsidRPr="00C26704">
        <w:rPr>
          <w:rFonts w:ascii="Times New Roman" w:eastAsia="Calibri" w:hAnsi="Times New Roman"/>
          <w:color w:val="000000"/>
          <w:sz w:val="28"/>
          <w:szCs w:val="28"/>
        </w:rPr>
        <w:t xml:space="preserve">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r w:rsidRPr="00C26704">
        <w:rPr>
          <w:rFonts w:ascii="Times New Roman" w:eastAsia="Calibri" w:hAnsi="Times New Roman"/>
          <w:sz w:val="28"/>
          <w:szCs w:val="28"/>
        </w:rPr>
        <w:t>В случае</w:t>
      </w:r>
      <w:proofErr w:type="gramStart"/>
      <w:r w:rsidRPr="00C26704">
        <w:rPr>
          <w:rFonts w:ascii="Times New Roman" w:eastAsia="Calibri" w:hAnsi="Times New Roman"/>
          <w:sz w:val="28"/>
          <w:szCs w:val="28"/>
        </w:rPr>
        <w:t>,</w:t>
      </w:r>
      <w:proofErr w:type="gramEnd"/>
      <w:r w:rsidRPr="00C26704">
        <w:rPr>
          <w:rFonts w:ascii="Times New Roman" w:eastAsia="Calibri" w:hAnsi="Times New Roman"/>
          <w:sz w:val="28"/>
          <w:szCs w:val="28"/>
        </w:rPr>
        <w:t xml:space="preserve"> если данная возможность размещения на территории поселения,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8. Разработку проекта о внесении изменений в Правила осуществляет Комиссия по подготовке проекта Правил. </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9. По проекту изменений в Правила Комиссией по подготовке проекта правил организуются и проводятся публичные слушания, порядок </w:t>
      </w:r>
      <w:r w:rsidRPr="00C26704">
        <w:rPr>
          <w:rFonts w:ascii="Times New Roman" w:hAnsi="Times New Roman"/>
          <w:iCs/>
          <w:sz w:val="28"/>
          <w:szCs w:val="28"/>
        </w:rPr>
        <w:lastRenderedPageBreak/>
        <w:t>организации и проведения которых определяется соответствующим положением.</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bookmarkStart w:id="2" w:name="Par21"/>
      <w:bookmarkEnd w:id="2"/>
      <w:r w:rsidRPr="00C26704">
        <w:rPr>
          <w:rFonts w:ascii="Times New Roman" w:hAnsi="Times New Roman"/>
          <w:iCs/>
          <w:sz w:val="28"/>
          <w:szCs w:val="28"/>
        </w:rPr>
        <w:t xml:space="preserve">10. После завершения публичных слушаний </w:t>
      </w:r>
      <w:proofErr w:type="gramStart"/>
      <w:r w:rsidRPr="00C26704">
        <w:rPr>
          <w:rFonts w:ascii="Times New Roman" w:hAnsi="Times New Roman"/>
          <w:iCs/>
          <w:sz w:val="28"/>
          <w:szCs w:val="28"/>
        </w:rPr>
        <w:t>по проекту о внесении изменений в Правила Комиссия по подготовке проекта Правил с учетом</w:t>
      </w:r>
      <w:proofErr w:type="gramEnd"/>
      <w:r w:rsidRPr="00C26704">
        <w:rPr>
          <w:rFonts w:ascii="Times New Roman" w:hAnsi="Times New Roman"/>
          <w:iCs/>
          <w:sz w:val="28"/>
          <w:szCs w:val="28"/>
        </w:rPr>
        <w:t xml:space="preserve"> результатов публичных слушаний обеспечивает внесение изменений в проект о внесении изменений в Правила и после внесения изменений представляет указанный проект главе Администрации сельсовета.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11. Глава Администрации сельсовета в течение 10 дней после представления ему проекта о внесении изменений в Правила принимает решение о направлении указанного проекта в </w:t>
      </w:r>
      <w:r w:rsidRPr="00C26704">
        <w:rPr>
          <w:rFonts w:ascii="Times New Roman" w:hAnsi="Times New Roman"/>
          <w:color w:val="000000"/>
          <w:sz w:val="28"/>
          <w:szCs w:val="28"/>
        </w:rPr>
        <w:t>Макарьевский</w:t>
      </w:r>
      <w:r w:rsidRPr="00C26704">
        <w:rPr>
          <w:rFonts w:ascii="Times New Roman" w:hAnsi="Times New Roman"/>
          <w:iCs/>
          <w:sz w:val="28"/>
          <w:szCs w:val="28"/>
        </w:rPr>
        <w:t xml:space="preserve"> сельский Совет депутатов или об отклонении проекта о внесении изменений в Правила и о направлении его в Комиссию на доработку с указанием даты его повторного представления.</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12. </w:t>
      </w:r>
      <w:r w:rsidRPr="00C26704">
        <w:rPr>
          <w:rFonts w:ascii="Times New Roman" w:hAnsi="Times New Roman"/>
          <w:color w:val="000000"/>
          <w:sz w:val="28"/>
          <w:szCs w:val="28"/>
        </w:rPr>
        <w:t>Макарьевский</w:t>
      </w:r>
      <w:r w:rsidRPr="00C26704">
        <w:rPr>
          <w:rFonts w:ascii="Times New Roman" w:hAnsi="Times New Roman"/>
          <w:iCs/>
          <w:sz w:val="28"/>
          <w:szCs w:val="28"/>
        </w:rPr>
        <w:t xml:space="preserve"> сельский Совет депутатов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w:t>
      </w:r>
      <w:proofErr w:type="gramStart"/>
      <w:r w:rsidRPr="00C26704">
        <w:rPr>
          <w:rFonts w:ascii="Times New Roman" w:hAnsi="Times New Roman"/>
          <w:iCs/>
          <w:sz w:val="28"/>
          <w:szCs w:val="28"/>
        </w:rPr>
        <w:t>о внесении изменений в Правила главе администрации сельсовета на доработку в соответствии с результатами</w:t>
      </w:r>
      <w:proofErr w:type="gramEnd"/>
      <w:r w:rsidRPr="00C26704">
        <w:rPr>
          <w:rFonts w:ascii="Times New Roman" w:hAnsi="Times New Roman"/>
          <w:iCs/>
          <w:sz w:val="28"/>
          <w:szCs w:val="28"/>
        </w:rPr>
        <w:t xml:space="preserve"> публичных слушаний по указанному проекту.</w:t>
      </w:r>
    </w:p>
    <w:p w:rsidR="000B71A1" w:rsidRPr="00C26704" w:rsidRDefault="000B71A1" w:rsidP="000B71A1">
      <w:pPr>
        <w:autoSpaceDE w:val="0"/>
        <w:autoSpaceDN w:val="0"/>
        <w:adjustRightInd w:val="0"/>
        <w:spacing w:after="0" w:line="240" w:lineRule="auto"/>
        <w:ind w:firstLine="540"/>
        <w:jc w:val="both"/>
        <w:rPr>
          <w:rFonts w:ascii="Times New Roman" w:hAnsi="Times New Roman"/>
          <w:iCs/>
          <w:sz w:val="28"/>
          <w:szCs w:val="28"/>
        </w:rPr>
      </w:pPr>
      <w:r w:rsidRPr="00C26704">
        <w:rPr>
          <w:rFonts w:ascii="Times New Roman" w:hAnsi="Times New Roman"/>
          <w:iCs/>
          <w:sz w:val="28"/>
          <w:szCs w:val="28"/>
        </w:rPr>
        <w:t xml:space="preserve">13. Иные вопросы по внесению изменений в Правила регулируются статьями </w:t>
      </w:r>
      <w:hyperlink r:id="rId10" w:history="1">
        <w:r w:rsidRPr="00C26704">
          <w:rPr>
            <w:rFonts w:ascii="Times New Roman" w:hAnsi="Times New Roman"/>
            <w:iCs/>
            <w:sz w:val="28"/>
            <w:szCs w:val="28"/>
          </w:rPr>
          <w:t>30</w:t>
        </w:r>
      </w:hyperlink>
      <w:r w:rsidRPr="00C26704">
        <w:rPr>
          <w:rFonts w:ascii="Times New Roman" w:hAnsi="Times New Roman"/>
          <w:iCs/>
          <w:sz w:val="28"/>
          <w:szCs w:val="28"/>
        </w:rPr>
        <w:t xml:space="preserve"> - </w:t>
      </w:r>
      <w:hyperlink r:id="rId11" w:history="1">
        <w:r w:rsidRPr="00C26704">
          <w:rPr>
            <w:rFonts w:ascii="Times New Roman" w:hAnsi="Times New Roman"/>
            <w:iCs/>
            <w:sz w:val="28"/>
            <w:szCs w:val="28"/>
          </w:rPr>
          <w:t>33</w:t>
        </w:r>
      </w:hyperlink>
      <w:r w:rsidRPr="00C26704">
        <w:rPr>
          <w:rFonts w:ascii="Times New Roman" w:hAnsi="Times New Roman"/>
          <w:iCs/>
          <w:sz w:val="28"/>
          <w:szCs w:val="28"/>
        </w:rPr>
        <w:t xml:space="preserve"> Градостроительного кодекса Российской Федерации</w:t>
      </w:r>
      <w:proofErr w:type="gramStart"/>
      <w:r w:rsidRPr="00C26704">
        <w:rPr>
          <w:rFonts w:ascii="Times New Roman" w:hAnsi="Times New Roman"/>
          <w:iCs/>
          <w:sz w:val="28"/>
          <w:szCs w:val="28"/>
        </w:rPr>
        <w:t>.».</w:t>
      </w:r>
      <w:proofErr w:type="gramEnd"/>
    </w:p>
    <w:p w:rsidR="000B71A1" w:rsidRPr="00C26704" w:rsidRDefault="000B71A1" w:rsidP="000B71A1">
      <w:pPr>
        <w:autoSpaceDE w:val="0"/>
        <w:autoSpaceDN w:val="0"/>
        <w:adjustRightInd w:val="0"/>
        <w:spacing w:after="0" w:line="240" w:lineRule="auto"/>
        <w:ind w:firstLine="567"/>
        <w:jc w:val="both"/>
        <w:rPr>
          <w:rFonts w:ascii="Times New Roman" w:hAnsi="Times New Roman"/>
          <w:sz w:val="28"/>
          <w:szCs w:val="28"/>
        </w:rPr>
      </w:pPr>
      <w:bookmarkStart w:id="3" w:name="_Toc422474833"/>
      <w:r w:rsidRPr="00C26704">
        <w:rPr>
          <w:rFonts w:ascii="Times New Roman" w:hAnsi="Times New Roman"/>
          <w:sz w:val="28"/>
          <w:szCs w:val="28"/>
        </w:rPr>
        <w:t xml:space="preserve">1.5. Часть 6 статьи 25 Правил </w:t>
      </w:r>
      <w:bookmarkEnd w:id="3"/>
      <w:r w:rsidRPr="00C26704">
        <w:rPr>
          <w:rFonts w:ascii="Times New Roman" w:hAnsi="Times New Roman"/>
          <w:sz w:val="28"/>
          <w:szCs w:val="28"/>
        </w:rPr>
        <w:t>изложить в следующей редакции:</w:t>
      </w:r>
    </w:p>
    <w:p w:rsidR="000B71A1" w:rsidRPr="00C26704" w:rsidRDefault="000B71A1" w:rsidP="000B71A1">
      <w:pPr>
        <w:autoSpaceDE w:val="0"/>
        <w:autoSpaceDN w:val="0"/>
        <w:adjustRightInd w:val="0"/>
        <w:spacing w:after="0" w:line="240" w:lineRule="auto"/>
        <w:ind w:firstLine="567"/>
        <w:jc w:val="both"/>
        <w:rPr>
          <w:rFonts w:ascii="Times New Roman" w:hAnsi="Times New Roman"/>
          <w:bCs/>
          <w:sz w:val="28"/>
          <w:szCs w:val="28"/>
        </w:rPr>
      </w:pPr>
      <w:r w:rsidRPr="00C26704">
        <w:rPr>
          <w:rFonts w:ascii="Times New Roman" w:hAnsi="Times New Roman"/>
          <w:sz w:val="28"/>
          <w:szCs w:val="28"/>
        </w:rPr>
        <w:t xml:space="preserve"> «6.</w:t>
      </w:r>
      <w:r w:rsidRPr="00C26704">
        <w:rPr>
          <w:rFonts w:ascii="Times New Roman" w:hAnsi="Times New Roman"/>
          <w:bCs/>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2" w:history="1">
        <w:r w:rsidRPr="00C26704">
          <w:rPr>
            <w:rFonts w:ascii="Times New Roman" w:hAnsi="Times New Roman"/>
            <w:bCs/>
            <w:sz w:val="28"/>
            <w:szCs w:val="28"/>
          </w:rPr>
          <w:t>регламентом</w:t>
        </w:r>
      </w:hyperlink>
      <w:r w:rsidRPr="00C26704">
        <w:rPr>
          <w:rFonts w:ascii="Times New Roman" w:hAnsi="Times New Roman"/>
          <w:bCs/>
          <w:sz w:val="28"/>
          <w:szCs w:val="28"/>
        </w:rPr>
        <w:t xml:space="preserve">, положением об особо охраняемой природной территории в соответствии с лесным </w:t>
      </w:r>
      <w:hyperlink r:id="rId13" w:history="1">
        <w:r w:rsidRPr="00C26704">
          <w:rPr>
            <w:rFonts w:ascii="Times New Roman" w:hAnsi="Times New Roman"/>
            <w:bCs/>
            <w:sz w:val="28"/>
            <w:szCs w:val="28"/>
          </w:rPr>
          <w:t>законодательством</w:t>
        </w:r>
      </w:hyperlink>
      <w:r w:rsidRPr="00C26704">
        <w:rPr>
          <w:rFonts w:ascii="Times New Roman" w:hAnsi="Times New Roman"/>
          <w:bCs/>
          <w:sz w:val="28"/>
          <w:szCs w:val="28"/>
        </w:rPr>
        <w:t xml:space="preserve">, </w:t>
      </w:r>
      <w:hyperlink r:id="rId14" w:history="1">
        <w:r w:rsidRPr="00C26704">
          <w:rPr>
            <w:rFonts w:ascii="Times New Roman" w:hAnsi="Times New Roman"/>
            <w:bCs/>
            <w:sz w:val="28"/>
            <w:szCs w:val="28"/>
          </w:rPr>
          <w:t>законодательством</w:t>
        </w:r>
      </w:hyperlink>
      <w:r w:rsidRPr="00C26704">
        <w:rPr>
          <w:rFonts w:ascii="Times New Roman" w:hAnsi="Times New Roman"/>
          <w:bCs/>
          <w:sz w:val="28"/>
          <w:szCs w:val="28"/>
        </w:rPr>
        <w:t xml:space="preserve"> об особо охраняемых природных территориях</w:t>
      </w:r>
      <w:proofErr w:type="gramStart"/>
      <w:r w:rsidRPr="00C26704">
        <w:rPr>
          <w:rFonts w:ascii="Times New Roman" w:hAnsi="Times New Roman"/>
          <w:bCs/>
          <w:sz w:val="28"/>
          <w:szCs w:val="28"/>
        </w:rPr>
        <w:t>.»</w:t>
      </w:r>
      <w:proofErr w:type="gramEnd"/>
    </w:p>
    <w:p w:rsidR="000B71A1" w:rsidRPr="00C26704" w:rsidRDefault="000B71A1" w:rsidP="000B71A1">
      <w:pPr>
        <w:autoSpaceDE w:val="0"/>
        <w:autoSpaceDN w:val="0"/>
        <w:adjustRightInd w:val="0"/>
        <w:spacing w:after="0" w:line="240" w:lineRule="auto"/>
        <w:ind w:firstLine="567"/>
        <w:jc w:val="both"/>
        <w:rPr>
          <w:rFonts w:ascii="Times New Roman" w:hAnsi="Times New Roman"/>
          <w:sz w:val="28"/>
          <w:szCs w:val="28"/>
        </w:rPr>
      </w:pPr>
      <w:r w:rsidRPr="00C26704">
        <w:rPr>
          <w:rFonts w:ascii="Times New Roman" w:hAnsi="Times New Roman"/>
          <w:sz w:val="28"/>
          <w:szCs w:val="28"/>
        </w:rPr>
        <w:t>1.6. Часть 3 статьи 40 Правил изложить в следующей редакции:</w:t>
      </w:r>
    </w:p>
    <w:p w:rsidR="000B71A1" w:rsidRPr="00C26704" w:rsidRDefault="000B71A1" w:rsidP="000B71A1">
      <w:pPr>
        <w:autoSpaceDE w:val="0"/>
        <w:autoSpaceDN w:val="0"/>
        <w:adjustRightInd w:val="0"/>
        <w:spacing w:after="0" w:line="240" w:lineRule="auto"/>
        <w:jc w:val="both"/>
        <w:rPr>
          <w:rFonts w:ascii="Times New Roman" w:eastAsia="Calibri" w:hAnsi="Times New Roman"/>
          <w:bCs/>
          <w:sz w:val="28"/>
          <w:szCs w:val="28"/>
        </w:rPr>
      </w:pPr>
      <w:r w:rsidRPr="00C26704">
        <w:rPr>
          <w:rFonts w:ascii="Times New Roman" w:eastAsia="Calibri" w:hAnsi="Times New Roman"/>
          <w:bCs/>
          <w:sz w:val="28"/>
          <w:szCs w:val="28"/>
        </w:rPr>
        <w:t xml:space="preserve"> «3. Выдача разрешения на строительство не требуется в случае:</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w:t>
      </w:r>
      <w:r w:rsidRPr="00C26704">
        <w:rPr>
          <w:rFonts w:ascii="Times New Roman" w:eastAsia="Calibri" w:hAnsi="Times New Roman"/>
          <w:bCs/>
          <w:sz w:val="28"/>
          <w:szCs w:val="28"/>
        </w:rPr>
        <w:lastRenderedPageBreak/>
        <w:t xml:space="preserve">реконструкции на садовом земельном участке жилого дома, садового дома, хозяйственных построек, определенных в соответствии с </w:t>
      </w:r>
      <w:hyperlink r:id="rId15" w:history="1">
        <w:r w:rsidRPr="00C26704">
          <w:rPr>
            <w:rFonts w:ascii="Times New Roman" w:eastAsia="Calibri" w:hAnsi="Times New Roman"/>
            <w:bCs/>
            <w:sz w:val="28"/>
            <w:szCs w:val="28"/>
          </w:rPr>
          <w:t>законодательством</w:t>
        </w:r>
      </w:hyperlink>
      <w:r w:rsidRPr="00C26704">
        <w:rPr>
          <w:rFonts w:ascii="Times New Roman" w:eastAsia="Calibri" w:hAnsi="Times New Roman"/>
          <w:bCs/>
          <w:sz w:val="28"/>
          <w:szCs w:val="28"/>
        </w:rPr>
        <w:t xml:space="preserve"> в сфере садоводства и огородничества;</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строительства, реконструкции объектов индивидуального жилищного строительства;</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строительства, реконструкции объектов, не являющихся объектами капитального строительства;</w:t>
      </w:r>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bCs/>
          <w:sz w:val="28"/>
          <w:szCs w:val="28"/>
        </w:rPr>
      </w:pPr>
      <w:r w:rsidRPr="00C26704">
        <w:rPr>
          <w:rFonts w:ascii="Times New Roman" w:eastAsia="Calibri" w:hAnsi="Times New Roman"/>
          <w:bCs/>
          <w:sz w:val="28"/>
          <w:szCs w:val="28"/>
        </w:rPr>
        <w:t xml:space="preserve">- строительства на земельном участке строений и сооружений </w:t>
      </w:r>
      <w:hyperlink r:id="rId16" w:history="1">
        <w:r w:rsidRPr="00C26704">
          <w:rPr>
            <w:rFonts w:ascii="Times New Roman" w:eastAsia="Calibri" w:hAnsi="Times New Roman"/>
            <w:bCs/>
            <w:sz w:val="28"/>
            <w:szCs w:val="28"/>
          </w:rPr>
          <w:t>вспомогательного</w:t>
        </w:r>
      </w:hyperlink>
      <w:r w:rsidRPr="00C26704">
        <w:rPr>
          <w:rFonts w:ascii="Times New Roman" w:eastAsia="Calibri" w:hAnsi="Times New Roman"/>
          <w:bCs/>
          <w:sz w:val="28"/>
          <w:szCs w:val="28"/>
        </w:rPr>
        <w:t xml:space="preserve"> использования;</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 -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капитального ремонта объектов капитального строительства;</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 строительства, реконструкции буровых скважин, предусмотренных подготовленными, согласованными и утвержденными в соответствии с </w:t>
      </w:r>
      <w:hyperlink r:id="rId17" w:history="1">
        <w:r w:rsidRPr="00C26704">
          <w:rPr>
            <w:rFonts w:ascii="Times New Roman" w:eastAsia="Calibri" w:hAnsi="Times New Roman"/>
            <w:bCs/>
            <w:sz w:val="28"/>
            <w:szCs w:val="28"/>
          </w:rPr>
          <w:t>законодательством</w:t>
        </w:r>
      </w:hyperlink>
      <w:r w:rsidRPr="00C26704">
        <w:rPr>
          <w:rFonts w:ascii="Times New Roman" w:eastAsia="Calibri" w:hAnsi="Times New Roman"/>
          <w:bCs/>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 строительства, реконструкции объектов, предназначенных для транспортировки природного газа под давлением до 0,6 </w:t>
      </w:r>
      <w:proofErr w:type="spellStart"/>
      <w:r w:rsidRPr="00C26704">
        <w:rPr>
          <w:rFonts w:ascii="Times New Roman" w:eastAsia="Calibri" w:hAnsi="Times New Roman"/>
          <w:bCs/>
          <w:sz w:val="28"/>
          <w:szCs w:val="28"/>
        </w:rPr>
        <w:t>мегапаскаля</w:t>
      </w:r>
      <w:proofErr w:type="spellEnd"/>
      <w:r w:rsidRPr="00C26704">
        <w:rPr>
          <w:rFonts w:ascii="Times New Roman" w:eastAsia="Calibri" w:hAnsi="Times New Roman"/>
          <w:bCs/>
          <w:sz w:val="28"/>
          <w:szCs w:val="28"/>
        </w:rPr>
        <w:t xml:space="preserve"> включительно;</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размещения антенных опор (мачт и башен) высотой до 50 метров, предназначенных для размещения сре</w:t>
      </w:r>
      <w:proofErr w:type="gramStart"/>
      <w:r w:rsidRPr="00C26704">
        <w:rPr>
          <w:rFonts w:ascii="Times New Roman" w:eastAsia="Calibri" w:hAnsi="Times New Roman"/>
          <w:bCs/>
          <w:sz w:val="28"/>
          <w:szCs w:val="28"/>
        </w:rPr>
        <w:t>дств св</w:t>
      </w:r>
      <w:proofErr w:type="gramEnd"/>
      <w:r w:rsidRPr="00C26704">
        <w:rPr>
          <w:rFonts w:ascii="Times New Roman" w:eastAsia="Calibri" w:hAnsi="Times New Roman"/>
          <w:bCs/>
          <w:sz w:val="28"/>
          <w:szCs w:val="28"/>
        </w:rPr>
        <w:t>язи;</w:t>
      </w:r>
    </w:p>
    <w:p w:rsidR="000B71A1" w:rsidRPr="00C26704" w:rsidRDefault="000B71A1" w:rsidP="000B71A1">
      <w:pPr>
        <w:autoSpaceDE w:val="0"/>
        <w:autoSpaceDN w:val="0"/>
        <w:adjustRightInd w:val="0"/>
        <w:spacing w:after="0" w:line="240" w:lineRule="auto"/>
        <w:ind w:firstLine="540"/>
        <w:jc w:val="both"/>
        <w:rPr>
          <w:rFonts w:ascii="Times New Roman" w:eastAsia="Calibri" w:hAnsi="Times New Roman"/>
          <w:bCs/>
          <w:sz w:val="28"/>
          <w:szCs w:val="28"/>
        </w:rPr>
      </w:pPr>
      <w:r w:rsidRPr="00C26704">
        <w:rPr>
          <w:rFonts w:ascii="Times New Roman" w:eastAsia="Calibri" w:hAnsi="Times New Roman"/>
          <w:bCs/>
          <w:sz w:val="28"/>
          <w:szCs w:val="28"/>
        </w:rPr>
        <w:t xml:space="preserve">- </w:t>
      </w:r>
      <w:hyperlink r:id="rId18" w:history="1">
        <w:r w:rsidRPr="00C26704">
          <w:rPr>
            <w:rFonts w:ascii="Times New Roman" w:eastAsia="Calibri" w:hAnsi="Times New Roman"/>
            <w:bCs/>
            <w:sz w:val="28"/>
            <w:szCs w:val="28"/>
          </w:rPr>
          <w:t>иных</w:t>
        </w:r>
      </w:hyperlink>
      <w:r w:rsidRPr="00C26704">
        <w:rPr>
          <w:rFonts w:ascii="Times New Roman" w:eastAsia="Calibri" w:hAnsi="Times New Roman"/>
          <w:bCs/>
          <w:sz w:val="28"/>
          <w:szCs w:val="28"/>
        </w:rPr>
        <w:t xml:space="preserve">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Алтайского края о градостроительной деятельности получение разрешения на строительство не требуется</w:t>
      </w:r>
      <w:proofErr w:type="gramStart"/>
      <w:r w:rsidRPr="00C26704">
        <w:rPr>
          <w:rFonts w:ascii="Times New Roman" w:eastAsia="Calibri" w:hAnsi="Times New Roman"/>
          <w:bCs/>
          <w:sz w:val="28"/>
          <w:szCs w:val="28"/>
        </w:rPr>
        <w:t>.».</w:t>
      </w:r>
      <w:proofErr w:type="gramEnd"/>
    </w:p>
    <w:p w:rsidR="000B71A1" w:rsidRPr="00C26704" w:rsidRDefault="000B71A1" w:rsidP="000B71A1">
      <w:pPr>
        <w:autoSpaceDE w:val="0"/>
        <w:autoSpaceDN w:val="0"/>
        <w:adjustRightInd w:val="0"/>
        <w:spacing w:after="0" w:line="240" w:lineRule="auto"/>
        <w:ind w:firstLine="567"/>
        <w:jc w:val="both"/>
        <w:rPr>
          <w:rFonts w:ascii="Times New Roman" w:hAnsi="Times New Roman"/>
          <w:sz w:val="28"/>
          <w:szCs w:val="28"/>
        </w:rPr>
      </w:pPr>
      <w:r w:rsidRPr="00C26704">
        <w:rPr>
          <w:rFonts w:ascii="Times New Roman" w:hAnsi="Times New Roman"/>
          <w:sz w:val="28"/>
          <w:szCs w:val="28"/>
        </w:rPr>
        <w:t>1.7.</w:t>
      </w:r>
      <w:bookmarkStart w:id="4" w:name="_Toc282347562"/>
      <w:bookmarkStart w:id="5" w:name="_Toc422474854"/>
      <w:r w:rsidRPr="00C26704">
        <w:rPr>
          <w:rFonts w:ascii="Times New Roman" w:hAnsi="Times New Roman"/>
          <w:sz w:val="28"/>
          <w:szCs w:val="28"/>
        </w:rPr>
        <w:t xml:space="preserve"> Статью</w:t>
      </w:r>
      <w:r w:rsidRPr="00C26704">
        <w:rPr>
          <w:rFonts w:ascii="Times New Roman" w:hAnsi="Times New Roman"/>
          <w:b/>
          <w:sz w:val="28"/>
          <w:szCs w:val="28"/>
        </w:rPr>
        <w:t xml:space="preserve"> </w:t>
      </w:r>
      <w:r w:rsidRPr="00C26704">
        <w:rPr>
          <w:rFonts w:ascii="Times New Roman" w:hAnsi="Times New Roman"/>
          <w:sz w:val="28"/>
          <w:szCs w:val="28"/>
        </w:rPr>
        <w:t>41</w:t>
      </w:r>
      <w:r w:rsidRPr="00C26704">
        <w:rPr>
          <w:rFonts w:ascii="Times New Roman" w:hAnsi="Times New Roman"/>
          <w:b/>
          <w:sz w:val="28"/>
          <w:szCs w:val="28"/>
        </w:rPr>
        <w:t xml:space="preserve"> </w:t>
      </w:r>
      <w:r w:rsidRPr="00C26704">
        <w:rPr>
          <w:rFonts w:ascii="Times New Roman" w:hAnsi="Times New Roman"/>
          <w:sz w:val="28"/>
          <w:szCs w:val="28"/>
        </w:rPr>
        <w:t>Правил изложить в следующей редакции:</w:t>
      </w:r>
    </w:p>
    <w:p w:rsidR="000B71A1" w:rsidRPr="00C26704" w:rsidRDefault="000B71A1" w:rsidP="000B71A1">
      <w:pPr>
        <w:autoSpaceDE w:val="0"/>
        <w:autoSpaceDN w:val="0"/>
        <w:adjustRightInd w:val="0"/>
        <w:spacing w:after="0" w:line="240" w:lineRule="auto"/>
        <w:ind w:firstLine="567"/>
        <w:jc w:val="both"/>
        <w:rPr>
          <w:rFonts w:ascii="Times New Roman" w:hAnsi="Times New Roman"/>
          <w:b/>
          <w:sz w:val="28"/>
          <w:szCs w:val="28"/>
        </w:rPr>
      </w:pPr>
      <w:r w:rsidRPr="00C26704">
        <w:rPr>
          <w:rFonts w:ascii="Times New Roman" w:hAnsi="Times New Roman"/>
          <w:sz w:val="28"/>
          <w:szCs w:val="28"/>
        </w:rPr>
        <w:t>« 41. Выдача разрешения на ввод объекта в эксплуатацию</w:t>
      </w:r>
      <w:bookmarkEnd w:id="4"/>
      <w:bookmarkEnd w:id="5"/>
      <w:r w:rsidRPr="00C26704">
        <w:rPr>
          <w:rFonts w:ascii="Times New Roman" w:hAnsi="Times New Roman"/>
          <w:sz w:val="28"/>
          <w:szCs w:val="28"/>
        </w:rPr>
        <w:t>.</w:t>
      </w:r>
      <w:r w:rsidRPr="00C26704">
        <w:rPr>
          <w:rFonts w:ascii="Times New Roman" w:hAnsi="Times New Roman"/>
          <w:b/>
          <w:sz w:val="28"/>
          <w:szCs w:val="28"/>
        </w:rPr>
        <w:t xml:space="preserve"> </w:t>
      </w:r>
    </w:p>
    <w:p w:rsidR="000B71A1" w:rsidRPr="00C26704" w:rsidRDefault="000B71A1" w:rsidP="000B71A1">
      <w:pPr>
        <w:widowControl w:val="0"/>
        <w:spacing w:after="0" w:line="240" w:lineRule="auto"/>
        <w:ind w:firstLine="720"/>
        <w:jc w:val="both"/>
        <w:rPr>
          <w:rFonts w:ascii="Times New Roman" w:hAnsi="Times New Roman"/>
          <w:sz w:val="28"/>
          <w:szCs w:val="28"/>
        </w:rPr>
      </w:pPr>
      <w:bookmarkStart w:id="6" w:name="sub_339"/>
      <w:r w:rsidRPr="00C26704">
        <w:rPr>
          <w:rFonts w:ascii="Times New Roman" w:hAnsi="Times New Roman"/>
          <w:sz w:val="28"/>
          <w:szCs w:val="28"/>
        </w:rPr>
        <w:t>1. Разрешение на ввод объектов в эксплуатацию осуществляется Администрацией Топчихинского района в порядке, установленном статьей 55 Градостроительного кодекса Российской Федерации.</w:t>
      </w:r>
      <w:bookmarkEnd w:id="6"/>
    </w:p>
    <w:p w:rsidR="000B71A1" w:rsidRPr="00C26704" w:rsidRDefault="000B71A1" w:rsidP="000B71A1">
      <w:pPr>
        <w:autoSpaceDE w:val="0"/>
        <w:autoSpaceDN w:val="0"/>
        <w:adjustRightInd w:val="0"/>
        <w:spacing w:after="0" w:line="240" w:lineRule="auto"/>
        <w:ind w:firstLine="709"/>
        <w:jc w:val="both"/>
        <w:rPr>
          <w:rFonts w:ascii="Times New Roman" w:eastAsia="Calibri" w:hAnsi="Times New Roman"/>
          <w:sz w:val="28"/>
          <w:szCs w:val="28"/>
        </w:rPr>
      </w:pPr>
      <w:r w:rsidRPr="00C26704">
        <w:rPr>
          <w:rFonts w:ascii="Times New Roman" w:hAnsi="Times New Roman"/>
          <w:sz w:val="28"/>
          <w:szCs w:val="28"/>
        </w:rPr>
        <w:t xml:space="preserve">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C26704">
        <w:rPr>
          <w:rFonts w:ascii="Times New Roman" w:hAnsi="Times New Roman"/>
          <w:sz w:val="28"/>
          <w:szCs w:val="28"/>
        </w:rPr>
        <w:t xml:space="preserve">Состав таких сведений должен соответствовать установленным в соответствии с </w:t>
      </w:r>
      <w:r w:rsidRPr="00C26704">
        <w:rPr>
          <w:rFonts w:ascii="Times New Roman" w:eastAsia="Calibri" w:hAnsi="Times New Roman"/>
          <w:sz w:val="28"/>
          <w:szCs w:val="28"/>
        </w:rPr>
        <w:t xml:space="preserve">соответствии с Федеральным </w:t>
      </w:r>
      <w:hyperlink r:id="rId19" w:history="1">
        <w:r w:rsidRPr="00C26704">
          <w:rPr>
            <w:rFonts w:ascii="Times New Roman" w:eastAsia="Calibri" w:hAnsi="Times New Roman"/>
            <w:sz w:val="28"/>
            <w:szCs w:val="28"/>
          </w:rPr>
          <w:t>законом</w:t>
        </w:r>
      </w:hyperlink>
      <w:r w:rsidRPr="00C26704">
        <w:rPr>
          <w:rFonts w:ascii="Times New Roman" w:eastAsia="Calibri" w:hAnsi="Times New Roman"/>
          <w:sz w:val="28"/>
          <w:szCs w:val="28"/>
        </w:rPr>
        <w:t xml:space="preserve"> от 13 июля 2015 года № 218-ФЗ «О государственной регистрации недвижимости».</w:t>
      </w:r>
      <w:proofErr w:type="gramEnd"/>
    </w:p>
    <w:p w:rsidR="000B71A1" w:rsidRPr="00C26704" w:rsidRDefault="000B71A1" w:rsidP="000B71A1">
      <w:pPr>
        <w:pStyle w:val="a5"/>
        <w:widowControl w:val="0"/>
        <w:tabs>
          <w:tab w:val="left" w:pos="720"/>
        </w:tabs>
        <w:ind w:firstLine="720"/>
        <w:jc w:val="both"/>
        <w:rPr>
          <w:sz w:val="28"/>
          <w:szCs w:val="28"/>
        </w:rPr>
      </w:pPr>
      <w:r w:rsidRPr="00C26704">
        <w:rPr>
          <w:sz w:val="28"/>
          <w:szCs w:val="28"/>
        </w:rPr>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C26704">
        <w:rPr>
          <w:sz w:val="28"/>
          <w:szCs w:val="28"/>
        </w:rPr>
        <w:t>изменений</w:t>
      </w:r>
      <w:proofErr w:type="gramEnd"/>
      <w:r w:rsidRPr="00C26704">
        <w:rPr>
          <w:sz w:val="28"/>
          <w:szCs w:val="28"/>
        </w:rPr>
        <w:t xml:space="preserve"> в документы государственного учета </w:t>
      </w:r>
      <w:r w:rsidRPr="00C26704">
        <w:rPr>
          <w:sz w:val="28"/>
          <w:szCs w:val="28"/>
        </w:rPr>
        <w:lastRenderedPageBreak/>
        <w:t>реконструированного объекта капитального строительства, а также государственной регистрации прав на недвижимое имущество.</w:t>
      </w:r>
    </w:p>
    <w:p w:rsidR="000B71A1" w:rsidRPr="00C26704" w:rsidRDefault="000B71A1" w:rsidP="000B71A1">
      <w:pPr>
        <w:pStyle w:val="a5"/>
        <w:widowControl w:val="0"/>
        <w:tabs>
          <w:tab w:val="left" w:pos="720"/>
        </w:tabs>
        <w:ind w:firstLine="720"/>
        <w:jc w:val="both"/>
        <w:rPr>
          <w:sz w:val="28"/>
          <w:szCs w:val="28"/>
        </w:rPr>
      </w:pPr>
      <w:r w:rsidRPr="00C26704">
        <w:rPr>
          <w:sz w:val="28"/>
          <w:szCs w:val="28"/>
        </w:rPr>
        <w:t>4. Форма разрешения на ввод объекта в эксплуатацию устанавливается Прав</w:t>
      </w:r>
      <w:r w:rsidR="001B4578">
        <w:rPr>
          <w:sz w:val="28"/>
          <w:szCs w:val="28"/>
        </w:rPr>
        <w:t>ительством Российской Федерации</w:t>
      </w:r>
      <w:r w:rsidRPr="00C26704">
        <w:rPr>
          <w:sz w:val="28"/>
          <w:szCs w:val="28"/>
        </w:rPr>
        <w:t>»</w:t>
      </w:r>
      <w:r w:rsidR="001B4578">
        <w:rPr>
          <w:sz w:val="28"/>
          <w:szCs w:val="28"/>
        </w:rPr>
        <w:t>.</w:t>
      </w:r>
    </w:p>
    <w:p w:rsidR="000B71A1" w:rsidRPr="00C26704" w:rsidRDefault="000B71A1" w:rsidP="000B71A1">
      <w:pPr>
        <w:pStyle w:val="a6"/>
        <w:ind w:firstLine="709"/>
        <w:jc w:val="both"/>
        <w:rPr>
          <w:sz w:val="28"/>
          <w:szCs w:val="28"/>
        </w:rPr>
      </w:pPr>
    </w:p>
    <w:p w:rsidR="000B71A1" w:rsidRPr="00C26704" w:rsidRDefault="000B71A1" w:rsidP="000B71A1">
      <w:pPr>
        <w:pStyle w:val="ConsPlusNormal0"/>
        <w:widowControl/>
        <w:tabs>
          <w:tab w:val="left" w:pos="0"/>
        </w:tabs>
        <w:ind w:firstLine="709"/>
        <w:jc w:val="both"/>
        <w:rPr>
          <w:rFonts w:ascii="Times New Roman" w:hAnsi="Times New Roman" w:cs="Times New Roman"/>
          <w:sz w:val="28"/>
          <w:szCs w:val="28"/>
        </w:rPr>
      </w:pPr>
      <w:r w:rsidRPr="00C26704">
        <w:rPr>
          <w:rFonts w:ascii="Times New Roman" w:hAnsi="Times New Roman" w:cs="Times New Roman"/>
          <w:sz w:val="28"/>
          <w:szCs w:val="28"/>
        </w:rPr>
        <w:t xml:space="preserve">2. Обнародовать настоящее решение в установленном порядке и разместить на официальном сайте </w:t>
      </w:r>
      <w:r w:rsidR="001862DA" w:rsidRPr="00C26704">
        <w:rPr>
          <w:rFonts w:ascii="Times New Roman" w:hAnsi="Times New Roman" w:cs="Times New Roman"/>
          <w:sz w:val="28"/>
          <w:szCs w:val="28"/>
        </w:rPr>
        <w:t>муниципального образования Топчихинский</w:t>
      </w:r>
      <w:r w:rsidRPr="00C26704">
        <w:rPr>
          <w:rFonts w:ascii="Times New Roman" w:hAnsi="Times New Roman" w:cs="Times New Roman"/>
          <w:sz w:val="28"/>
          <w:szCs w:val="28"/>
        </w:rPr>
        <w:t xml:space="preserve"> район.</w:t>
      </w:r>
    </w:p>
    <w:p w:rsidR="000B71A1" w:rsidRPr="00C26704" w:rsidRDefault="000B71A1" w:rsidP="000B71A1">
      <w:pPr>
        <w:spacing w:after="0" w:line="240" w:lineRule="auto"/>
        <w:ind w:firstLine="709"/>
        <w:jc w:val="both"/>
        <w:rPr>
          <w:rFonts w:ascii="Times New Roman" w:hAnsi="Times New Roman"/>
          <w:sz w:val="28"/>
          <w:szCs w:val="28"/>
        </w:rPr>
      </w:pPr>
      <w:r w:rsidRPr="00C26704">
        <w:rPr>
          <w:rFonts w:ascii="Times New Roman" w:hAnsi="Times New Roman"/>
          <w:sz w:val="28"/>
          <w:szCs w:val="28"/>
        </w:rPr>
        <w:t xml:space="preserve">3. </w:t>
      </w:r>
      <w:proofErr w:type="gramStart"/>
      <w:r w:rsidRPr="00C26704">
        <w:rPr>
          <w:rFonts w:ascii="Times New Roman" w:hAnsi="Times New Roman"/>
          <w:sz w:val="28"/>
          <w:szCs w:val="28"/>
        </w:rPr>
        <w:t>Контроль за</w:t>
      </w:r>
      <w:proofErr w:type="gramEnd"/>
      <w:r w:rsidRPr="00C26704">
        <w:rPr>
          <w:rFonts w:ascii="Times New Roman" w:hAnsi="Times New Roman"/>
          <w:sz w:val="28"/>
          <w:szCs w:val="28"/>
        </w:rPr>
        <w:t xml:space="preserve"> исполнением настоящего решения возложить на постоянную комиссию по законодательству и вопросам местного самоуправления.</w:t>
      </w:r>
    </w:p>
    <w:p w:rsidR="000B71A1" w:rsidRPr="00C26704" w:rsidRDefault="000B71A1" w:rsidP="000B71A1">
      <w:pPr>
        <w:spacing w:after="0" w:line="240" w:lineRule="auto"/>
        <w:jc w:val="both"/>
        <w:rPr>
          <w:rFonts w:ascii="Times New Roman" w:hAnsi="Times New Roman"/>
          <w:sz w:val="28"/>
          <w:szCs w:val="28"/>
        </w:rPr>
      </w:pPr>
    </w:p>
    <w:p w:rsidR="000B71A1" w:rsidRPr="00C26704" w:rsidRDefault="000B71A1" w:rsidP="000B71A1">
      <w:pPr>
        <w:spacing w:after="0" w:line="240" w:lineRule="auto"/>
        <w:jc w:val="both"/>
        <w:rPr>
          <w:rFonts w:ascii="Times New Roman" w:hAnsi="Times New Roman"/>
          <w:sz w:val="28"/>
          <w:szCs w:val="28"/>
        </w:rPr>
      </w:pPr>
    </w:p>
    <w:p w:rsidR="00020FE4" w:rsidRPr="00C26704" w:rsidRDefault="000B71A1" w:rsidP="000B71A1">
      <w:pPr>
        <w:rPr>
          <w:rFonts w:ascii="Times New Roman" w:hAnsi="Times New Roman"/>
          <w:sz w:val="28"/>
          <w:szCs w:val="28"/>
        </w:rPr>
      </w:pPr>
      <w:r w:rsidRPr="00C26704">
        <w:rPr>
          <w:rFonts w:ascii="Times New Roman" w:hAnsi="Times New Roman"/>
          <w:sz w:val="28"/>
          <w:szCs w:val="28"/>
        </w:rPr>
        <w:t>Глава сельсовета</w:t>
      </w:r>
      <w:r w:rsidR="001862DA" w:rsidRPr="00C26704">
        <w:rPr>
          <w:rFonts w:ascii="Times New Roman" w:hAnsi="Times New Roman"/>
          <w:sz w:val="28"/>
          <w:szCs w:val="28"/>
        </w:rPr>
        <w:t xml:space="preserve">                                                  </w:t>
      </w:r>
      <w:r w:rsidR="001B4578">
        <w:rPr>
          <w:rFonts w:ascii="Times New Roman" w:hAnsi="Times New Roman"/>
          <w:sz w:val="28"/>
          <w:szCs w:val="28"/>
        </w:rPr>
        <w:t xml:space="preserve">              </w:t>
      </w:r>
      <w:r w:rsidR="001862DA" w:rsidRPr="00C26704">
        <w:rPr>
          <w:rFonts w:ascii="Times New Roman" w:hAnsi="Times New Roman"/>
          <w:sz w:val="28"/>
          <w:szCs w:val="28"/>
        </w:rPr>
        <w:t xml:space="preserve">              О.Н. Алпатова</w:t>
      </w:r>
    </w:p>
    <w:sectPr w:rsidR="00020FE4" w:rsidRPr="00C26704" w:rsidSect="002D1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B71A1"/>
    <w:rsid w:val="00030A9F"/>
    <w:rsid w:val="000B71A1"/>
    <w:rsid w:val="00117ED6"/>
    <w:rsid w:val="001862DA"/>
    <w:rsid w:val="001B4578"/>
    <w:rsid w:val="00256D22"/>
    <w:rsid w:val="002D122B"/>
    <w:rsid w:val="004B2791"/>
    <w:rsid w:val="007256E8"/>
    <w:rsid w:val="008A17FE"/>
    <w:rsid w:val="008A405E"/>
    <w:rsid w:val="00A16C34"/>
    <w:rsid w:val="00BA77C5"/>
    <w:rsid w:val="00C26704"/>
    <w:rsid w:val="00D1125D"/>
    <w:rsid w:val="00FD3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A1"/>
    <w:rPr>
      <w:rFonts w:ascii="Calibri" w:eastAsia="Times New Roman" w:hAnsi="Calibri" w:cs="Times New Roman"/>
      <w:lang w:eastAsia="ru-RU"/>
    </w:rPr>
  </w:style>
  <w:style w:type="paragraph" w:styleId="1">
    <w:name w:val="heading 1"/>
    <w:basedOn w:val="a"/>
    <w:next w:val="a"/>
    <w:link w:val="10"/>
    <w:qFormat/>
    <w:rsid w:val="000B71A1"/>
    <w:pPr>
      <w:keepNext/>
      <w:spacing w:after="0" w:line="240" w:lineRule="auto"/>
      <w:jc w:val="center"/>
      <w:outlineLvl w:val="0"/>
    </w:pPr>
    <w:rPr>
      <w:rFonts w:ascii="Arial" w:hAnsi="Arial" w:cs="Arial"/>
      <w:b/>
      <w:bCs/>
      <w:sz w:val="28"/>
      <w:szCs w:val="24"/>
    </w:rPr>
  </w:style>
  <w:style w:type="paragraph" w:styleId="2">
    <w:name w:val="heading 2"/>
    <w:basedOn w:val="a"/>
    <w:next w:val="a"/>
    <w:link w:val="20"/>
    <w:unhideWhenUsed/>
    <w:qFormat/>
    <w:rsid w:val="000B71A1"/>
    <w:pPr>
      <w:keepNext/>
      <w:spacing w:after="0" w:line="240" w:lineRule="auto"/>
      <w:jc w:val="center"/>
      <w:outlineLvl w:val="1"/>
    </w:pPr>
    <w:rPr>
      <w:rFonts w:ascii="Times New Roman" w:hAnsi="Times New Roman"/>
      <w:b/>
      <w:bCs/>
      <w:sz w:val="32"/>
      <w:szCs w:val="24"/>
    </w:rPr>
  </w:style>
  <w:style w:type="paragraph" w:styleId="3">
    <w:name w:val="heading 3"/>
    <w:basedOn w:val="a"/>
    <w:next w:val="a"/>
    <w:link w:val="30"/>
    <w:unhideWhenUsed/>
    <w:qFormat/>
    <w:rsid w:val="000B71A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71A1"/>
    <w:rPr>
      <w:rFonts w:ascii="Arial" w:eastAsia="Times New Roman" w:hAnsi="Arial" w:cs="Arial"/>
      <w:b/>
      <w:bCs/>
      <w:sz w:val="28"/>
      <w:szCs w:val="24"/>
      <w:lang w:eastAsia="ru-RU"/>
    </w:rPr>
  </w:style>
  <w:style w:type="character" w:customStyle="1" w:styleId="20">
    <w:name w:val="Заголовок 2 Знак"/>
    <w:basedOn w:val="a0"/>
    <w:link w:val="2"/>
    <w:rsid w:val="000B71A1"/>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B71A1"/>
    <w:rPr>
      <w:rFonts w:ascii="Cambria" w:eastAsia="Times New Roman" w:hAnsi="Cambria" w:cs="Times New Roman"/>
      <w:b/>
      <w:bCs/>
      <w:sz w:val="26"/>
      <w:szCs w:val="26"/>
      <w:lang w:eastAsia="ru-RU"/>
    </w:rPr>
  </w:style>
  <w:style w:type="paragraph" w:styleId="a3">
    <w:name w:val="Body Text"/>
    <w:basedOn w:val="a"/>
    <w:link w:val="a4"/>
    <w:unhideWhenUsed/>
    <w:rsid w:val="000B71A1"/>
    <w:pPr>
      <w:spacing w:after="0" w:line="240" w:lineRule="auto"/>
      <w:jc w:val="both"/>
    </w:pPr>
    <w:rPr>
      <w:rFonts w:ascii="Times New Roman" w:hAnsi="Times New Roman"/>
      <w:szCs w:val="24"/>
    </w:rPr>
  </w:style>
  <w:style w:type="character" w:customStyle="1" w:styleId="a4">
    <w:name w:val="Основной текст Знак"/>
    <w:basedOn w:val="a0"/>
    <w:link w:val="a3"/>
    <w:rsid w:val="000B71A1"/>
    <w:rPr>
      <w:rFonts w:ascii="Times New Roman" w:eastAsia="Times New Roman" w:hAnsi="Times New Roman" w:cs="Times New Roman"/>
      <w:szCs w:val="24"/>
      <w:lang w:eastAsia="ru-RU"/>
    </w:rPr>
  </w:style>
  <w:style w:type="character" w:customStyle="1" w:styleId="ConsPlusNormal">
    <w:name w:val="ConsPlusNormal Знак"/>
    <w:basedOn w:val="a0"/>
    <w:link w:val="ConsPlusNormal0"/>
    <w:locked/>
    <w:rsid w:val="000B71A1"/>
    <w:rPr>
      <w:rFonts w:ascii="Arial" w:hAnsi="Arial" w:cs="Arial"/>
    </w:rPr>
  </w:style>
  <w:style w:type="paragraph" w:customStyle="1" w:styleId="ConsPlusNormal0">
    <w:name w:val="ConsPlusNormal"/>
    <w:link w:val="ConsPlusNormal"/>
    <w:rsid w:val="000B71A1"/>
    <w:pPr>
      <w:widowControl w:val="0"/>
      <w:autoSpaceDE w:val="0"/>
      <w:autoSpaceDN w:val="0"/>
      <w:adjustRightInd w:val="0"/>
      <w:spacing w:after="0" w:line="240" w:lineRule="auto"/>
      <w:ind w:firstLine="720"/>
    </w:pPr>
    <w:rPr>
      <w:rFonts w:ascii="Arial" w:hAnsi="Arial" w:cs="Arial"/>
    </w:rPr>
  </w:style>
  <w:style w:type="paragraph" w:styleId="a5">
    <w:name w:val="Normal (Web)"/>
    <w:basedOn w:val="a"/>
    <w:rsid w:val="000B71A1"/>
    <w:pPr>
      <w:spacing w:after="0" w:line="240" w:lineRule="auto"/>
    </w:pPr>
    <w:rPr>
      <w:rFonts w:ascii="Times New Roman" w:hAnsi="Times New Roman"/>
      <w:sz w:val="24"/>
      <w:szCs w:val="24"/>
    </w:rPr>
  </w:style>
  <w:style w:type="paragraph" w:customStyle="1" w:styleId="ConsNormal">
    <w:name w:val="ConsNormal"/>
    <w:rsid w:val="000B71A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No Spacing"/>
    <w:link w:val="a7"/>
    <w:qFormat/>
    <w:rsid w:val="000B71A1"/>
    <w:pPr>
      <w:spacing w:after="0" w:line="240" w:lineRule="auto"/>
    </w:pPr>
    <w:rPr>
      <w:rFonts w:ascii="Times New Roman" w:eastAsia="Calibri" w:hAnsi="Times New Roman" w:cs="Times New Roman"/>
      <w:sz w:val="24"/>
      <w:szCs w:val="20"/>
    </w:rPr>
  </w:style>
  <w:style w:type="character" w:customStyle="1" w:styleId="a7">
    <w:name w:val="Без интервала Знак"/>
    <w:link w:val="a6"/>
    <w:rsid w:val="000B71A1"/>
    <w:rPr>
      <w:rFonts w:ascii="Times New Roman" w:eastAsia="Calibri" w:hAnsi="Times New Roman" w:cs="Times New Roman"/>
      <w:sz w:val="24"/>
      <w:szCs w:val="20"/>
    </w:rPr>
  </w:style>
  <w:style w:type="character" w:styleId="a8">
    <w:name w:val="Emphasis"/>
    <w:basedOn w:val="a0"/>
    <w:uiPriority w:val="20"/>
    <w:qFormat/>
    <w:rsid w:val="00D1125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658F15539F22932406DF388CBB6BA0B5D6195FBA2A998E247A297DBC1C86B9806CA36184AA8B7D41B91F3457AEA79FD4D0714C95BCEC21w2b0J" TargetMode="External"/><Relationship Id="rId13" Type="http://schemas.openxmlformats.org/officeDocument/2006/relationships/hyperlink" Target="consultantplus://offline/ref=776AEA44C760717EE7858B7C4C66CCAA1A5DD2D39CCF75127734DD9698123101306EC800054797D0851D6B74F1cFl0H" TargetMode="External"/><Relationship Id="rId18" Type="http://schemas.openxmlformats.org/officeDocument/2006/relationships/hyperlink" Target="consultantplus://offline/ref=BDE4EBF3189CFDED89AB199117EAB06BCBF8CAD0B7D246D1609D476F28B2304833A17D589F1ECC37F9F544EBADD516191A15BA730E955234W7Q8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8AA0C3AC5528F71820034417F3159F4BCB671A7AD676FD61DB9D490BCDA8F8052899E1276FF1A792D3FC932318001B97DB0DC3855F8l9CBF" TargetMode="External"/><Relationship Id="rId12" Type="http://schemas.openxmlformats.org/officeDocument/2006/relationships/hyperlink" Target="consultantplus://offline/ref=776AEA44C760717EE7858B7C4C66CCAA1A5DD2D39CCF75127734DD9698123101226E900C07408CD883083D25B7A5A23B2365CD0E4B744117c8lCH" TargetMode="External"/><Relationship Id="rId17" Type="http://schemas.openxmlformats.org/officeDocument/2006/relationships/hyperlink" Target="consultantplus://offline/ref=BDE4EBF3189CFDED89AB199117EAB06BCBF8C2DABFDA46D1609D476F28B2304833A17D589F1ECB36F8F544EBADD516191A15BA730E955234W7Q8H" TargetMode="External"/><Relationship Id="rId2" Type="http://schemas.openxmlformats.org/officeDocument/2006/relationships/settings" Target="settings.xml"/><Relationship Id="rId16" Type="http://schemas.openxmlformats.org/officeDocument/2006/relationships/hyperlink" Target="consultantplus://offline/ref=BDE4EBF3189CFDED89AB199117EAB06BCAF9C8D9B6DA46D1609D476F28B2304833A17D589F1ECC37F9F544EBADD516191A15BA730E955234W7Q8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37EE20A68137C4913D42AB2D4F19684B262911FE78F9B9CE465D03766864F8ED4F58EB403BF1D97C7AD911B285835ADE80E1D08239v2G5F" TargetMode="External"/><Relationship Id="rId11" Type="http://schemas.openxmlformats.org/officeDocument/2006/relationships/hyperlink" Target="consultantplus://offline/ref=B5AAB64E31587B05D99F57890A123789B17099B0E8023274455AE3497218099150517C31F846F1A4nAMEJ" TargetMode="External"/><Relationship Id="rId5" Type="http://schemas.openxmlformats.org/officeDocument/2006/relationships/hyperlink" Target="consultantplus://offline/ref=0C9CC094F7A3D8D8754AAF13DE26ECE6F8894CD3055C1FB58CFB2764805324CFF4C51C978A8F3701E69C1C1DDE9B680A00A5E3B329E6U7b6D" TargetMode="External"/><Relationship Id="rId15" Type="http://schemas.openxmlformats.org/officeDocument/2006/relationships/hyperlink" Target="consultantplus://offline/ref=BDE4EBF3189CFDED89AB199117EAB06BCBFEC8DBBAD246D1609D476F28B2304833A17D589F1ECF37FEF544EBADD516191A15BA730E955234W7Q8H" TargetMode="External"/><Relationship Id="rId10" Type="http://schemas.openxmlformats.org/officeDocument/2006/relationships/hyperlink" Target="consultantplus://offline/ref=B5AAB64E31587B05D99F57890A123789B17099B0E8023274455AE3497218099150517C31F846F0ADnAMFJ" TargetMode="External"/><Relationship Id="rId19" Type="http://schemas.openxmlformats.org/officeDocument/2006/relationships/hyperlink" Target="consultantplus://offline/ref=26584544F541D5AF4F990FF6975FEC03D3E7BEA2D57A0616518B4B3B49B7FE09337379D941737E71224C83DC2FqDx2I" TargetMode="External"/><Relationship Id="rId4" Type="http://schemas.openxmlformats.org/officeDocument/2006/relationships/hyperlink" Target="consultantplus://offline/ref=BE19815C8CA551DBBD0972CC34EEDBD5F24FAAD11EF54E210F9EBCD3FC3FF55E280867629869C5747E43957580346FEF9304CCB43FB8712DdAL9F" TargetMode="External"/><Relationship Id="rId9" Type="http://schemas.openxmlformats.org/officeDocument/2006/relationships/hyperlink" Target="consultantplus://offline/ref=B5AAB64E31587B05D99F57890A123789B17099B0E8023274455AE3497218099150517C31F846F1A7nAM9J" TargetMode="External"/><Relationship Id="rId14" Type="http://schemas.openxmlformats.org/officeDocument/2006/relationships/hyperlink" Target="consultantplus://offline/ref=776AEA44C760717EE7858B7C4C66CCAA1A5BD3D09FC275127734DD9698123101306EC800054797D0851D6B74F1cF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5151</Words>
  <Characters>29361</Characters>
  <Application>Microsoft Office Word</Application>
  <DocSecurity>0</DocSecurity>
  <Lines>244</Lines>
  <Paragraphs>68</Paragraphs>
  <ScaleCrop>false</ScaleCrop>
  <Company/>
  <LinksUpToDate>false</LinksUpToDate>
  <CharactersWithSpaces>34444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13</cp:revision>
  <cp:lastPrinted>2020-09-21T04:57:00Z</cp:lastPrinted>
  <dcterms:created xsi:type="dcterms:W3CDTF">2020-08-03T05:04:00Z</dcterms:created>
  <dcterms:modified xsi:type="dcterms:W3CDTF">2020-09-21T04:57:00Z</dcterms:modified>
</cp:coreProperties>
</file>