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3B2296"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БЕЛОЯРОВ</w:t>
      </w:r>
      <w:r w:rsidR="00F03BC6" w:rsidRPr="00F03BC6">
        <w:rPr>
          <w:rFonts w:ascii="Times New Roman" w:eastAsia="Times New Roman" w:hAnsi="Times New Roman" w:cs="Times New Roman"/>
          <w:b/>
          <w:sz w:val="24"/>
          <w:szCs w:val="24"/>
        </w:rPr>
        <w:t>СКИЙ СЕЛЬСКИЙ СОВЕТ ДЕПУТАТОВ</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5016B3"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831C8C">
        <w:rPr>
          <w:rFonts w:ascii="Arial" w:eastAsia="Times New Roman" w:hAnsi="Arial" w:cs="Arial"/>
          <w:sz w:val="24"/>
          <w:szCs w:val="24"/>
        </w:rPr>
        <w:t xml:space="preserve">   </w:t>
      </w:r>
      <w:r w:rsidR="0012671D">
        <w:rPr>
          <w:rFonts w:ascii="Arial" w:eastAsia="Times New Roman" w:hAnsi="Arial" w:cs="Arial"/>
          <w:sz w:val="24"/>
          <w:szCs w:val="24"/>
        </w:rPr>
        <w:t>25</w:t>
      </w:r>
      <w:r w:rsidR="00996396">
        <w:rPr>
          <w:rFonts w:ascii="Arial" w:eastAsia="Times New Roman" w:hAnsi="Arial" w:cs="Arial"/>
          <w:sz w:val="24"/>
          <w:szCs w:val="24"/>
        </w:rPr>
        <w:t>.03.</w:t>
      </w:r>
      <w:r w:rsidR="00F03BC6" w:rsidRPr="00F03BC6">
        <w:rPr>
          <w:rFonts w:ascii="Arial" w:eastAsia="Times New Roman" w:hAnsi="Arial" w:cs="Arial"/>
          <w:sz w:val="24"/>
          <w:szCs w:val="24"/>
        </w:rPr>
        <w:t>20</w:t>
      </w:r>
      <w:r w:rsidR="00F03BC6">
        <w:rPr>
          <w:rFonts w:ascii="Arial" w:eastAsia="Times New Roman" w:hAnsi="Arial" w:cs="Arial"/>
          <w:sz w:val="24"/>
          <w:szCs w:val="24"/>
        </w:rPr>
        <w:t>20</w:t>
      </w:r>
      <w:r w:rsidR="00F03BC6" w:rsidRPr="00F03BC6">
        <w:rPr>
          <w:rFonts w:ascii="Arial" w:eastAsia="Times New Roman" w:hAnsi="Arial" w:cs="Arial"/>
          <w:sz w:val="24"/>
          <w:szCs w:val="24"/>
        </w:rPr>
        <w:t xml:space="preserve"> </w:t>
      </w:r>
      <w:r>
        <w:rPr>
          <w:rFonts w:ascii="Arial" w:eastAsia="Times New Roman" w:hAnsi="Arial" w:cs="Arial"/>
          <w:sz w:val="24"/>
          <w:szCs w:val="24"/>
        </w:rPr>
        <w:t xml:space="preserve">                                                                                     </w:t>
      </w:r>
      <w:r w:rsidR="0012671D">
        <w:rPr>
          <w:rFonts w:ascii="Arial" w:eastAsia="Times New Roman" w:hAnsi="Arial" w:cs="Arial"/>
          <w:sz w:val="24"/>
          <w:szCs w:val="24"/>
        </w:rPr>
        <w:t xml:space="preserve">                       </w:t>
      </w:r>
      <w:r>
        <w:rPr>
          <w:rFonts w:ascii="Arial" w:eastAsia="Times New Roman" w:hAnsi="Arial" w:cs="Arial"/>
          <w:sz w:val="24"/>
          <w:szCs w:val="24"/>
        </w:rPr>
        <w:t xml:space="preserve">  </w:t>
      </w:r>
      <w:r w:rsidR="00F03BC6" w:rsidRPr="00F03BC6">
        <w:rPr>
          <w:rFonts w:ascii="Arial" w:eastAsia="Times New Roman" w:hAnsi="Arial" w:cs="Arial"/>
          <w:sz w:val="24"/>
          <w:szCs w:val="24"/>
        </w:rPr>
        <w:t xml:space="preserve">№ </w:t>
      </w:r>
      <w:r w:rsidR="0012671D">
        <w:rPr>
          <w:rFonts w:ascii="Arial" w:eastAsia="Times New Roman" w:hAnsi="Arial" w:cs="Arial"/>
          <w:sz w:val="24"/>
          <w:szCs w:val="24"/>
        </w:rPr>
        <w:t>4</w:t>
      </w:r>
    </w:p>
    <w:p w:rsidR="00F03BC6" w:rsidRPr="005016B3" w:rsidRDefault="005016B3" w:rsidP="00F03BC6">
      <w:pPr>
        <w:spacing w:after="0" w:line="240" w:lineRule="auto"/>
        <w:ind w:firstLine="709"/>
        <w:jc w:val="both"/>
        <w:rPr>
          <w:rFonts w:ascii="Times New Roman" w:eastAsia="Times New Roman" w:hAnsi="Times New Roman" w:cs="Times New Roman"/>
          <w:b/>
          <w:bCs/>
          <w:sz w:val="18"/>
          <w:szCs w:val="18"/>
        </w:rPr>
      </w:pPr>
      <w:r>
        <w:rPr>
          <w:rFonts w:ascii="Times New Roman" w:eastAsia="Times New Roman" w:hAnsi="Times New Roman" w:cs="Times New Roman"/>
          <w:b/>
          <w:bCs/>
          <w:color w:val="0000CC"/>
          <w:sz w:val="28"/>
          <w:szCs w:val="28"/>
        </w:rPr>
        <w:t xml:space="preserve">                                                 </w:t>
      </w:r>
      <w:r w:rsidRPr="005016B3">
        <w:rPr>
          <w:rFonts w:ascii="Times New Roman" w:eastAsia="Times New Roman" w:hAnsi="Times New Roman" w:cs="Times New Roman"/>
          <w:b/>
          <w:bCs/>
          <w:sz w:val="18"/>
          <w:szCs w:val="18"/>
        </w:rPr>
        <w:t>с. Белояровка</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3B2296">
        <w:rPr>
          <w:rFonts w:ascii="Times New Roman" w:eastAsia="Times New Roman" w:hAnsi="Times New Roman" w:cs="Times New Roman"/>
          <w:bCs/>
          <w:sz w:val="28"/>
          <w:szCs w:val="28"/>
        </w:rPr>
        <w:t>Белояров</w:t>
      </w:r>
      <w:r w:rsidRPr="00F03BC6">
        <w:rPr>
          <w:rFonts w:ascii="Times New Roman" w:eastAsia="Times New Roman" w:hAnsi="Times New Roman" w:cs="Times New Roman"/>
          <w:sz w:val="28"/>
          <w:szCs w:val="28"/>
        </w:rPr>
        <w:t xml:space="preserve">ский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В целях приведения Уста</w:t>
      </w:r>
      <w:r w:rsidR="003B2296">
        <w:rPr>
          <w:rFonts w:ascii="Times New Roman" w:eastAsia="Times New Roman" w:hAnsi="Times New Roman" w:cs="Times New Roman"/>
          <w:sz w:val="28"/>
          <w:szCs w:val="28"/>
        </w:rPr>
        <w:t>ва  муниципального образования Белояров</w:t>
      </w:r>
      <w:r w:rsidRPr="00F03BC6">
        <w:rPr>
          <w:rFonts w:ascii="Times New Roman" w:eastAsia="Times New Roman" w:hAnsi="Times New Roman" w:cs="Times New Roman"/>
          <w:sz w:val="28"/>
          <w:szCs w:val="28"/>
        </w:rPr>
        <w:t xml:space="preserve">ский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22 Устава муниципального образования </w:t>
      </w:r>
      <w:r w:rsidR="003B2296">
        <w:rPr>
          <w:rFonts w:ascii="Times New Roman" w:eastAsia="Times New Roman" w:hAnsi="Times New Roman" w:cs="Times New Roman"/>
          <w:sz w:val="28"/>
          <w:szCs w:val="28"/>
        </w:rPr>
        <w:t>Белояров</w:t>
      </w:r>
      <w:r w:rsidRPr="00F03BC6">
        <w:rPr>
          <w:rFonts w:ascii="Times New Roman" w:eastAsia="Times New Roman" w:hAnsi="Times New Roman" w:cs="Times New Roman"/>
          <w:sz w:val="28"/>
          <w:szCs w:val="28"/>
        </w:rPr>
        <w:t xml:space="preserve">ский сельсовет Топчихинского района Алтайского края, </w:t>
      </w:r>
      <w:r w:rsidR="003B2296">
        <w:rPr>
          <w:rFonts w:ascii="Times New Roman" w:eastAsia="Times New Roman" w:hAnsi="Times New Roman" w:cs="Times New Roman"/>
          <w:sz w:val="28"/>
          <w:szCs w:val="28"/>
        </w:rPr>
        <w:t>Белояров</w:t>
      </w:r>
      <w:r w:rsidRPr="00F03BC6">
        <w:rPr>
          <w:rFonts w:ascii="Times New Roman" w:eastAsia="Times New Roman" w:hAnsi="Times New Roman" w:cs="Times New Roman"/>
          <w:sz w:val="28"/>
          <w:szCs w:val="28"/>
        </w:rPr>
        <w:t xml:space="preserve">ский сельский Совет депутатов Топчихинского района Алтайского края </w:t>
      </w:r>
      <w:r w:rsidRPr="00F03BC6">
        <w:rPr>
          <w:rFonts w:ascii="Times New Roman" w:eastAsia="Times New Roman" w:hAnsi="Times New Roman" w:cs="Times New Roman"/>
          <w:spacing w:val="84"/>
          <w:sz w:val="28"/>
          <w:szCs w:val="28"/>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 Внести в Устав муниципального образования </w:t>
      </w:r>
      <w:r w:rsidR="003B2296">
        <w:rPr>
          <w:rFonts w:ascii="Times New Roman" w:eastAsia="Times New Roman" w:hAnsi="Times New Roman" w:cs="Times New Roman"/>
          <w:sz w:val="28"/>
          <w:szCs w:val="28"/>
          <w:lang w:eastAsia="ru-RU"/>
        </w:rPr>
        <w:t>Белояров</w:t>
      </w:r>
      <w:r w:rsidRPr="00F03BC6">
        <w:rPr>
          <w:rFonts w:ascii="Times New Roman" w:eastAsia="Times New Roman" w:hAnsi="Times New Roman" w:cs="Times New Roman"/>
          <w:sz w:val="28"/>
          <w:szCs w:val="28"/>
          <w:lang w:eastAsia="ru-RU"/>
        </w:rPr>
        <w:t>ский сельсовет Топчихинского района Алтайского края следующие изменения и дополнения:</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Статью 3 изложить в следующей редакции:</w:t>
      </w:r>
    </w:p>
    <w:p w:rsidR="006908EE" w:rsidRPr="003E53D0" w:rsidRDefault="00F03BC6"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w:t>
      </w:r>
      <w:r w:rsidR="006908EE" w:rsidRPr="003E53D0">
        <w:rPr>
          <w:rFonts w:ascii="Times New Roman" w:hAnsi="Times New Roman" w:cs="Times New Roman"/>
          <w:b/>
          <w:sz w:val="28"/>
          <w:szCs w:val="28"/>
          <w:lang w:eastAsia="ru-RU"/>
        </w:rPr>
        <w:t>Статья 3. Вопросы местного значения поселения</w:t>
      </w:r>
    </w:p>
    <w:p w:rsidR="006908EE" w:rsidRPr="003E53D0" w:rsidRDefault="006908EE"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К вопросам местного значения поселения относятся: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6908EE">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формирование архивных фондов поселения;</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b/>
          <w:i/>
          <w:sz w:val="28"/>
          <w:szCs w:val="28"/>
          <w:lang w:eastAsia="ru-RU"/>
        </w:rPr>
      </w:pPr>
      <w:r w:rsidRPr="006908EE">
        <w:rPr>
          <w:rFonts w:ascii="Times New Roman" w:eastAsia="Times New Roman" w:hAnsi="Times New Roman" w:cs="Times New Roman"/>
          <w:b/>
          <w:i/>
          <w:sz w:val="28"/>
          <w:szCs w:val="28"/>
          <w:lang w:eastAsia="ru-RU"/>
        </w:rPr>
        <w:t>10) принятие в соответствии с гражданским законодательством Российской Федерации решения о сносе самовольной постройки или приведении ее в соответствие с установленными требованиями;</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F03BC6" w:rsidRPr="00F03BC6"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bCs/>
          <w:iCs/>
          <w:sz w:val="28"/>
          <w:szCs w:val="28"/>
          <w:lang w:eastAsia="ru-RU"/>
        </w:rPr>
        <w:t>14)</w:t>
      </w:r>
      <w:r w:rsidRPr="006908E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08EE">
        <w:rPr>
          <w:rFonts w:ascii="Times New Roman" w:eastAsia="Times New Roman" w:hAnsi="Times New Roman" w:cs="Times New Roman"/>
          <w:iCs/>
          <w:sz w:val="28"/>
          <w:szCs w:val="28"/>
          <w:lang w:eastAsia="ru-RU"/>
        </w:rPr>
        <w:t>.</w:t>
      </w:r>
      <w:r w:rsidR="00F03BC6" w:rsidRPr="00F03BC6">
        <w:rPr>
          <w:rFonts w:ascii="Times New Roman" w:eastAsia="Times New Roman" w:hAnsi="Times New Roman" w:cs="Times New Roman"/>
          <w:iCs/>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 xml:space="preserve">2) Статью </w:t>
      </w:r>
      <w:r w:rsidR="006908EE">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6908EE" w:rsidRPr="006908EE" w:rsidRDefault="00F03BC6" w:rsidP="00987869">
      <w:pPr>
        <w:pStyle w:val="5"/>
        <w:ind w:right="-1" w:firstLine="709"/>
        <w:rPr>
          <w:rFonts w:ascii="Times New Roman" w:eastAsia="Times New Roman" w:hAnsi="Times New Roman" w:cs="Times New Roman"/>
          <w:b/>
          <w:bCs/>
          <w:color w:val="auto"/>
          <w:sz w:val="28"/>
          <w:szCs w:val="28"/>
          <w:lang w:eastAsia="ru-RU"/>
        </w:rPr>
      </w:pPr>
      <w:r w:rsidRPr="006908EE">
        <w:rPr>
          <w:rFonts w:ascii="Times New Roman" w:eastAsia="Times New Roman" w:hAnsi="Times New Roman" w:cs="Times New Roman"/>
          <w:bCs/>
          <w:color w:val="auto"/>
          <w:sz w:val="28"/>
          <w:szCs w:val="28"/>
          <w:lang w:eastAsia="ru-RU"/>
        </w:rPr>
        <w:t>«</w:t>
      </w:r>
      <w:r w:rsidR="006908EE" w:rsidRPr="006908EE">
        <w:rPr>
          <w:rFonts w:ascii="Times New Roman" w:eastAsia="Times New Roman" w:hAnsi="Times New Roman" w:cs="Times New Roman"/>
          <w:b/>
          <w:bCs/>
          <w:color w:val="auto"/>
          <w:sz w:val="28"/>
          <w:szCs w:val="28"/>
          <w:lang w:eastAsia="ru-RU"/>
        </w:rPr>
        <w:t>Статья 8. Голосование по отзыву депутата и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6908EE">
          <w:rPr>
            <w:rFonts w:ascii="Times New Roman" w:eastAsia="Times New Roman" w:hAnsi="Times New Roman" w:cs="Times New Roman"/>
            <w:sz w:val="28"/>
            <w:szCs w:val="28"/>
            <w:lang w:eastAsia="ru-RU"/>
          </w:rPr>
          <w:t>Конституции Российской Федерации</w:t>
        </w:r>
      </w:hyperlink>
      <w:r w:rsidRPr="006908EE">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E64BC9">
        <w:rPr>
          <w:rFonts w:ascii="Times New Roman" w:eastAsia="Times New Roman" w:hAnsi="Times New Roman" w:cs="Times New Roman"/>
          <w:sz w:val="28"/>
          <w:szCs w:val="28"/>
          <w:lang w:eastAsia="ru-RU"/>
        </w:rPr>
        <w:t>Белояров</w:t>
      </w:r>
      <w:r>
        <w:rPr>
          <w:rFonts w:ascii="Times New Roman" w:eastAsia="Times New Roman" w:hAnsi="Times New Roman" w:cs="Times New Roman"/>
          <w:sz w:val="28"/>
          <w:szCs w:val="28"/>
          <w:lang w:eastAsia="ru-RU"/>
        </w:rPr>
        <w:t>ский</w:t>
      </w:r>
      <w:r w:rsidRPr="006908EE">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Топчихинского</w:t>
      </w:r>
      <w:r w:rsidRPr="006908EE">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03BC6" w:rsidRPr="00F03BC6" w:rsidRDefault="006908EE" w:rsidP="00987869">
      <w:pPr>
        <w:spacing w:after="0" w:line="240" w:lineRule="auto"/>
        <w:ind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Статью </w:t>
      </w:r>
      <w:r w:rsidR="007D5056">
        <w:rPr>
          <w:rFonts w:ascii="Times New Roman" w:eastAsia="Times New Roman" w:hAnsi="Times New Roman" w:cs="Times New Roman"/>
          <w:sz w:val="28"/>
          <w:szCs w:val="28"/>
          <w:lang w:eastAsia="ru-RU"/>
        </w:rPr>
        <w:t>10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10. Сход граждан</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F03BC6" w:rsidRPr="00F03BC6" w:rsidRDefault="007D5056"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7D5056">
        <w:rPr>
          <w:rFonts w:ascii="Times New Roman" w:eastAsia="Times New Roman" w:hAnsi="Times New Roman" w:cs="Times New Roman"/>
          <w:b/>
          <w:i/>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7D5056">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4) Статью </w:t>
      </w:r>
      <w:r w:rsidR="007D5056">
        <w:rPr>
          <w:rFonts w:ascii="Times New Roman" w:eastAsia="Times New Roman" w:hAnsi="Times New Roman" w:cs="Times New Roman"/>
          <w:sz w:val="28"/>
          <w:szCs w:val="28"/>
          <w:lang w:eastAsia="ru-RU"/>
        </w:rPr>
        <w:t>20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20. Досрочное прекращение полномочий Совета депутатов</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Полномочия Совета депутатов могут быть досрочно прекращены в случае: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lastRenderedPageBreak/>
        <w:t>1) его роспуска законом Алтайского края в соответствии со статьей 73 Федерального закона от 6 октября 2003 года № 131-ФЗ;</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4) преобразования поселения, осуществляемого в соответствии с частями 3, </w:t>
      </w:r>
      <w:r w:rsidRPr="007D5056">
        <w:rPr>
          <w:rFonts w:ascii="Times New Roman" w:hAnsi="Times New Roman" w:cs="Times New Roman"/>
          <w:b/>
          <w:i/>
          <w:sz w:val="28"/>
          <w:szCs w:val="28"/>
        </w:rPr>
        <w:t>3.1, 3.1-1,</w:t>
      </w:r>
      <w:r w:rsidRPr="007D5056">
        <w:rPr>
          <w:rFonts w:ascii="Times New Roman" w:eastAsia="Times New Roman" w:hAnsi="Times New Roman" w:cs="Times New Roman"/>
          <w:color w:val="000000"/>
          <w:sz w:val="28"/>
          <w:szCs w:val="28"/>
          <w:lang w:eastAsia="ru-RU"/>
        </w:rPr>
        <w:t>5, 6.2</w:t>
      </w:r>
      <w:r w:rsidRPr="007D5056">
        <w:rPr>
          <w:rFonts w:ascii="Times New Roman" w:eastAsia="Times New Roman" w:hAnsi="Times New Roman" w:cs="Times New Roman"/>
          <w:sz w:val="28"/>
          <w:szCs w:val="28"/>
          <w:lang w:eastAsia="ru-RU"/>
        </w:rPr>
        <w:t>, 7.2 статьи 13 Федерального</w:t>
      </w:r>
      <w:r w:rsidRPr="007D5056">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7D5056">
        <w:rPr>
          <w:rFonts w:ascii="Times New Roman" w:eastAsia="Times New Roman" w:hAnsi="Times New Roman" w:cs="Times New Roman"/>
          <w:b/>
          <w:color w:val="000000"/>
          <w:sz w:val="28"/>
          <w:szCs w:val="28"/>
          <w:lang w:eastAsia="ru-RU"/>
        </w:rPr>
        <w:t>.</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03BC6" w:rsidRPr="00F03BC6" w:rsidRDefault="007D5056" w:rsidP="00987869">
      <w:pPr>
        <w:spacing w:after="0" w:line="240" w:lineRule="auto"/>
        <w:ind w:firstLine="709"/>
        <w:jc w:val="both"/>
        <w:rPr>
          <w:rFonts w:ascii="Times New Roman" w:eastAsia="Times New Roman" w:hAnsi="Times New Roman" w:cs="Times New Roman"/>
          <w:color w:val="FF0000"/>
          <w:sz w:val="28"/>
          <w:szCs w:val="28"/>
          <w:lang w:eastAsia="ru-RU"/>
        </w:rPr>
      </w:pPr>
      <w:r w:rsidRPr="007D5056">
        <w:rPr>
          <w:rFonts w:ascii="Times New Roman" w:eastAsia="Times New Roman" w:hAnsi="Times New Roman" w:cs="Times New Roman"/>
          <w:color w:val="000000"/>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5) Статью </w:t>
      </w:r>
      <w:r w:rsidR="007D5056">
        <w:rPr>
          <w:rFonts w:ascii="Times New Roman" w:eastAsia="Times New Roman" w:hAnsi="Times New Roman" w:cs="Times New Roman"/>
          <w:sz w:val="28"/>
          <w:szCs w:val="28"/>
          <w:lang w:eastAsia="ru-RU"/>
        </w:rPr>
        <w:t>23</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D5056"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color w:val="auto"/>
          <w:sz w:val="28"/>
          <w:szCs w:val="28"/>
          <w:lang w:eastAsia="ru-RU"/>
        </w:rPr>
        <w:t>«</w:t>
      </w:r>
      <w:r>
        <w:rPr>
          <w:rFonts w:ascii="Times New Roman" w:eastAsia="Times New Roman" w:hAnsi="Times New Roman" w:cs="Times New Roman"/>
          <w:bCs/>
          <w:i w:val="0"/>
          <w:color w:val="auto"/>
          <w:sz w:val="28"/>
          <w:szCs w:val="28"/>
          <w:lang w:eastAsia="ru-RU"/>
        </w:rPr>
        <w:t>С</w:t>
      </w:r>
      <w:r w:rsidR="007D5056" w:rsidRPr="009852DC">
        <w:rPr>
          <w:rFonts w:ascii="Times New Roman" w:eastAsia="Times New Roman" w:hAnsi="Times New Roman" w:cs="Times New Roman"/>
          <w:b/>
          <w:bCs/>
          <w:i w:val="0"/>
          <w:iCs w:val="0"/>
          <w:color w:val="auto"/>
          <w:sz w:val="28"/>
          <w:szCs w:val="28"/>
          <w:lang w:eastAsia="ru-RU"/>
        </w:rPr>
        <w:t>татья</w:t>
      </w:r>
      <w:r>
        <w:rPr>
          <w:rFonts w:ascii="Times New Roman" w:eastAsia="Times New Roman" w:hAnsi="Times New Roman" w:cs="Times New Roman"/>
          <w:b/>
          <w:bCs/>
          <w:i w:val="0"/>
          <w:iCs w:val="0"/>
          <w:color w:val="auto"/>
          <w:sz w:val="28"/>
          <w:szCs w:val="28"/>
          <w:lang w:eastAsia="ru-RU"/>
        </w:rPr>
        <w:t>23</w:t>
      </w:r>
      <w:r w:rsidR="007D5056" w:rsidRPr="007D5056">
        <w:rPr>
          <w:rFonts w:ascii="Times New Roman" w:eastAsia="Times New Roman" w:hAnsi="Times New Roman" w:cs="Times New Roman"/>
          <w:b/>
          <w:bCs/>
          <w:i w:val="0"/>
          <w:iCs w:val="0"/>
          <w:color w:val="auto"/>
          <w:sz w:val="28"/>
          <w:szCs w:val="28"/>
          <w:lang w:eastAsia="ru-RU"/>
        </w:rPr>
        <w:t>. Иные полномочия Совета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К иным полномочиям Совета депутатов относится:</w:t>
      </w:r>
    </w:p>
    <w:p w:rsidR="007D5056" w:rsidRPr="007D5056" w:rsidRDefault="007D5056" w:rsidP="0098786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 xml:space="preserve">1) избрание главы сельсовета, </w:t>
      </w:r>
      <w:r w:rsidRPr="007D5056">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3) </w:t>
      </w:r>
      <w:r w:rsidRPr="007D5056">
        <w:rPr>
          <w:rFonts w:ascii="Times New Roman" w:eastAsia="Times New Roman" w:hAnsi="Times New Roman" w:cs="Times New Roman"/>
          <w:b/>
          <w:i/>
          <w:sz w:val="28"/>
          <w:szCs w:val="28"/>
          <w:lang w:eastAsia="ru-RU"/>
        </w:rPr>
        <w:t>обращение</w:t>
      </w:r>
      <w:r w:rsidRPr="007D5056">
        <w:rPr>
          <w:rFonts w:ascii="Times New Roman" w:eastAsia="Times New Roman" w:hAnsi="Times New Roman" w:cs="Times New Roman"/>
          <w:sz w:val="28"/>
          <w:szCs w:val="28"/>
          <w:lang w:eastAsia="ru-RU"/>
        </w:rPr>
        <w:t xml:space="preserve"> в суд с заявлениями </w:t>
      </w:r>
      <w:r w:rsidRPr="007D5056">
        <w:rPr>
          <w:rFonts w:ascii="Times New Roman" w:eastAsia="Times New Roman" w:hAnsi="Times New Roman" w:cs="Times New Roman"/>
          <w:snapToGrid w:val="0"/>
          <w:sz w:val="28"/>
          <w:szCs w:val="28"/>
          <w:lang w:eastAsia="ru-RU"/>
        </w:rPr>
        <w:t>в защиту публичных интересов</w:t>
      </w:r>
      <w:r w:rsidRPr="007D5056">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7D5056" w:rsidRPr="007D5056" w:rsidRDefault="007D5056" w:rsidP="00987869">
      <w:pPr>
        <w:spacing w:after="0" w:line="240" w:lineRule="auto"/>
        <w:ind w:right="-1" w:firstLine="709"/>
        <w:jc w:val="both"/>
        <w:rPr>
          <w:rFonts w:ascii="Times New Roman" w:eastAsia="Times New Roman" w:hAnsi="Times New Roman" w:cs="Times New Roman"/>
          <w:bCs/>
          <w:sz w:val="28"/>
          <w:szCs w:val="28"/>
          <w:lang w:eastAsia="ru-RU"/>
        </w:rPr>
      </w:pPr>
      <w:r w:rsidRPr="007D5056">
        <w:rPr>
          <w:rFonts w:ascii="Times New Roman" w:eastAsia="Times New Roman" w:hAnsi="Times New Roman" w:cs="Times New Roman"/>
          <w:b/>
          <w:i/>
          <w:sz w:val="28"/>
          <w:szCs w:val="28"/>
          <w:lang w:eastAsia="ru-RU"/>
        </w:rPr>
        <w:lastRenderedPageBreak/>
        <w:t>4)</w:t>
      </w:r>
      <w:r w:rsidRPr="007D5056">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6)</w:t>
      </w:r>
      <w:r w:rsidRPr="007D5056">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7)</w:t>
      </w:r>
      <w:r w:rsidRPr="007D5056">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8)</w:t>
      </w:r>
      <w:r w:rsidRPr="007D5056">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9)</w:t>
      </w:r>
      <w:r w:rsidRPr="007D5056">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10)</w:t>
      </w:r>
      <w:r w:rsidRPr="007D5056">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11)</w:t>
      </w:r>
      <w:r w:rsidRPr="007D5056">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12)</w:t>
      </w:r>
      <w:r w:rsidRPr="007D5056">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13)</w:t>
      </w:r>
      <w:r w:rsidRPr="007D5056">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15)</w:t>
      </w:r>
      <w:r w:rsidRPr="007D5056">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03BC6" w:rsidRPr="00F03BC6" w:rsidRDefault="007D5056" w:rsidP="00987869">
      <w:pPr>
        <w:spacing w:after="0" w:line="240" w:lineRule="auto"/>
        <w:ind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16)</w:t>
      </w:r>
      <w:r w:rsidRPr="007D505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6) Статью 2</w:t>
      </w:r>
      <w:r w:rsidR="009852DC">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5"/>
        <w:ind w:right="-1" w:firstLine="709"/>
        <w:rPr>
          <w:rFonts w:ascii="Times New Roman" w:eastAsia="Times New Roman" w:hAnsi="Times New Roman" w:cs="Times New Roman"/>
          <w:b/>
          <w:bCs/>
          <w:color w:val="auto"/>
          <w:sz w:val="28"/>
          <w:szCs w:val="28"/>
          <w:lang w:eastAsia="ru-RU"/>
        </w:rPr>
      </w:pPr>
      <w:r w:rsidRPr="009852DC">
        <w:rPr>
          <w:rFonts w:ascii="Times New Roman" w:eastAsia="Times New Roman" w:hAnsi="Times New Roman" w:cs="Times New Roman"/>
          <w:bCs/>
          <w:color w:val="auto"/>
          <w:sz w:val="28"/>
          <w:szCs w:val="28"/>
          <w:lang w:eastAsia="ru-RU"/>
        </w:rPr>
        <w:t>«</w:t>
      </w:r>
      <w:r w:rsidRPr="009852DC">
        <w:rPr>
          <w:rFonts w:ascii="Times New Roman" w:eastAsia="Times New Roman" w:hAnsi="Times New Roman" w:cs="Times New Roman"/>
          <w:b/>
          <w:bCs/>
          <w:color w:val="auto"/>
          <w:sz w:val="28"/>
          <w:szCs w:val="28"/>
          <w:lang w:eastAsia="ru-RU"/>
        </w:rPr>
        <w:t xml:space="preserve">Статья </w:t>
      </w:r>
      <w:r>
        <w:rPr>
          <w:rFonts w:ascii="Times New Roman" w:eastAsia="Times New Roman" w:hAnsi="Times New Roman" w:cs="Times New Roman"/>
          <w:b/>
          <w:bCs/>
          <w:color w:val="auto"/>
          <w:sz w:val="28"/>
          <w:szCs w:val="28"/>
          <w:lang w:eastAsia="ru-RU"/>
        </w:rPr>
        <w:t>25</w:t>
      </w:r>
      <w:r w:rsidRPr="009852DC">
        <w:rPr>
          <w:rFonts w:ascii="Times New Roman" w:eastAsia="Times New Roman" w:hAnsi="Times New Roman" w:cs="Times New Roman"/>
          <w:b/>
          <w:bCs/>
          <w:color w:val="auto"/>
          <w:sz w:val="28"/>
          <w:szCs w:val="28"/>
          <w:lang w:eastAsia="ru-RU"/>
        </w:rPr>
        <w:t xml:space="preserve">. Правовой статус депутата </w:t>
      </w:r>
    </w:p>
    <w:p w:rsidR="009852DC" w:rsidRPr="009852DC" w:rsidRDefault="009852DC" w:rsidP="0098786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852DC">
        <w:rPr>
          <w:rFonts w:ascii="Times New Roman" w:eastAsia="Times New Roman" w:hAnsi="Times New Roman" w:cs="Times New Roman"/>
          <w:bCs/>
          <w:sz w:val="28"/>
          <w:szCs w:val="28"/>
          <w:lang w:eastAsia="ru-RU"/>
        </w:rPr>
        <w:t xml:space="preserve">1. Депутат является полномочным представителем избирателей, проживающих на территории соответствующего избирательного округа, </w:t>
      </w:r>
      <w:r w:rsidRPr="009852DC">
        <w:rPr>
          <w:rFonts w:ascii="Times New Roman" w:eastAsia="Times New Roman" w:hAnsi="Times New Roman" w:cs="Times New Roman"/>
          <w:bCs/>
          <w:sz w:val="28"/>
          <w:szCs w:val="28"/>
          <w:lang w:eastAsia="ru-RU"/>
        </w:rPr>
        <w:lastRenderedPageBreak/>
        <w:t>отчитывается перед ними о своей деятельности не реже одного раза в год и может быть ими отозван.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Органыместного самоуправления депутату обеспечивают условия для беспрепятственного осуществления своих полномочий.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Депутат обязан: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Осуществляя свои полномочия, депутат имеет право:</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4) </w:t>
      </w:r>
      <w:r w:rsidRPr="009852DC">
        <w:rPr>
          <w:rFonts w:ascii="Times New Roman" w:eastAsia="Times New Roman" w:hAnsi="Times New Roman" w:cs="Times New Roman"/>
          <w:b/>
          <w:i/>
          <w:sz w:val="28"/>
          <w:szCs w:val="28"/>
          <w:lang w:eastAsia="ru-RU"/>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Полномочия депутата прекращаются досрочно в случае: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смерти;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отставки по собственному желанию;</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8) отзыва избирателями;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досрочного прекращения полномочий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852DC">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852DC" w:rsidRPr="009852DC" w:rsidRDefault="009852DC"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3BC6"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r w:rsidR="00F03BC6" w:rsidRPr="00F03BC6">
        <w:rPr>
          <w:rFonts w:ascii="Times New Roman" w:eastAsia="Times New Roman" w:hAnsi="Times New Roman" w:cs="Times New Roman"/>
          <w:sz w:val="28"/>
          <w:szCs w:val="28"/>
          <w:lang w:eastAsia="ru-RU"/>
        </w:rPr>
        <w:t>»;</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7) Статью 2</w:t>
      </w:r>
      <w:r w:rsidR="009852DC">
        <w:rPr>
          <w:rFonts w:ascii="Times New Roman" w:eastAsia="Times New Roman" w:hAnsi="Times New Roman" w:cs="Times New Roman"/>
          <w:sz w:val="28"/>
          <w:szCs w:val="28"/>
          <w:lang w:eastAsia="ru-RU"/>
        </w:rPr>
        <w:t>7</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iCs w:val="0"/>
          <w:color w:val="auto"/>
          <w:sz w:val="28"/>
          <w:szCs w:val="28"/>
          <w:lang w:eastAsia="ru-RU"/>
        </w:rPr>
        <w:t>«</w:t>
      </w:r>
      <w:r w:rsidRPr="009852DC">
        <w:rPr>
          <w:rFonts w:ascii="Times New Roman" w:eastAsia="Times New Roman" w:hAnsi="Times New Roman" w:cs="Times New Roman"/>
          <w:b/>
          <w:bCs/>
          <w:i w:val="0"/>
          <w:iCs w:val="0"/>
          <w:color w:val="auto"/>
          <w:sz w:val="28"/>
          <w:szCs w:val="28"/>
          <w:lang w:eastAsia="ru-RU"/>
        </w:rPr>
        <w:t>Статья 2</w:t>
      </w:r>
      <w:r>
        <w:rPr>
          <w:rFonts w:ascii="Times New Roman" w:eastAsia="Times New Roman" w:hAnsi="Times New Roman" w:cs="Times New Roman"/>
          <w:b/>
          <w:bCs/>
          <w:i w:val="0"/>
          <w:iCs w:val="0"/>
          <w:color w:val="auto"/>
          <w:sz w:val="28"/>
          <w:szCs w:val="28"/>
          <w:lang w:eastAsia="ru-RU"/>
        </w:rPr>
        <w:t>7</w:t>
      </w:r>
      <w:r w:rsidRPr="009852DC">
        <w:rPr>
          <w:rFonts w:ascii="Times New Roman" w:eastAsia="Times New Roman" w:hAnsi="Times New Roman" w:cs="Times New Roman"/>
          <w:b/>
          <w:bCs/>
          <w:i w:val="0"/>
          <w:iCs w:val="0"/>
          <w:color w:val="auto"/>
          <w:sz w:val="28"/>
          <w:szCs w:val="28"/>
          <w:lang w:eastAsia="ru-RU"/>
        </w:rPr>
        <w:t>. Депутатский запрос</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8"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4. Руководитель органа или должностное лицо, которому направлен депутатский запрос</w:t>
      </w:r>
      <w:r w:rsidRPr="009852DC">
        <w:rPr>
          <w:rFonts w:ascii="Times New Roman" w:eastAsia="Times New Roman" w:hAnsi="Times New Roman" w:cs="Times New Roman"/>
          <w:b/>
          <w:i/>
          <w:sz w:val="28"/>
          <w:szCs w:val="28"/>
          <w:lang w:eastAsia="ru-RU"/>
        </w:rPr>
        <w:t>, представляет на него ответ в соответствии</w:t>
      </w:r>
      <w:r w:rsidRPr="009852DC">
        <w:rPr>
          <w:rFonts w:ascii="Times New Roman" w:eastAsia="Times New Roman" w:hAnsi="Times New Roman" w:cs="Times New Roman"/>
          <w:sz w:val="28"/>
          <w:szCs w:val="28"/>
          <w:lang w:eastAsia="ru-RU"/>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9852DC">
        <w:rPr>
          <w:rFonts w:ascii="Times New Roman" w:eastAsia="Times New Roman" w:hAnsi="Times New Roman" w:cs="Times New Roman"/>
          <w:b/>
          <w:i/>
          <w:sz w:val="28"/>
          <w:szCs w:val="28"/>
          <w:lang w:eastAsia="ru-RU"/>
        </w:rPr>
        <w:t>сессии</w:t>
      </w:r>
      <w:r w:rsidRPr="009852DC">
        <w:rPr>
          <w:rFonts w:ascii="Times New Roman" w:eastAsia="Times New Roman" w:hAnsi="Times New Roman" w:cs="Times New Roman"/>
          <w:sz w:val="28"/>
          <w:szCs w:val="28"/>
          <w:lang w:eastAsia="ru-RU"/>
        </w:rPr>
        <w:t>.</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8) Статью </w:t>
      </w:r>
      <w:r w:rsidR="009852DC">
        <w:rPr>
          <w:rFonts w:ascii="Times New Roman" w:eastAsia="Times New Roman" w:hAnsi="Times New Roman" w:cs="Times New Roman"/>
          <w:sz w:val="28"/>
          <w:szCs w:val="28"/>
          <w:lang w:eastAsia="ru-RU"/>
        </w:rPr>
        <w:t>28</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F03BC6" w:rsidP="00987869">
      <w:pPr>
        <w:pStyle w:val="ConsPlusNormal"/>
        <w:ind w:right="-1" w:firstLine="709"/>
        <w:jc w:val="both"/>
        <w:outlineLvl w:val="1"/>
        <w:rPr>
          <w:rFonts w:ascii="Times New Roman" w:hAnsi="Times New Roman" w:cs="Times New Roman"/>
          <w:b/>
          <w:sz w:val="28"/>
          <w:szCs w:val="28"/>
        </w:rPr>
      </w:pPr>
      <w:r w:rsidRPr="00F03BC6">
        <w:rPr>
          <w:rFonts w:ascii="Times New Roman" w:hAnsi="Times New Roman" w:cs="Times New Roman"/>
          <w:sz w:val="28"/>
          <w:szCs w:val="28"/>
        </w:rPr>
        <w:t>«</w:t>
      </w:r>
      <w:r w:rsidR="009852DC" w:rsidRPr="009852DC">
        <w:rPr>
          <w:rFonts w:ascii="Times New Roman" w:hAnsi="Times New Roman" w:cs="Times New Roman"/>
          <w:b/>
          <w:sz w:val="28"/>
          <w:szCs w:val="28"/>
        </w:rPr>
        <w:t>Статья 2</w:t>
      </w:r>
      <w:r w:rsidR="00E208CE">
        <w:rPr>
          <w:rFonts w:ascii="Times New Roman" w:hAnsi="Times New Roman" w:cs="Times New Roman"/>
          <w:b/>
          <w:sz w:val="28"/>
          <w:szCs w:val="28"/>
        </w:rPr>
        <w:t>8</w:t>
      </w:r>
      <w:r w:rsidR="009852DC" w:rsidRPr="009852DC">
        <w:rPr>
          <w:rFonts w:ascii="Times New Roman" w:hAnsi="Times New Roman" w:cs="Times New Roman"/>
          <w:b/>
          <w:sz w:val="28"/>
          <w:szCs w:val="28"/>
        </w:rPr>
        <w:t>. Депутатское расследование</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10"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b/>
          <w:i/>
          <w:sz w:val="28"/>
          <w:szCs w:val="28"/>
          <w:lang w:eastAsia="ru-RU"/>
        </w:rPr>
      </w:pPr>
      <w:r w:rsidRPr="009852DC">
        <w:rPr>
          <w:rFonts w:ascii="Times New Roman" w:eastAsia="Times New Roman" w:hAnsi="Times New Roman" w:cs="Times New Roman"/>
          <w:b/>
          <w:i/>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9) статью 32 изложить в следующей редакции:</w:t>
      </w:r>
    </w:p>
    <w:p w:rsidR="00E208CE" w:rsidRPr="00E208CE"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E208CE" w:rsidRPr="00E208CE">
        <w:rPr>
          <w:rFonts w:ascii="Times New Roman" w:eastAsia="Times New Roman" w:hAnsi="Times New Roman" w:cs="Times New Roman"/>
          <w:b/>
          <w:bCs/>
          <w:sz w:val="28"/>
          <w:szCs w:val="28"/>
          <w:lang w:eastAsia="ru-RU"/>
        </w:rPr>
        <w:t>Статья 3</w:t>
      </w:r>
      <w:r w:rsidR="00E208CE">
        <w:rPr>
          <w:rFonts w:ascii="Times New Roman" w:eastAsia="Times New Roman" w:hAnsi="Times New Roman" w:cs="Times New Roman"/>
          <w:b/>
          <w:bCs/>
          <w:sz w:val="28"/>
          <w:szCs w:val="28"/>
          <w:lang w:eastAsia="ru-RU"/>
        </w:rPr>
        <w:t>2</w:t>
      </w:r>
      <w:r w:rsidR="00E208CE" w:rsidRPr="00E208CE">
        <w:rPr>
          <w:rFonts w:ascii="Times New Roman" w:eastAsia="Times New Roman" w:hAnsi="Times New Roman" w:cs="Times New Roman"/>
          <w:b/>
          <w:bCs/>
          <w:sz w:val="28"/>
          <w:szCs w:val="28"/>
          <w:lang w:eastAsia="ru-RU"/>
        </w:rPr>
        <w:t>. Досрочное прекращение полномочий главы сельсовета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смерти;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2) отставки по собственному желанию;</w:t>
      </w:r>
    </w:p>
    <w:p w:rsidR="00E208CE" w:rsidRPr="00E208CE" w:rsidRDefault="00E208CE" w:rsidP="00987869">
      <w:pPr>
        <w:spacing w:after="0" w:line="240" w:lineRule="auto"/>
        <w:ind w:right="-1" w:firstLine="709"/>
        <w:jc w:val="both"/>
        <w:rPr>
          <w:rFonts w:ascii="Times New Roman" w:eastAsia="Times New Roman" w:hAnsi="Times New Roman" w:cs="Times New Roman"/>
          <w:bCs/>
          <w:iCs/>
          <w:sz w:val="28"/>
          <w:szCs w:val="28"/>
          <w:lang w:eastAsia="ru-RU"/>
        </w:rPr>
      </w:pPr>
      <w:r w:rsidRPr="00E208CE">
        <w:rPr>
          <w:rFonts w:ascii="Times New Roman" w:eastAsia="Times New Roman" w:hAnsi="Times New Roman" w:cs="Times New Roman"/>
          <w:bCs/>
          <w:iCs/>
          <w:sz w:val="28"/>
          <w:szCs w:val="28"/>
          <w:lang w:eastAsia="ru-RU"/>
        </w:rPr>
        <w:t>3) удаления</w:t>
      </w:r>
      <w:r w:rsidR="00E64BC9">
        <w:rPr>
          <w:rFonts w:ascii="Times New Roman" w:eastAsia="Times New Roman" w:hAnsi="Times New Roman" w:cs="Times New Roman"/>
          <w:bCs/>
          <w:iCs/>
          <w:sz w:val="28"/>
          <w:szCs w:val="28"/>
          <w:lang w:eastAsia="ru-RU"/>
        </w:rPr>
        <w:t xml:space="preserve"> </w:t>
      </w:r>
      <w:r w:rsidRPr="00E208CE">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4)</w:t>
      </w:r>
      <w:r w:rsidRPr="00E208CE">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5)</w:t>
      </w:r>
      <w:r w:rsidRPr="00E208CE">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lastRenderedPageBreak/>
        <w:t>6)</w:t>
      </w:r>
      <w:r w:rsidRPr="00E208CE">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7)</w:t>
      </w:r>
      <w:r w:rsidRPr="00E208CE">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8)</w:t>
      </w:r>
      <w:r w:rsidRPr="00E208CE">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9)</w:t>
      </w:r>
      <w:r w:rsidRPr="00E208CE">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отзыва избирателями;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12)</w:t>
      </w:r>
      <w:r w:rsidRPr="00E208CE">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E208CE">
        <w:rPr>
          <w:rFonts w:ascii="Times New Roman" w:eastAsia="Times New Roman" w:hAnsi="Times New Roman" w:cs="Times New Roman"/>
          <w:b/>
          <w:i/>
          <w:sz w:val="28"/>
          <w:szCs w:val="28"/>
          <w:lang w:eastAsia="ru-RU"/>
        </w:rPr>
        <w:t>3.1, 3.1-1,</w:t>
      </w:r>
      <w:r w:rsidRPr="00E208CE">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13)</w:t>
      </w:r>
      <w:r w:rsidRPr="00E208CE">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14)</w:t>
      </w:r>
      <w:r w:rsidRPr="00E208CE">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208CE">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E208CE">
        <w:rPr>
          <w:rFonts w:ascii="Times New Roman" w:eastAsia="Times New Roman" w:hAnsi="Times New Roman" w:cs="Times New Roman"/>
          <w:bCs/>
          <w:iCs/>
          <w:sz w:val="28"/>
          <w:szCs w:val="28"/>
          <w:lang w:eastAsia="ru-RU"/>
        </w:rPr>
        <w:t>5-9</w:t>
      </w:r>
      <w:r w:rsidRPr="00E208CE">
        <w:rPr>
          <w:rFonts w:ascii="Times New Roman" w:eastAsia="Times New Roman" w:hAnsi="Times New Roman" w:cs="Times New Roman"/>
          <w:sz w:val="28"/>
          <w:szCs w:val="28"/>
          <w:lang w:eastAsia="ru-RU"/>
        </w:rPr>
        <w:t xml:space="preserve"> и </w:t>
      </w: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Полномочия главы сельсовета в случа</w:t>
      </w:r>
      <w:r w:rsidRPr="00E208CE">
        <w:rPr>
          <w:rFonts w:ascii="Times New Roman" w:eastAsia="Times New Roman" w:hAnsi="Times New Roman" w:cs="Times New Roman"/>
          <w:bCs/>
          <w:iCs/>
          <w:sz w:val="28"/>
          <w:szCs w:val="28"/>
          <w:lang w:eastAsia="ru-RU"/>
        </w:rPr>
        <w:t>ях</w:t>
      </w:r>
      <w:r w:rsidRPr="00E208CE">
        <w:rPr>
          <w:rFonts w:ascii="Times New Roman" w:eastAsia="Times New Roman" w:hAnsi="Times New Roman" w:cs="Times New Roman"/>
          <w:sz w:val="28"/>
          <w:szCs w:val="28"/>
          <w:lang w:eastAsia="ru-RU"/>
        </w:rPr>
        <w:t>, предусмотренн</w:t>
      </w:r>
      <w:r w:rsidRPr="00E208CE">
        <w:rPr>
          <w:rFonts w:ascii="Times New Roman" w:eastAsia="Times New Roman" w:hAnsi="Times New Roman" w:cs="Times New Roman"/>
          <w:bCs/>
          <w:iCs/>
          <w:sz w:val="28"/>
          <w:szCs w:val="28"/>
          <w:lang w:eastAsia="ru-RU"/>
        </w:rPr>
        <w:t>ых</w:t>
      </w:r>
      <w:r w:rsidRPr="00E208CE">
        <w:rPr>
          <w:rFonts w:ascii="Times New Roman" w:eastAsia="Times New Roman" w:hAnsi="Times New Roman" w:cs="Times New Roman"/>
          <w:sz w:val="28"/>
          <w:szCs w:val="28"/>
          <w:lang w:eastAsia="ru-RU"/>
        </w:rPr>
        <w:t xml:space="preserve"> пунктами 2, </w:t>
      </w:r>
      <w:r w:rsidRPr="00E208CE">
        <w:rPr>
          <w:rFonts w:ascii="Times New Roman" w:eastAsia="Times New Roman" w:hAnsi="Times New Roman" w:cs="Times New Roman"/>
          <w:bCs/>
          <w:iCs/>
          <w:sz w:val="28"/>
          <w:szCs w:val="28"/>
          <w:lang w:eastAsia="ru-RU"/>
        </w:rPr>
        <w:t>3</w:t>
      </w:r>
      <w:r w:rsidRPr="00E208CE">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E208CE">
        <w:rPr>
          <w:rFonts w:ascii="Times New Roman" w:eastAsia="Times New Roman" w:hAnsi="Times New Roman" w:cs="Times New Roman"/>
          <w:bCs/>
          <w:iCs/>
          <w:sz w:val="28"/>
          <w:szCs w:val="28"/>
          <w:lang w:eastAsia="ru-RU"/>
        </w:rPr>
        <w:t>или удалении в отставку</w:t>
      </w:r>
      <w:r w:rsidRPr="00E208CE">
        <w:rPr>
          <w:rFonts w:ascii="Times New Roman" w:eastAsia="Times New Roman" w:hAnsi="Times New Roman" w:cs="Times New Roman"/>
          <w:sz w:val="28"/>
          <w:szCs w:val="28"/>
          <w:lang w:eastAsia="ru-RU"/>
        </w:rPr>
        <w:t xml:space="preserve"> главы </w:t>
      </w:r>
      <w:r w:rsidRPr="00E208CE">
        <w:rPr>
          <w:rFonts w:ascii="Times New Roman" w:eastAsia="Times New Roman" w:hAnsi="Times New Roman" w:cs="Times New Roman"/>
          <w:sz w:val="28"/>
          <w:szCs w:val="28"/>
          <w:lang w:eastAsia="ru-RU"/>
        </w:rPr>
        <w:lastRenderedPageBreak/>
        <w:t>сельсовета.</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 xml:space="preserve">4 </w:t>
      </w:r>
      <w:r w:rsidRPr="00E208CE">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E208CE">
        <w:rPr>
          <w:rFonts w:ascii="Times New Roman" w:eastAsia="Times New Roman" w:hAnsi="Times New Roman" w:cs="Times New Roman"/>
          <w:bCs/>
          <w:iCs/>
          <w:sz w:val="28"/>
          <w:szCs w:val="28"/>
          <w:lang w:eastAsia="ru-RU"/>
        </w:rPr>
        <w:t>12-14</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F03BC6" w:rsidRPr="00F03BC6" w:rsidRDefault="00E208CE" w:rsidP="00987869">
      <w:pPr>
        <w:suppressAutoHyphens/>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15</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10) Статью 3</w:t>
      </w:r>
      <w:r w:rsidR="00987869">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tabs>
          <w:tab w:val="left" w:pos="2340"/>
        </w:tabs>
        <w:ind w:right="-1"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sz w:val="28"/>
          <w:szCs w:val="28"/>
          <w:lang w:eastAsia="ru-RU"/>
        </w:rPr>
        <w:t>Статья 38.Досрочное прекращение полномочий главы Администрации сельсовета</w:t>
      </w:r>
    </w:p>
    <w:p w:rsidR="00987869" w:rsidRPr="00987869" w:rsidRDefault="00987869" w:rsidP="0098786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смерти;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отставки по собственному желанию;</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987869">
        <w:rPr>
          <w:rFonts w:ascii="Times New Roman" w:eastAsia="Times New Roman" w:hAnsi="Times New Roman" w:cs="Times New Roman"/>
          <w:sz w:val="28"/>
          <w:szCs w:val="28"/>
          <w:lang w:eastAsia="ru-RU"/>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87869" w:rsidRPr="00987869" w:rsidRDefault="00987869" w:rsidP="009878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12)</w:t>
      </w:r>
      <w:r w:rsidRPr="0098786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987869">
        <w:rPr>
          <w:rFonts w:ascii="Times New Roman" w:eastAsia="Times New Roman" w:hAnsi="Times New Roman" w:cs="Times New Roman"/>
          <w:b/>
          <w:i/>
          <w:sz w:val="28"/>
          <w:szCs w:val="28"/>
          <w:lang w:eastAsia="ru-RU"/>
        </w:rPr>
        <w:t>3.1, 3.1-1,</w:t>
      </w:r>
      <w:r w:rsidRPr="0098786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w:t>
      </w:r>
      <w:r w:rsidRPr="00987869">
        <w:rPr>
          <w:rFonts w:ascii="Times New Roman" w:eastAsia="Times New Roman" w:hAnsi="Times New Roman" w:cs="Times New Roman"/>
          <w:sz w:val="28"/>
          <w:szCs w:val="28"/>
          <w:lang w:eastAsia="ru-RU"/>
        </w:rPr>
        <w:lastRenderedPageBreak/>
        <w:t>имущественного характера, представляемых в соответствии с законодательством Российской Федерации о противодействии коррупции.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87869">
        <w:rPr>
          <w:rFonts w:ascii="Times New Roman" w:eastAsia="Times New Roman" w:hAnsi="Times New Roman" w:cs="Times New Roman"/>
          <w:bCs/>
          <w:iCs/>
          <w:sz w:val="28"/>
          <w:szCs w:val="28"/>
          <w:lang w:eastAsia="ru-RU"/>
        </w:rPr>
        <w:t>отставке</w:t>
      </w:r>
      <w:r w:rsidRPr="0098786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987869" w:rsidP="0098786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 Статью 39</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bCs/>
          <w:sz w:val="28"/>
          <w:szCs w:val="28"/>
          <w:lang w:eastAsia="ru-RU"/>
        </w:rPr>
        <w:t>Статья 39.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К полномочиям главы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987869">
        <w:rPr>
          <w:rFonts w:ascii="Times New Roman" w:eastAsia="Times New Roman" w:hAnsi="Times New Roman" w:cs="Times New Roman"/>
          <w:b/>
          <w:i/>
          <w:sz w:val="28"/>
          <w:szCs w:val="28"/>
          <w:lang w:eastAsia="ru-RU"/>
        </w:rPr>
        <w:t>представление годового отчета об исполнении бюджета поселения на</w:t>
      </w:r>
      <w:r w:rsidRPr="00987869">
        <w:rPr>
          <w:rFonts w:ascii="Times New Roman" w:eastAsia="Times New Roman" w:hAnsi="Times New Roman" w:cs="Times New Roman"/>
          <w:sz w:val="28"/>
          <w:szCs w:val="28"/>
          <w:lang w:eastAsia="ru-RU"/>
        </w:rPr>
        <w:t xml:space="preserve"> утверждение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
          <w:sz w:val="28"/>
          <w:szCs w:val="28"/>
          <w:lang w:eastAsia="ru-RU"/>
        </w:rPr>
      </w:pPr>
      <w:r w:rsidRPr="00987869">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87869" w:rsidRPr="00987869" w:rsidRDefault="00987869" w:rsidP="00987869">
      <w:pPr>
        <w:spacing w:after="0" w:line="240" w:lineRule="auto"/>
        <w:ind w:right="-1" w:firstLine="709"/>
        <w:jc w:val="both"/>
        <w:rPr>
          <w:rFonts w:ascii="Times New Roman" w:eastAsia="Times New Roman" w:hAnsi="Times New Roman" w:cs="Times New Roman"/>
          <w:snapToGrid w:val="0"/>
          <w:sz w:val="28"/>
          <w:szCs w:val="28"/>
          <w:lang w:eastAsia="ru-RU"/>
        </w:rPr>
      </w:pPr>
      <w:r w:rsidRPr="00987869">
        <w:rPr>
          <w:rFonts w:ascii="Times New Roman" w:eastAsia="Times New Roman" w:hAnsi="Times New Roman" w:cs="Times New Roman"/>
          <w:sz w:val="28"/>
          <w:szCs w:val="28"/>
          <w:lang w:eastAsia="ru-RU"/>
        </w:rPr>
        <w:lastRenderedPageBreak/>
        <w:t xml:space="preserve">7) в случаях, предусмотренных федеральными законами, обращение в суд с заявлениями </w:t>
      </w:r>
      <w:r w:rsidRPr="00987869">
        <w:rPr>
          <w:rFonts w:ascii="Times New Roman" w:eastAsia="Times New Roman" w:hAnsi="Times New Roman" w:cs="Times New Roman"/>
          <w:snapToGrid w:val="0"/>
          <w:sz w:val="28"/>
          <w:szCs w:val="28"/>
          <w:lang w:eastAsia="ru-RU"/>
        </w:rPr>
        <w:t>в защиту публичных интересов;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z w:val="28"/>
          <w:szCs w:val="28"/>
          <w:lang w:eastAsia="ru-RU"/>
        </w:rPr>
        <w:t xml:space="preserve">9) обеспечение осуществленияАдминистрацией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F03BC6" w:rsidRPr="00F03BC6" w:rsidRDefault="00987869" w:rsidP="00987869">
      <w:pPr>
        <w:spacing w:after="0" w:line="240" w:lineRule="auto"/>
        <w:ind w:firstLine="709"/>
        <w:jc w:val="both"/>
        <w:rPr>
          <w:rFonts w:ascii="Times New Roman" w:eastAsia="Times New Roman" w:hAnsi="Times New Roman" w:cs="Times New Roman"/>
          <w:color w:val="C00000"/>
          <w:sz w:val="28"/>
          <w:szCs w:val="28"/>
          <w:lang w:eastAsia="ru-RU"/>
        </w:rPr>
      </w:pPr>
      <w:r w:rsidRPr="0098786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C0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12) Статью 40 изложить в следующей редакции:</w:t>
      </w:r>
    </w:p>
    <w:p w:rsidR="00987869"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40. Полномочия Администрации сельсовета</w:t>
      </w:r>
    </w:p>
    <w:p w:rsidR="00987869" w:rsidRPr="00770999" w:rsidRDefault="00987869"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К полномочиям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987869">
        <w:rPr>
          <w:rFonts w:ascii="Times New Roman" w:eastAsia="Times New Roman" w:hAnsi="Times New Roman" w:cs="Times New Roman"/>
          <w:b/>
          <w:i/>
          <w:sz w:val="28"/>
          <w:szCs w:val="28"/>
          <w:lang w:eastAsia="ru-RU"/>
        </w:rPr>
        <w:t>годового отчета</w:t>
      </w:r>
      <w:r w:rsidRPr="0098786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11) организация благоустройства территории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12) создание условий для организации досуга и обеспечения жителей поселения услугами организаций культуры;</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987869">
        <w:rPr>
          <w:rFonts w:ascii="Times New Roman" w:eastAsia="Times New Roman" w:hAnsi="Times New Roman" w:cs="Times New Roman"/>
          <w:b/>
          <w:i/>
          <w:sz w:val="28"/>
          <w:szCs w:val="28"/>
          <w:lang w:eastAsia="ru-RU"/>
        </w:rPr>
        <w:t>не являющимися индивидуальными предпринимателями;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18)</w:t>
      </w:r>
      <w:r w:rsidRPr="0098786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19)</w:t>
      </w:r>
      <w:r w:rsidRPr="0098786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21)</w:t>
      </w:r>
      <w:r w:rsidRPr="0098786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13) Статью 4</w:t>
      </w:r>
      <w:r w:rsidR="00987869">
        <w:rPr>
          <w:rFonts w:ascii="Times New Roman" w:eastAsia="Times New Roman" w:hAnsi="Times New Roman" w:cs="Times New Roman"/>
          <w:sz w:val="28"/>
          <w:szCs w:val="28"/>
          <w:lang w:eastAsia="ru-RU"/>
        </w:rPr>
        <w:t>6</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bCs/>
          <w:i w:val="0"/>
          <w:iCs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46. Подготовка муниципальных правовых актов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87869">
        <w:rPr>
          <w:rFonts w:ascii="Times New Roman" w:eastAsia="Times New Roman" w:hAnsi="Times New Roman" w:cs="Times New Roman"/>
          <w:bCs/>
          <w:iCs/>
          <w:sz w:val="28"/>
          <w:szCs w:val="28"/>
          <w:lang w:eastAsia="ru-RU"/>
        </w:rPr>
        <w:t xml:space="preserve">прокурором </w:t>
      </w:r>
      <w:r>
        <w:rPr>
          <w:rFonts w:ascii="Times New Roman" w:eastAsia="Times New Roman" w:hAnsi="Times New Roman" w:cs="Times New Roman"/>
          <w:bCs/>
          <w:iCs/>
          <w:sz w:val="28"/>
          <w:szCs w:val="28"/>
          <w:lang w:eastAsia="ru-RU"/>
        </w:rPr>
        <w:t>Топчихинского</w:t>
      </w:r>
      <w:r w:rsidRPr="00987869">
        <w:rPr>
          <w:rFonts w:ascii="Times New Roman" w:eastAsia="Times New Roman" w:hAnsi="Times New Roman" w:cs="Times New Roman"/>
          <w:bCs/>
          <w:iCs/>
          <w:sz w:val="28"/>
          <w:szCs w:val="28"/>
          <w:lang w:eastAsia="ru-RU"/>
        </w:rPr>
        <w:t xml:space="preserve"> района,</w:t>
      </w:r>
      <w:r w:rsidRPr="0098786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987869">
        <w:rPr>
          <w:rFonts w:ascii="Times New Roman" w:eastAsia="Times New Roman" w:hAnsi="Times New Roman" w:cs="Times New Roman"/>
          <w:b/>
          <w:i/>
          <w:sz w:val="28"/>
          <w:szCs w:val="28"/>
          <w:lang w:eastAsia="ru-RU"/>
        </w:rPr>
        <w:t>граждан в соответствии</w:t>
      </w:r>
      <w:r w:rsidRPr="00987869">
        <w:rPr>
          <w:rFonts w:ascii="Times New Roman" w:eastAsia="Times New Roman" w:hAnsi="Times New Roman" w:cs="Times New Roman"/>
          <w:sz w:val="28"/>
          <w:szCs w:val="28"/>
          <w:lang w:eastAsia="ru-RU"/>
        </w:rPr>
        <w:t xml:space="preserve"> с Регламентом</w:t>
      </w:r>
      <w:r w:rsidRPr="00987869">
        <w:rPr>
          <w:rFonts w:ascii="Times New Roman" w:eastAsia="Times New Roman" w:hAnsi="Times New Roman" w:cs="Times New Roman"/>
          <w:bCs/>
          <w:iCs/>
          <w:sz w:val="28"/>
          <w:szCs w:val="28"/>
          <w:lang w:eastAsia="ru-RU"/>
        </w:rPr>
        <w:t>.</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14) Статью </w:t>
      </w:r>
      <w:r w:rsidR="00987869">
        <w:rPr>
          <w:rFonts w:ascii="Times New Roman" w:eastAsia="Times New Roman" w:hAnsi="Times New Roman" w:cs="Times New Roman"/>
          <w:sz w:val="28"/>
          <w:szCs w:val="28"/>
          <w:lang w:eastAsia="ru-RU"/>
        </w:rPr>
        <w:t>54</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770999" w:rsidRDefault="00F03BC6" w:rsidP="00770999">
      <w:pPr>
        <w:pStyle w:val="a9"/>
        <w:ind w:firstLine="709"/>
        <w:jc w:val="both"/>
        <w:rPr>
          <w:rFonts w:ascii="Times New Roman" w:hAnsi="Times New Roman" w:cs="Times New Roman"/>
          <w:b/>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87869" w:rsidRPr="00770999" w:rsidRDefault="00987869" w:rsidP="00770999">
      <w:pPr>
        <w:pStyle w:val="a9"/>
        <w:ind w:firstLine="709"/>
        <w:jc w:val="both"/>
        <w:rPr>
          <w:rFonts w:ascii="Times New Roman" w:hAnsi="Times New Roman" w:cs="Times New Roman"/>
          <w:sz w:val="28"/>
          <w:szCs w:val="28"/>
          <w:lang w:eastAsia="ru-RU"/>
        </w:rPr>
      </w:pPr>
      <w:r w:rsidRPr="0077099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770999">
          <w:rPr>
            <w:rFonts w:ascii="Times New Roman" w:hAnsi="Times New Roman" w:cs="Times New Roman"/>
            <w:sz w:val="28"/>
            <w:szCs w:val="28"/>
            <w:lang w:eastAsia="ru-RU"/>
          </w:rPr>
          <w:t>Бюджетным кодексом Российской Федерации</w:t>
        </w:r>
      </w:hyperlink>
      <w:r w:rsidRPr="0077099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егокомпетенции по бюджетным вопросам всю необходимую информацию.</w:t>
      </w:r>
      <w:r>
        <w:rPr>
          <w:rFonts w:ascii="Times New Roman" w:eastAsia="Times New Roman" w:hAnsi="Times New Roman" w:cs="Times New Roman"/>
          <w:sz w:val="28"/>
          <w:szCs w:val="28"/>
          <w:lang w:eastAsia="ru-RU"/>
        </w:rPr>
        <w:t>»;</w:t>
      </w:r>
    </w:p>
    <w:p w:rsidR="00987869"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Статью </w:t>
      </w:r>
      <w:r>
        <w:rPr>
          <w:rFonts w:ascii="Times New Roman" w:eastAsia="Times New Roman" w:hAnsi="Times New Roman" w:cs="Times New Roman"/>
          <w:sz w:val="28"/>
          <w:szCs w:val="28"/>
          <w:lang w:eastAsia="ru-RU"/>
        </w:rPr>
        <w:t>55</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i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55. Отчетность об исполнении бюджета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987869">
        <w:rPr>
          <w:rFonts w:ascii="Times New Roman" w:eastAsia="Times New Roman" w:hAnsi="Times New Roman" w:cs="Times New Roman"/>
          <w:b/>
          <w:i/>
          <w:sz w:val="28"/>
          <w:szCs w:val="28"/>
          <w:lang w:eastAsia="ru-RU"/>
        </w:rPr>
        <w:t>и контрольно-счетный орган муниципального образования.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r>
        <w:rPr>
          <w:rFonts w:ascii="Times New Roman" w:eastAsia="Times New Roman" w:hAnsi="Times New Roman" w:cs="Times New Roman"/>
          <w:sz w:val="28"/>
          <w:szCs w:val="28"/>
          <w:lang w:eastAsia="ru-RU"/>
        </w:rPr>
        <w:t>».</w:t>
      </w: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bookmarkStart w:id="0" w:name="_GoBack"/>
      <w:r w:rsidRPr="00181311">
        <w:rPr>
          <w:rFonts w:ascii="Times New Roman" w:eastAsia="Times New Roman" w:hAnsi="Times New Roman" w:cs="Times New Roman"/>
          <w:sz w:val="28"/>
          <w:szCs w:val="28"/>
          <w:lang w:eastAsia="ru-RU"/>
        </w:rPr>
        <w:t xml:space="preserve">на </w:t>
      </w:r>
      <w:r w:rsidR="0046796B" w:rsidRPr="00181311">
        <w:rPr>
          <w:rFonts w:ascii="Times New Roman" w:eastAsia="Times New Roman" w:hAnsi="Times New Roman" w:cs="Times New Roman"/>
          <w:sz w:val="28"/>
          <w:szCs w:val="28"/>
          <w:lang w:eastAsia="ru-RU"/>
        </w:rPr>
        <w:t>информацион</w:t>
      </w:r>
      <w:r w:rsidRPr="00181311">
        <w:rPr>
          <w:rFonts w:ascii="Times New Roman" w:eastAsia="Times New Roman" w:hAnsi="Times New Roman" w:cs="Times New Roman"/>
          <w:sz w:val="28"/>
          <w:szCs w:val="28"/>
          <w:lang w:eastAsia="ru-RU"/>
        </w:rPr>
        <w:t>ном сте</w:t>
      </w:r>
      <w:r w:rsidR="0046796B" w:rsidRPr="00181311">
        <w:rPr>
          <w:rFonts w:ascii="Times New Roman" w:eastAsia="Times New Roman" w:hAnsi="Times New Roman" w:cs="Times New Roman"/>
          <w:sz w:val="28"/>
          <w:szCs w:val="28"/>
          <w:lang w:eastAsia="ru-RU"/>
        </w:rPr>
        <w:t>нде Администрации сельсовета</w:t>
      </w:r>
      <w:bookmarkEnd w:id="0"/>
      <w:r w:rsidRPr="00181311">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r w:rsidRPr="00F03BC6">
        <w:rPr>
          <w:rFonts w:ascii="Times New Roman" w:eastAsia="Times New Roman" w:hAnsi="Times New Roman" w:cs="Times New Roman"/>
          <w:color w:val="000000"/>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Глава сельсовета                                                                                      </w:t>
      </w:r>
      <w:r w:rsidR="003B2296">
        <w:rPr>
          <w:rFonts w:ascii="Times New Roman" w:eastAsia="Times New Roman" w:hAnsi="Times New Roman" w:cs="Times New Roman"/>
          <w:sz w:val="28"/>
          <w:szCs w:val="28"/>
          <w:lang w:eastAsia="ru-RU"/>
        </w:rPr>
        <w:t>С.С. Садова</w:t>
      </w:r>
    </w:p>
    <w:p w:rsidR="00F03BC6" w:rsidRPr="00F03BC6" w:rsidRDefault="00F03BC6" w:rsidP="00F03BC6">
      <w:pPr>
        <w:spacing w:after="0" w:line="240" w:lineRule="auto"/>
        <w:jc w:val="both"/>
        <w:rPr>
          <w:rFonts w:ascii="Times New Roman" w:eastAsia="Times New Roman" w:hAnsi="Times New Roman" w:cs="Times New Roman"/>
          <w:bCs/>
          <w:sz w:val="28"/>
          <w:szCs w:val="28"/>
        </w:rPr>
      </w:pPr>
    </w:p>
    <w:p w:rsidR="00F03BC6" w:rsidRPr="00F03BC6" w:rsidRDefault="00F03BC6" w:rsidP="00F03BC6">
      <w:pPr>
        <w:suppressAutoHyphens/>
        <w:spacing w:after="0" w:line="240" w:lineRule="auto"/>
        <w:ind w:right="-1" w:firstLine="567"/>
        <w:jc w:val="both"/>
        <w:rPr>
          <w:rFonts w:ascii="Times New Roman" w:eastAsia="Times New Roman" w:hAnsi="Times New Roman" w:cs="Times New Roman"/>
          <w:sz w:val="20"/>
          <w:szCs w:val="20"/>
          <w:lang w:eastAsia="ru-RU"/>
        </w:rPr>
      </w:pPr>
    </w:p>
    <w:p w:rsidR="00DD42AF" w:rsidRDefault="00DD42AF"/>
    <w:sectPr w:rsidR="00DD42AF" w:rsidSect="00E64CC6">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F98" w:rsidRDefault="007A5F98">
      <w:pPr>
        <w:spacing w:after="0" w:line="240" w:lineRule="auto"/>
      </w:pPr>
      <w:r>
        <w:separator/>
      </w:r>
    </w:p>
  </w:endnote>
  <w:endnote w:type="continuationSeparator" w:id="1">
    <w:p w:rsidR="007A5F98" w:rsidRDefault="007A5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FA627D">
    <w:pPr>
      <w:pStyle w:val="a3"/>
      <w:jc w:val="right"/>
    </w:pPr>
    <w:r>
      <w:fldChar w:fldCharType="begin"/>
    </w:r>
    <w:r w:rsidR="00505645">
      <w:instrText xml:space="preserve"> PAGE   \* MERGEFORMAT </w:instrText>
    </w:r>
    <w:r>
      <w:fldChar w:fldCharType="separate"/>
    </w:r>
    <w:r w:rsidR="00E64BC9">
      <w:rPr>
        <w:noProof/>
      </w:rPr>
      <w:t>11</w:t>
    </w:r>
    <w:r>
      <w:fldChar w:fldCharType="end"/>
    </w:r>
  </w:p>
  <w:p w:rsidR="00E64CC6" w:rsidRDefault="007A5F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F98" w:rsidRDefault="007A5F98">
      <w:pPr>
        <w:spacing w:after="0" w:line="240" w:lineRule="auto"/>
      </w:pPr>
      <w:r>
        <w:separator/>
      </w:r>
    </w:p>
  </w:footnote>
  <w:footnote w:type="continuationSeparator" w:id="1">
    <w:p w:rsidR="007A5F98" w:rsidRDefault="007A5F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3BC6"/>
    <w:rsid w:val="0012671D"/>
    <w:rsid w:val="00136098"/>
    <w:rsid w:val="00181311"/>
    <w:rsid w:val="003B2296"/>
    <w:rsid w:val="003E53D0"/>
    <w:rsid w:val="004151A7"/>
    <w:rsid w:val="0046796B"/>
    <w:rsid w:val="00490C6D"/>
    <w:rsid w:val="004D6AF6"/>
    <w:rsid w:val="004D7295"/>
    <w:rsid w:val="005016B3"/>
    <w:rsid w:val="00505645"/>
    <w:rsid w:val="005E01AF"/>
    <w:rsid w:val="006908EE"/>
    <w:rsid w:val="00692E49"/>
    <w:rsid w:val="007564AA"/>
    <w:rsid w:val="00770999"/>
    <w:rsid w:val="007A5F98"/>
    <w:rsid w:val="007D5056"/>
    <w:rsid w:val="00831C8C"/>
    <w:rsid w:val="009114D7"/>
    <w:rsid w:val="0091762E"/>
    <w:rsid w:val="009852DC"/>
    <w:rsid w:val="00987869"/>
    <w:rsid w:val="00996396"/>
    <w:rsid w:val="009F7AFB"/>
    <w:rsid w:val="00A70871"/>
    <w:rsid w:val="00BE1706"/>
    <w:rsid w:val="00CC046B"/>
    <w:rsid w:val="00DD42AF"/>
    <w:rsid w:val="00DE205E"/>
    <w:rsid w:val="00E208CE"/>
    <w:rsid w:val="00E64BC9"/>
    <w:rsid w:val="00F0296C"/>
    <w:rsid w:val="00F03BC6"/>
    <w:rsid w:val="00FA627D"/>
    <w:rsid w:val="00FA6677"/>
    <w:rsid w:val="00FB2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2E"/>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7147</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beloirovka</cp:lastModifiedBy>
  <cp:revision>17</cp:revision>
  <cp:lastPrinted>2020-03-26T07:18:00Z</cp:lastPrinted>
  <dcterms:created xsi:type="dcterms:W3CDTF">2020-02-03T08:51:00Z</dcterms:created>
  <dcterms:modified xsi:type="dcterms:W3CDTF">2020-03-30T09:30:00Z</dcterms:modified>
</cp:coreProperties>
</file>