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B94" w:rsidRPr="004A3CFF" w:rsidRDefault="00CD12FE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4A3CFF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4A3CFF" w:rsidRPr="004A3CFF">
        <w:rPr>
          <w:rFonts w:ascii="Times New Roman" w:hAnsi="Times New Roman" w:cs="Times New Roman"/>
          <w:sz w:val="22"/>
          <w:szCs w:val="22"/>
        </w:rPr>
        <w:t>1.</w:t>
      </w:r>
      <w:r w:rsidRPr="004A3CFF">
        <w:rPr>
          <w:rFonts w:ascii="Times New Roman" w:hAnsi="Times New Roman" w:cs="Times New Roman"/>
          <w:sz w:val="22"/>
          <w:szCs w:val="22"/>
        </w:rPr>
        <w:t>1</w:t>
      </w:r>
      <w:r w:rsidR="002C4063" w:rsidRPr="004A3CFF">
        <w:rPr>
          <w:rFonts w:ascii="Times New Roman" w:hAnsi="Times New Roman" w:cs="Times New Roman"/>
          <w:sz w:val="22"/>
          <w:szCs w:val="22"/>
        </w:rPr>
        <w:t>4</w:t>
      </w:r>
    </w:p>
    <w:p w:rsidR="00B41B94" w:rsidRPr="004A3CFF" w:rsidRDefault="00726BE3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A3CFF">
        <w:rPr>
          <w:sz w:val="22"/>
          <w:szCs w:val="22"/>
        </w:rPr>
        <w:t xml:space="preserve">                                                                  </w:t>
      </w:r>
      <w:r w:rsidR="00810C20" w:rsidRPr="004A3CFF">
        <w:rPr>
          <w:sz w:val="22"/>
          <w:szCs w:val="22"/>
        </w:rPr>
        <w:t xml:space="preserve">              </w:t>
      </w:r>
      <w:r w:rsidR="00810C20" w:rsidRPr="004A3CFF">
        <w:rPr>
          <w:rFonts w:ascii="Times New Roman" w:hAnsi="Times New Roman" w:cs="Times New Roman"/>
          <w:sz w:val="22"/>
          <w:szCs w:val="22"/>
        </w:rPr>
        <w:t xml:space="preserve">к распоряжению </w:t>
      </w:r>
      <w:r w:rsidR="00810C20" w:rsidRPr="004A3CFF">
        <w:rPr>
          <w:rFonts w:ascii="Times New Roman" w:hAnsi="Times New Roman" w:cs="Times New Roman"/>
          <w:color w:val="FF0000"/>
          <w:sz w:val="22"/>
          <w:szCs w:val="22"/>
        </w:rPr>
        <w:t>от</w:t>
      </w:r>
      <w:r w:rsidR="00810C20" w:rsidRPr="004A3CFF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 w:rsidR="00810C20" w:rsidRPr="004A3CFF">
        <w:rPr>
          <w:rStyle w:val="fill"/>
          <w:rFonts w:ascii="Times New Roman" w:hAnsi="Times New Roman" w:cs="Times New Roman"/>
          <w:b w:val="0"/>
          <w:i w:val="0"/>
          <w:sz w:val="22"/>
          <w:szCs w:val="22"/>
        </w:rPr>
        <w:t>«09» января 20</w:t>
      </w:r>
      <w:r w:rsidR="004A3CFF" w:rsidRPr="004A3CFF">
        <w:rPr>
          <w:rStyle w:val="fill"/>
          <w:rFonts w:ascii="Times New Roman" w:hAnsi="Times New Roman" w:cs="Times New Roman"/>
          <w:b w:val="0"/>
          <w:i w:val="0"/>
          <w:sz w:val="22"/>
          <w:szCs w:val="22"/>
        </w:rPr>
        <w:t>20</w:t>
      </w:r>
      <w:r w:rsidR="00810C20" w:rsidRPr="004A3CFF">
        <w:rPr>
          <w:rStyle w:val="fill"/>
          <w:rFonts w:ascii="Times New Roman" w:hAnsi="Times New Roman" w:cs="Times New Roman"/>
          <w:sz w:val="22"/>
          <w:szCs w:val="22"/>
        </w:rPr>
        <w:t xml:space="preserve"> </w:t>
      </w:r>
      <w:r w:rsidR="00810C20" w:rsidRPr="004A3CFF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810C20" w:rsidRPr="004A3CFF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 w:rsidR="00810C20" w:rsidRPr="004A3CFF">
        <w:rPr>
          <w:rFonts w:ascii="Times New Roman" w:hAnsi="Times New Roman" w:cs="Times New Roman"/>
          <w:color w:val="FF0000"/>
          <w:sz w:val="22"/>
          <w:szCs w:val="22"/>
        </w:rPr>
        <w:t>01-р</w:t>
      </w:r>
    </w:p>
    <w:p w:rsidR="00AF2702" w:rsidRPr="004A3CFF" w:rsidRDefault="00AF2702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B41B94" w:rsidRPr="004A3CFF" w:rsidRDefault="00C62F34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4A3CFF">
        <w:rPr>
          <w:rFonts w:ascii="Times New Roman" w:hAnsi="Times New Roman" w:cs="Times New Roman"/>
          <w:sz w:val="22"/>
          <w:szCs w:val="22"/>
        </w:rPr>
        <w:t>1</w:t>
      </w:r>
      <w:r w:rsidR="00CD12FE" w:rsidRPr="004A3CFF">
        <w:rPr>
          <w:rFonts w:ascii="Times New Roman" w:hAnsi="Times New Roman" w:cs="Times New Roman"/>
          <w:sz w:val="22"/>
          <w:szCs w:val="22"/>
        </w:rPr>
        <w:t xml:space="preserve">. Внутренний финансовый контроль направлен </w:t>
      </w:r>
      <w:proofErr w:type="gramStart"/>
      <w:r w:rsidR="00CD12FE" w:rsidRPr="004A3CFF">
        <w:rPr>
          <w:rFonts w:ascii="Times New Roman" w:hAnsi="Times New Roman" w:cs="Times New Roman"/>
          <w:sz w:val="22"/>
          <w:szCs w:val="22"/>
        </w:rPr>
        <w:t>на</w:t>
      </w:r>
      <w:proofErr w:type="gramEnd"/>
      <w:r w:rsidR="00CD12FE" w:rsidRPr="004A3CFF">
        <w:rPr>
          <w:rFonts w:ascii="Times New Roman" w:hAnsi="Times New Roman" w:cs="Times New Roman"/>
          <w:sz w:val="22"/>
          <w:szCs w:val="22"/>
        </w:rPr>
        <w:t>:</w:t>
      </w:r>
    </w:p>
    <w:p w:rsidR="00B41B94" w:rsidRPr="004A3CFF" w:rsidRDefault="00CD12FE" w:rsidP="004A3CFF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A3CFF">
        <w:rPr>
          <w:rFonts w:ascii="Times New Roman" w:hAnsi="Times New Roman" w:cs="Times New Roman"/>
          <w:sz w:val="22"/>
          <w:szCs w:val="22"/>
        </w:rPr>
        <w:t>создание системы соблюдения законодательства </w:t>
      </w:r>
      <w:r w:rsidR="004A3CFF" w:rsidRPr="004A3CFF">
        <w:rPr>
          <w:rFonts w:ascii="Times New Roman" w:hAnsi="Times New Roman" w:cs="Times New Roman"/>
          <w:sz w:val="22"/>
          <w:szCs w:val="22"/>
        </w:rPr>
        <w:t>Россий</w:t>
      </w:r>
      <w:r w:rsidR="004A3CFF">
        <w:rPr>
          <w:rFonts w:ascii="Times New Roman" w:hAnsi="Times New Roman" w:cs="Times New Roman"/>
          <w:sz w:val="22"/>
          <w:szCs w:val="22"/>
        </w:rPr>
        <w:t>ской Федерации</w:t>
      </w:r>
      <w:r w:rsidRPr="004A3CFF">
        <w:rPr>
          <w:rFonts w:ascii="Times New Roman" w:hAnsi="Times New Roman" w:cs="Times New Roman"/>
          <w:sz w:val="22"/>
          <w:szCs w:val="22"/>
        </w:rPr>
        <w:t xml:space="preserve"> в сфере финансовой деятельности; </w:t>
      </w:r>
    </w:p>
    <w:p w:rsidR="00B41B94" w:rsidRPr="004A3CFF" w:rsidRDefault="00CD12FE" w:rsidP="004A3CFF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A3CFF">
        <w:rPr>
          <w:rFonts w:ascii="Times New Roman" w:hAnsi="Times New Roman" w:cs="Times New Roman"/>
          <w:sz w:val="22"/>
          <w:szCs w:val="22"/>
        </w:rPr>
        <w:t>повышение качества составления и достоверности бюджетной отчетности и ведения бюджетного учета;</w:t>
      </w:r>
    </w:p>
    <w:p w:rsidR="00B41B94" w:rsidRPr="004A3CFF" w:rsidRDefault="00CD12FE" w:rsidP="004A3CFF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A3CFF">
        <w:rPr>
          <w:rFonts w:ascii="Times New Roman" w:hAnsi="Times New Roman" w:cs="Times New Roman"/>
          <w:sz w:val="22"/>
          <w:szCs w:val="22"/>
        </w:rPr>
        <w:t xml:space="preserve">повышение результативности </w:t>
      </w:r>
      <w:r w:rsidR="00596E58" w:rsidRPr="004A3CFF">
        <w:rPr>
          <w:rFonts w:ascii="Times New Roman" w:hAnsi="Times New Roman" w:cs="Times New Roman"/>
          <w:sz w:val="22"/>
          <w:szCs w:val="22"/>
        </w:rPr>
        <w:t xml:space="preserve">и недопущение нецелевого </w:t>
      </w:r>
      <w:r w:rsidRPr="004A3CFF">
        <w:rPr>
          <w:rFonts w:ascii="Times New Roman" w:hAnsi="Times New Roman" w:cs="Times New Roman"/>
          <w:sz w:val="22"/>
          <w:szCs w:val="22"/>
        </w:rPr>
        <w:t>использования</w:t>
      </w:r>
      <w:r w:rsidR="00C62F34" w:rsidRPr="004A3CFF">
        <w:rPr>
          <w:rFonts w:ascii="Times New Roman" w:hAnsi="Times New Roman" w:cs="Times New Roman"/>
          <w:sz w:val="22"/>
          <w:szCs w:val="22"/>
        </w:rPr>
        <w:t xml:space="preserve"> </w:t>
      </w:r>
      <w:r w:rsidRPr="004A3CFF">
        <w:rPr>
          <w:rFonts w:ascii="Times New Roman" w:hAnsi="Times New Roman" w:cs="Times New Roman"/>
          <w:sz w:val="22"/>
          <w:szCs w:val="22"/>
        </w:rPr>
        <w:t>бюджетных средств.</w:t>
      </w:r>
    </w:p>
    <w:p w:rsidR="00AF2702" w:rsidRPr="004A3CFF" w:rsidRDefault="00AF2702" w:rsidP="005F5654">
      <w:pPr>
        <w:rPr>
          <w:rFonts w:ascii="Times New Roman" w:hAnsi="Times New Roman" w:cs="Times New Roman"/>
          <w:sz w:val="22"/>
          <w:szCs w:val="22"/>
        </w:rPr>
      </w:pPr>
    </w:p>
    <w:p w:rsidR="001F14C5" w:rsidRPr="004A3CFF" w:rsidRDefault="004A3CFF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 w:rsidR="00CD12FE" w:rsidRPr="004A3CFF">
        <w:rPr>
          <w:rFonts w:ascii="Times New Roman" w:hAnsi="Times New Roman" w:cs="Times New Roman"/>
          <w:sz w:val="22"/>
          <w:szCs w:val="22"/>
        </w:rPr>
        <w:t>Целями внутреннего финансового контроля учреждения являются</w:t>
      </w:r>
      <w:r w:rsidR="009B4442" w:rsidRPr="004A3CFF">
        <w:rPr>
          <w:rFonts w:ascii="Times New Roman" w:hAnsi="Times New Roman" w:cs="Times New Roman"/>
          <w:sz w:val="22"/>
          <w:szCs w:val="22"/>
        </w:rPr>
        <w:t>:</w:t>
      </w:r>
    </w:p>
    <w:p w:rsidR="001F14C5" w:rsidRPr="004A3CFF" w:rsidRDefault="00CD12FE" w:rsidP="004A3CFF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A3CFF">
        <w:rPr>
          <w:rFonts w:ascii="Times New Roman" w:hAnsi="Times New Roman" w:cs="Times New Roman"/>
          <w:sz w:val="22"/>
          <w:szCs w:val="22"/>
        </w:rPr>
        <w:t xml:space="preserve">подтверждение достоверности бюджетного учета и отчетности учреждения </w:t>
      </w:r>
      <w:r w:rsidR="001F14C5" w:rsidRPr="004A3CFF">
        <w:rPr>
          <w:rFonts w:ascii="Times New Roman" w:hAnsi="Times New Roman" w:cs="Times New Roman"/>
          <w:sz w:val="22"/>
          <w:szCs w:val="22"/>
        </w:rPr>
        <w:t xml:space="preserve">и соответствия порядка ведения учета методологии и стандартам бюджетного учета, установленным Минфином </w:t>
      </w:r>
      <w:r w:rsidR="004A3CFF" w:rsidRPr="004A3CFF">
        <w:rPr>
          <w:rFonts w:ascii="Times New Roman" w:hAnsi="Times New Roman" w:cs="Times New Roman"/>
          <w:sz w:val="22"/>
          <w:szCs w:val="22"/>
        </w:rPr>
        <w:t>Россий</w:t>
      </w:r>
      <w:r w:rsidR="004A3CFF">
        <w:rPr>
          <w:rFonts w:ascii="Times New Roman" w:hAnsi="Times New Roman" w:cs="Times New Roman"/>
          <w:sz w:val="22"/>
          <w:szCs w:val="22"/>
        </w:rPr>
        <w:t>ской Федерации</w:t>
      </w:r>
      <w:r w:rsidR="001F14C5" w:rsidRPr="004A3CFF">
        <w:rPr>
          <w:rFonts w:ascii="Times New Roman" w:hAnsi="Times New Roman" w:cs="Times New Roman"/>
          <w:sz w:val="22"/>
          <w:szCs w:val="22"/>
        </w:rPr>
        <w:t>;</w:t>
      </w:r>
    </w:p>
    <w:p w:rsidR="00B41B94" w:rsidRPr="004A3CFF" w:rsidRDefault="00CD12FE" w:rsidP="0092565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A3CFF">
        <w:rPr>
          <w:rFonts w:ascii="Times New Roman" w:hAnsi="Times New Roman" w:cs="Times New Roman"/>
          <w:sz w:val="22"/>
          <w:szCs w:val="22"/>
        </w:rPr>
        <w:t xml:space="preserve">соблюдение </w:t>
      </w:r>
      <w:r w:rsidR="004A6EE1" w:rsidRPr="004A3CFF">
        <w:rPr>
          <w:rFonts w:ascii="Times New Roman" w:hAnsi="Times New Roman" w:cs="Times New Roman"/>
          <w:sz w:val="22"/>
          <w:szCs w:val="22"/>
        </w:rPr>
        <w:t xml:space="preserve">другого </w:t>
      </w:r>
      <w:r w:rsidRPr="004A3CFF">
        <w:rPr>
          <w:rFonts w:ascii="Times New Roman" w:hAnsi="Times New Roman" w:cs="Times New Roman"/>
          <w:sz w:val="22"/>
          <w:szCs w:val="22"/>
        </w:rPr>
        <w:t>дейс</w:t>
      </w:r>
      <w:r w:rsidR="00925657">
        <w:rPr>
          <w:rFonts w:ascii="Times New Roman" w:hAnsi="Times New Roman" w:cs="Times New Roman"/>
          <w:sz w:val="22"/>
          <w:szCs w:val="22"/>
        </w:rPr>
        <w:t>твующего законодательства Российской Федерации</w:t>
      </w:r>
      <w:r w:rsidRPr="004A3CFF">
        <w:rPr>
          <w:rFonts w:ascii="Times New Roman" w:hAnsi="Times New Roman" w:cs="Times New Roman"/>
          <w:sz w:val="22"/>
          <w:szCs w:val="22"/>
        </w:rPr>
        <w:t xml:space="preserve">, регулирующего порядок осуществления финансово-хозяйственной </w:t>
      </w:r>
      <w:r w:rsidR="004A6EE1" w:rsidRPr="004A3CFF">
        <w:rPr>
          <w:rFonts w:ascii="Times New Roman" w:hAnsi="Times New Roman" w:cs="Times New Roman"/>
          <w:sz w:val="22"/>
          <w:szCs w:val="22"/>
        </w:rPr>
        <w:t>деятельности;</w:t>
      </w:r>
    </w:p>
    <w:p w:rsidR="004A6EE1" w:rsidRPr="004A3CFF" w:rsidRDefault="004A6EE1" w:rsidP="0092565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A3CFF">
        <w:rPr>
          <w:rFonts w:ascii="Times New Roman" w:hAnsi="Times New Roman" w:cs="Times New Roman"/>
          <w:sz w:val="22"/>
          <w:szCs w:val="22"/>
        </w:rPr>
        <w:t>подготовка предложений по повышению экономности и результативности использования средств федерального бюджета.</w:t>
      </w:r>
    </w:p>
    <w:p w:rsidR="00AF2702" w:rsidRPr="00F71198" w:rsidRDefault="00AF2702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B41B94" w:rsidRPr="00F71198" w:rsidRDefault="00CD12FE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F71198">
        <w:rPr>
          <w:rFonts w:ascii="Times New Roman" w:hAnsi="Times New Roman" w:cs="Times New Roman"/>
          <w:b/>
          <w:bCs/>
          <w:sz w:val="22"/>
          <w:szCs w:val="22"/>
        </w:rPr>
        <w:t xml:space="preserve">График проведения внутренних проверок финансово-хозяйственной деятельности </w:t>
      </w:r>
    </w:p>
    <w:p w:rsidR="00B41B94" w:rsidRPr="00F71198" w:rsidRDefault="00CD12FE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F71198">
        <w:rPr>
          <w:rFonts w:ascii="Times New Roman" w:hAnsi="Times New Roman" w:cs="Times New Roman"/>
          <w:sz w:val="22"/>
          <w:szCs w:val="22"/>
        </w:rPr>
        <w:t>.</w:t>
      </w:r>
    </w:p>
    <w:tbl>
      <w:tblPr>
        <w:tblW w:w="927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"/>
        <w:gridCol w:w="3203"/>
        <w:gridCol w:w="2158"/>
        <w:gridCol w:w="1271"/>
        <w:gridCol w:w="2300"/>
      </w:tblGrid>
      <w:tr w:rsidR="00B41B94" w:rsidRPr="00F71198" w:rsidTr="009256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t>Объект проверки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проведения </w:t>
            </w: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проверки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Период, за </w:t>
            </w: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который </w:t>
            </w: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проводится </w:t>
            </w: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проверка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Ответственный </w:t>
            </w: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исполнитель</w:t>
            </w:r>
          </w:p>
        </w:tc>
      </w:tr>
      <w:tr w:rsidR="00B41B94" w:rsidRPr="00F71198" w:rsidTr="009256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Ревизия кассы, соблюдение порядка ведения кассовых операций</w:t>
            </w:r>
          </w:p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Проверка наличия, выдачи и списания бланков строгой отчетности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Ежеквартально на последний день отчетного квартала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Квартал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92565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25657">
              <w:rPr>
                <w:rFonts w:ascii="Times New Roman" w:hAnsi="Times New Roman" w:cs="Times New Roman"/>
                <w:sz w:val="22"/>
                <w:szCs w:val="22"/>
              </w:rPr>
              <w:t>Глава А</w:t>
            </w:r>
            <w:r w:rsidR="00C62F34">
              <w:rPr>
                <w:rFonts w:ascii="Times New Roman" w:hAnsi="Times New Roman" w:cs="Times New Roman"/>
                <w:sz w:val="22"/>
                <w:szCs w:val="22"/>
              </w:rPr>
              <w:t>дминистрации</w:t>
            </w:r>
            <w:r w:rsidR="00925657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сельсовета</w:t>
            </w:r>
          </w:p>
        </w:tc>
      </w:tr>
      <w:tr w:rsidR="00B41B94" w:rsidRPr="00F71198" w:rsidTr="009256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Проверка соблюдения лимита денежных средств в кассе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Ежемесячно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Месяц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925657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Администрации сельсовета</w:t>
            </w:r>
          </w:p>
        </w:tc>
      </w:tr>
      <w:tr w:rsidR="00B41B94" w:rsidRPr="00F71198" w:rsidTr="009256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Проверка наличия актов сверки с поставщиками и подрядчиками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На 1 января</w:t>
            </w:r>
          </w:p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На 1 июля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Полугодие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62F34" w:rsidP="00C62F3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Бухгалтер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ЦБ</w:t>
            </w: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B41B94" w:rsidRPr="00F71198" w:rsidTr="009256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 xml:space="preserve">Проверка правильности </w:t>
            </w:r>
            <w:r w:rsidR="00925657">
              <w:rPr>
                <w:rFonts w:ascii="Times New Roman" w:hAnsi="Times New Roman" w:cs="Times New Roman"/>
                <w:sz w:val="22"/>
                <w:szCs w:val="22"/>
              </w:rPr>
              <w:t xml:space="preserve">расчетов с Казначейством </w:t>
            </w:r>
            <w:r w:rsidR="00925657">
              <w:rPr>
                <w:rFonts w:ascii="Times New Roman" w:hAnsi="Times New Roman" w:cs="Times New Roman"/>
                <w:sz w:val="22"/>
                <w:szCs w:val="22"/>
              </w:rPr>
              <w:br/>
              <w:t>Российской Федерации</w:t>
            </w: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, финансовыми, налоговыми органами, внебюджетными фондами, другими организациями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Ежегодно на 1 января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62F34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Бухгалтер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ЦБ</w:t>
            </w:r>
          </w:p>
        </w:tc>
      </w:tr>
      <w:tr w:rsidR="00B41B94" w:rsidRPr="00F71198" w:rsidTr="009256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Инвентаризация нефинансовых активов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Ежегодно на 1 декабря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62F34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администрации</w:t>
            </w:r>
          </w:p>
        </w:tc>
      </w:tr>
      <w:tr w:rsidR="00B41B94" w:rsidRPr="00F71198" w:rsidTr="009256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Инвентаризация финансовых активов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Ежегодно на 1 января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62F34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администрации</w:t>
            </w:r>
          </w:p>
        </w:tc>
      </w:tr>
    </w:tbl>
    <w:p w:rsidR="00B41B94" w:rsidRPr="00F71198" w:rsidRDefault="00B41B94" w:rsidP="005F5654">
      <w:pPr>
        <w:rPr>
          <w:rFonts w:ascii="Times New Roman" w:hAnsi="Times New Roman" w:cs="Times New Roman"/>
          <w:vanish/>
          <w:sz w:val="22"/>
          <w:szCs w:val="22"/>
        </w:rPr>
      </w:pPr>
    </w:p>
    <w:tbl>
      <w:tblPr>
        <w:tblW w:w="91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62"/>
        <w:gridCol w:w="426"/>
        <w:gridCol w:w="1661"/>
        <w:gridCol w:w="3571"/>
      </w:tblGrid>
      <w:tr w:rsidR="00B41B94" w:rsidRPr="00F71198" w:rsidTr="006B7437">
        <w:tc>
          <w:tcPr>
            <w:tcW w:w="3462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FA486D" w:rsidRDefault="00FA486D" w:rsidP="00FA486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41B94" w:rsidRPr="00F71198" w:rsidRDefault="00925657" w:rsidP="00FA48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Администрации сельсовета</w:t>
            </w:r>
          </w:p>
        </w:tc>
        <w:tc>
          <w:tcPr>
            <w:tcW w:w="42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61" w:type="dxa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B41B94" w:rsidRPr="00F71198" w:rsidRDefault="00FA486D" w:rsidP="00261B1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</w:t>
            </w:r>
            <w:r w:rsidR="00261B17">
              <w:rPr>
                <w:rFonts w:ascii="Times New Roman" w:hAnsi="Times New Roman" w:cs="Times New Roman"/>
                <w:sz w:val="22"/>
                <w:szCs w:val="22"/>
              </w:rPr>
              <w:t>К.П.Холкин</w:t>
            </w:r>
          </w:p>
        </w:tc>
      </w:tr>
    </w:tbl>
    <w:p w:rsidR="00B41B94" w:rsidRPr="00F71198" w:rsidRDefault="00CD12FE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F71198">
        <w:rPr>
          <w:rFonts w:ascii="Times New Roman" w:hAnsi="Times New Roman" w:cs="Times New Roman"/>
          <w:sz w:val="22"/>
          <w:szCs w:val="22"/>
        </w:rPr>
        <w:t> </w:t>
      </w:r>
    </w:p>
    <w:sectPr w:rsidR="00B41B94" w:rsidRPr="00F71198" w:rsidSect="00CD12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389" w:bottom="1134" w:left="138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0A0" w:rsidRDefault="00E840A0" w:rsidP="00F71CA2">
      <w:r>
        <w:separator/>
      </w:r>
    </w:p>
  </w:endnote>
  <w:endnote w:type="continuationSeparator" w:id="0">
    <w:p w:rsidR="00E840A0" w:rsidRDefault="00E840A0" w:rsidP="00F71C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970" w:rsidRDefault="0087197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970" w:rsidRDefault="00871970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970" w:rsidRDefault="0087197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0A0" w:rsidRDefault="00E840A0" w:rsidP="00F71CA2">
      <w:r>
        <w:separator/>
      </w:r>
    </w:p>
  </w:footnote>
  <w:footnote w:type="continuationSeparator" w:id="0">
    <w:p w:rsidR="00E840A0" w:rsidRDefault="00E840A0" w:rsidP="00F71C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970" w:rsidRDefault="00871970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970" w:rsidRDefault="00871970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970" w:rsidRDefault="0087197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A267A"/>
    <w:multiLevelType w:val="multilevel"/>
    <w:tmpl w:val="9A960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237282"/>
    <w:multiLevelType w:val="hybridMultilevel"/>
    <w:tmpl w:val="5C20B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AE549D"/>
    <w:multiLevelType w:val="multilevel"/>
    <w:tmpl w:val="97AAE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254B43"/>
    <w:multiLevelType w:val="multilevel"/>
    <w:tmpl w:val="30267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BF4E14"/>
    <w:multiLevelType w:val="multilevel"/>
    <w:tmpl w:val="5A363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330767"/>
    <w:multiLevelType w:val="hybridMultilevel"/>
    <w:tmpl w:val="5EF0A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2C2F05"/>
    <w:multiLevelType w:val="multilevel"/>
    <w:tmpl w:val="2F5E7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3F42FD"/>
    <w:multiLevelType w:val="multilevel"/>
    <w:tmpl w:val="40A2E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664CBF"/>
    <w:multiLevelType w:val="multilevel"/>
    <w:tmpl w:val="0512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A6286A"/>
    <w:multiLevelType w:val="multilevel"/>
    <w:tmpl w:val="28BC2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81A08"/>
    <w:multiLevelType w:val="multilevel"/>
    <w:tmpl w:val="CD500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C30BD0"/>
    <w:multiLevelType w:val="multilevel"/>
    <w:tmpl w:val="ACBE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514B4B"/>
    <w:multiLevelType w:val="hybridMultilevel"/>
    <w:tmpl w:val="A074E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9C57DD"/>
    <w:multiLevelType w:val="multilevel"/>
    <w:tmpl w:val="A5CE6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86A5A44"/>
    <w:multiLevelType w:val="multilevel"/>
    <w:tmpl w:val="7A30D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A1042A"/>
    <w:multiLevelType w:val="multilevel"/>
    <w:tmpl w:val="B7689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8F05A45"/>
    <w:multiLevelType w:val="multilevel"/>
    <w:tmpl w:val="BABA1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A916894"/>
    <w:multiLevelType w:val="multilevel"/>
    <w:tmpl w:val="9404D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17"/>
  </w:num>
  <w:num w:numId="5">
    <w:abstractNumId w:val="15"/>
  </w:num>
  <w:num w:numId="6">
    <w:abstractNumId w:val="7"/>
  </w:num>
  <w:num w:numId="7">
    <w:abstractNumId w:val="16"/>
  </w:num>
  <w:num w:numId="8">
    <w:abstractNumId w:val="9"/>
  </w:num>
  <w:num w:numId="9">
    <w:abstractNumId w:val="4"/>
  </w:num>
  <w:num w:numId="10">
    <w:abstractNumId w:val="8"/>
  </w:num>
  <w:num w:numId="11">
    <w:abstractNumId w:val="6"/>
  </w:num>
  <w:num w:numId="12">
    <w:abstractNumId w:val="10"/>
  </w:num>
  <w:num w:numId="13">
    <w:abstractNumId w:val="14"/>
  </w:num>
  <w:num w:numId="14">
    <w:abstractNumId w:val="3"/>
  </w:num>
  <w:num w:numId="15">
    <w:abstractNumId w:val="11"/>
  </w:num>
  <w:num w:numId="16">
    <w:abstractNumId w:val="5"/>
  </w:num>
  <w:num w:numId="17">
    <w:abstractNumId w:val="12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CD12FE"/>
    <w:rsid w:val="00000DF3"/>
    <w:rsid w:val="0011471E"/>
    <w:rsid w:val="0012718B"/>
    <w:rsid w:val="00144F23"/>
    <w:rsid w:val="001743B5"/>
    <w:rsid w:val="0017711C"/>
    <w:rsid w:val="0019466D"/>
    <w:rsid w:val="001B3C0B"/>
    <w:rsid w:val="001C5D9A"/>
    <w:rsid w:val="001E3278"/>
    <w:rsid w:val="001F14C5"/>
    <w:rsid w:val="001F62AB"/>
    <w:rsid w:val="00261B17"/>
    <w:rsid w:val="002C4063"/>
    <w:rsid w:val="002E0A1E"/>
    <w:rsid w:val="002E303F"/>
    <w:rsid w:val="002E7F37"/>
    <w:rsid w:val="003021F2"/>
    <w:rsid w:val="00303150"/>
    <w:rsid w:val="00340D64"/>
    <w:rsid w:val="0034351E"/>
    <w:rsid w:val="003557B6"/>
    <w:rsid w:val="0036139F"/>
    <w:rsid w:val="003729B0"/>
    <w:rsid w:val="003967F7"/>
    <w:rsid w:val="003A1681"/>
    <w:rsid w:val="003C1DB1"/>
    <w:rsid w:val="00403496"/>
    <w:rsid w:val="00405471"/>
    <w:rsid w:val="00421320"/>
    <w:rsid w:val="00444DFE"/>
    <w:rsid w:val="00461265"/>
    <w:rsid w:val="004947BE"/>
    <w:rsid w:val="004A3CFF"/>
    <w:rsid w:val="004A58D0"/>
    <w:rsid w:val="004A6EE1"/>
    <w:rsid w:val="004D1955"/>
    <w:rsid w:val="005111E6"/>
    <w:rsid w:val="00515468"/>
    <w:rsid w:val="00522A94"/>
    <w:rsid w:val="00551817"/>
    <w:rsid w:val="005650CE"/>
    <w:rsid w:val="00565F30"/>
    <w:rsid w:val="005804AB"/>
    <w:rsid w:val="005904A2"/>
    <w:rsid w:val="00596E58"/>
    <w:rsid w:val="005D0EFB"/>
    <w:rsid w:val="005E55D9"/>
    <w:rsid w:val="005F0D36"/>
    <w:rsid w:val="005F5654"/>
    <w:rsid w:val="00647282"/>
    <w:rsid w:val="006579F7"/>
    <w:rsid w:val="0067253C"/>
    <w:rsid w:val="00674E14"/>
    <w:rsid w:val="006A0045"/>
    <w:rsid w:val="006B7437"/>
    <w:rsid w:val="006C67DE"/>
    <w:rsid w:val="006F5486"/>
    <w:rsid w:val="00726BE3"/>
    <w:rsid w:val="00732994"/>
    <w:rsid w:val="0077039A"/>
    <w:rsid w:val="0077176E"/>
    <w:rsid w:val="00771803"/>
    <w:rsid w:val="007D0CA6"/>
    <w:rsid w:val="007F6FC9"/>
    <w:rsid w:val="00806720"/>
    <w:rsid w:val="00807E7B"/>
    <w:rsid w:val="00810C20"/>
    <w:rsid w:val="00835EE7"/>
    <w:rsid w:val="00845BF1"/>
    <w:rsid w:val="00871970"/>
    <w:rsid w:val="008A3B84"/>
    <w:rsid w:val="008B6E48"/>
    <w:rsid w:val="008C066E"/>
    <w:rsid w:val="008C4655"/>
    <w:rsid w:val="008F50C9"/>
    <w:rsid w:val="009169F2"/>
    <w:rsid w:val="00925657"/>
    <w:rsid w:val="009276DF"/>
    <w:rsid w:val="00927FD4"/>
    <w:rsid w:val="00945978"/>
    <w:rsid w:val="00962EEE"/>
    <w:rsid w:val="009B1A5B"/>
    <w:rsid w:val="009B4442"/>
    <w:rsid w:val="009D66CA"/>
    <w:rsid w:val="00A11C65"/>
    <w:rsid w:val="00A238F8"/>
    <w:rsid w:val="00A336C3"/>
    <w:rsid w:val="00A3376E"/>
    <w:rsid w:val="00A46994"/>
    <w:rsid w:val="00A75324"/>
    <w:rsid w:val="00AC5308"/>
    <w:rsid w:val="00AD24B9"/>
    <w:rsid w:val="00AD30F8"/>
    <w:rsid w:val="00AF0225"/>
    <w:rsid w:val="00AF2702"/>
    <w:rsid w:val="00AF5E6D"/>
    <w:rsid w:val="00B13D53"/>
    <w:rsid w:val="00B41B94"/>
    <w:rsid w:val="00B75E1E"/>
    <w:rsid w:val="00B93B52"/>
    <w:rsid w:val="00BB3D43"/>
    <w:rsid w:val="00BD0848"/>
    <w:rsid w:val="00BE4266"/>
    <w:rsid w:val="00C13DD5"/>
    <w:rsid w:val="00C221CC"/>
    <w:rsid w:val="00C43E76"/>
    <w:rsid w:val="00C62F34"/>
    <w:rsid w:val="00CA5729"/>
    <w:rsid w:val="00CA7FAF"/>
    <w:rsid w:val="00CD12FE"/>
    <w:rsid w:val="00D4351D"/>
    <w:rsid w:val="00E135D4"/>
    <w:rsid w:val="00E2600F"/>
    <w:rsid w:val="00E30286"/>
    <w:rsid w:val="00E46622"/>
    <w:rsid w:val="00E840A0"/>
    <w:rsid w:val="00EB2075"/>
    <w:rsid w:val="00EC7A8D"/>
    <w:rsid w:val="00EE3AC4"/>
    <w:rsid w:val="00EE4896"/>
    <w:rsid w:val="00EE7F26"/>
    <w:rsid w:val="00F14947"/>
    <w:rsid w:val="00F23E65"/>
    <w:rsid w:val="00F240B3"/>
    <w:rsid w:val="00F54939"/>
    <w:rsid w:val="00F70DFF"/>
    <w:rsid w:val="00F71198"/>
    <w:rsid w:val="00F71CA2"/>
    <w:rsid w:val="00F80CB4"/>
    <w:rsid w:val="00F946B8"/>
    <w:rsid w:val="00FA486D"/>
    <w:rsid w:val="00FE7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B94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B41B94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12FE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41B94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1B9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2EE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41B9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41B94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962EEE"/>
    <w:rPr>
      <w:rFonts w:ascii="Tahoma" w:eastAsia="Times New Roman" w:hAnsi="Tahoma" w:cs="Tahoma"/>
      <w:sz w:val="16"/>
      <w:szCs w:val="16"/>
    </w:rPr>
  </w:style>
  <w:style w:type="paragraph" w:customStyle="1" w:styleId="header-listtarget">
    <w:name w:val="header-listtarget"/>
    <w:basedOn w:val="a"/>
    <w:rsid w:val="00B41B94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B41B94"/>
    <w:rPr>
      <w:color w:val="FF9900"/>
    </w:rPr>
  </w:style>
  <w:style w:type="character" w:customStyle="1" w:styleId="small">
    <w:name w:val="small"/>
    <w:basedOn w:val="a0"/>
    <w:rsid w:val="00B41B94"/>
    <w:rPr>
      <w:sz w:val="16"/>
      <w:szCs w:val="16"/>
    </w:rPr>
  </w:style>
  <w:style w:type="character" w:customStyle="1" w:styleId="fill">
    <w:name w:val="fill"/>
    <w:basedOn w:val="a0"/>
    <w:rsid w:val="00B41B94"/>
    <w:rPr>
      <w:b/>
      <w:bCs/>
      <w:i/>
      <w:iCs/>
      <w:color w:val="FF0000"/>
    </w:rPr>
  </w:style>
  <w:style w:type="character" w:customStyle="1" w:styleId="enp">
    <w:name w:val="enp"/>
    <w:basedOn w:val="a0"/>
    <w:rsid w:val="00B41B94"/>
    <w:rPr>
      <w:color w:val="3C7828"/>
    </w:rPr>
  </w:style>
  <w:style w:type="character" w:customStyle="1" w:styleId="kdkss">
    <w:name w:val="kdkss"/>
    <w:basedOn w:val="a0"/>
    <w:rsid w:val="00B41B94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CD12F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6">
    <w:name w:val="List Paragraph"/>
    <w:basedOn w:val="a"/>
    <w:uiPriority w:val="34"/>
    <w:qFormat/>
    <w:rsid w:val="008A3B84"/>
    <w:pPr>
      <w:ind w:left="720"/>
      <w:contextualSpacing/>
    </w:pPr>
  </w:style>
  <w:style w:type="paragraph" w:styleId="a7">
    <w:name w:val="annotation text"/>
    <w:basedOn w:val="a"/>
    <w:link w:val="a8"/>
    <w:uiPriority w:val="99"/>
    <w:semiHidden/>
    <w:unhideWhenUsed/>
    <w:rsid w:val="00EE7F26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E7F26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EE7F26"/>
    <w:rPr>
      <w:sz w:val="16"/>
      <w:szCs w:val="16"/>
    </w:rPr>
  </w:style>
  <w:style w:type="paragraph" w:styleId="aa">
    <w:name w:val="Normal (Web)"/>
    <w:basedOn w:val="a"/>
    <w:uiPriority w:val="99"/>
    <w:unhideWhenUsed/>
    <w:rsid w:val="00405471"/>
    <w:pPr>
      <w:spacing w:before="100" w:beforeAutospacing="1" w:after="100" w:afterAutospacing="1"/>
    </w:pPr>
    <w:rPr>
      <w:szCs w:val="20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2E7F37"/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2E7F37"/>
    <w:rPr>
      <w:rFonts w:ascii="Arial" w:eastAsia="Times New Roman" w:hAnsi="Arial" w:cs="Arial"/>
      <w:b/>
      <w:bCs/>
    </w:rPr>
  </w:style>
  <w:style w:type="character" w:customStyle="1" w:styleId="matches">
    <w:name w:val="matches"/>
    <w:basedOn w:val="a0"/>
    <w:rsid w:val="002E7F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304</Words>
  <Characters>1737</Characters>
  <Application>Microsoft Office Word</Application>
  <DocSecurity>0</DocSecurity>
  <PresentationFormat>iouqsm</PresentationFormat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казенного учреждения для целей бухучета. Положение о внутреннем финансовом контроле и график проведения внутренних проверок финансово-хозяйственной деятельности</vt:lpstr>
    </vt:vector>
  </TitlesOfParts>
  <Manager/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казенного учреждения для целей бухучета. Положение о внутреннем финансовом контроле и график проведения внутренних проверок финансово-хозяйственной деятельности</dc:title>
  <dc:subject/>
  <dc:creator>Татьяна Качусова</dc:creator>
  <cp:keywords/>
  <dc:description>Подготовлено на базе материалов БСС «Система Главбух»</dc:description>
  <cp:lastModifiedBy>Администрация</cp:lastModifiedBy>
  <cp:revision>11</cp:revision>
  <cp:lastPrinted>2019-01-29T09:12:00Z</cp:lastPrinted>
  <dcterms:created xsi:type="dcterms:W3CDTF">2018-12-05T05:01:00Z</dcterms:created>
  <dcterms:modified xsi:type="dcterms:W3CDTF">2020-01-11T03:19:00Z</dcterms:modified>
  <cp:category/>
  <cp:contentStatus/>
</cp:coreProperties>
</file>