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2E41FF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КРАСНОЯРСКОГО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1C9" w:rsidRDefault="003741C9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2E41FF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11.11</w:t>
      </w:r>
      <w:r w:rsidR="00AC4C9E">
        <w:rPr>
          <w:b w:val="0"/>
          <w:sz w:val="24"/>
          <w:szCs w:val="24"/>
        </w:rPr>
        <w:t>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</w:t>
      </w:r>
      <w:r w:rsidR="00682218">
        <w:rPr>
          <w:b w:val="0"/>
          <w:sz w:val="24"/>
          <w:szCs w:val="24"/>
        </w:rPr>
        <w:t xml:space="preserve">   </w:t>
      </w:r>
      <w:r w:rsidR="00541A16" w:rsidRPr="000659E8">
        <w:rPr>
          <w:b w:val="0"/>
          <w:sz w:val="24"/>
          <w:szCs w:val="24"/>
        </w:rPr>
        <w:t xml:space="preserve">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 w:rsidR="00682218">
        <w:rPr>
          <w:b w:val="0"/>
          <w:sz w:val="24"/>
          <w:szCs w:val="24"/>
        </w:rPr>
        <w:t xml:space="preserve"> 43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 w:rsidR="002E41FF">
        <w:rPr>
          <w:sz w:val="18"/>
          <w:szCs w:val="18"/>
        </w:rPr>
        <w:t>с</w:t>
      </w:r>
      <w:proofErr w:type="gramEnd"/>
      <w:r w:rsidR="002E41FF">
        <w:rPr>
          <w:sz w:val="18"/>
          <w:szCs w:val="18"/>
        </w:rPr>
        <w:t>. Красноярка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DC41A8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2E41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</w:t>
      </w:r>
      <w:proofErr w:type="gramStart"/>
      <w:r>
        <w:rPr>
          <w:rFonts w:ascii="Times New Roman" w:hAnsi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C0851"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DC41A8">
        <w:rPr>
          <w:rFonts w:ascii="Times New Roman" w:hAnsi="Times New Roman"/>
          <w:sz w:val="28"/>
          <w:szCs w:val="28"/>
        </w:rPr>
        <w:t>ьства на территории  Красноярского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E41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FC6F8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FC6F8D">
        <w:rPr>
          <w:rFonts w:ascii="Times New Roman" w:hAnsi="Times New Roman"/>
          <w:sz w:val="28"/>
          <w:szCs w:val="28"/>
        </w:rPr>
        <w:t xml:space="preserve">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680BB3" w:rsidRDefault="00680BB3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680BB3" w:rsidRDefault="00680BB3" w:rsidP="00680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80BB3" w:rsidRPr="005007A0" w:rsidRDefault="00680BB3" w:rsidP="00680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007A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7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7422B6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2E41FF">
        <w:rPr>
          <w:rFonts w:ascii="Times New Roman" w:hAnsi="Times New Roman"/>
          <w:sz w:val="28"/>
          <w:szCs w:val="28"/>
        </w:rPr>
        <w:t>Красноярского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682218">
        <w:rPr>
          <w:rFonts w:ascii="Times New Roman" w:hAnsi="Times New Roman"/>
          <w:sz w:val="28"/>
          <w:szCs w:val="28"/>
        </w:rPr>
        <w:t xml:space="preserve">11.11.2019 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682218">
        <w:rPr>
          <w:rFonts w:ascii="Times New Roman" w:hAnsi="Times New Roman"/>
          <w:sz w:val="28"/>
          <w:szCs w:val="28"/>
        </w:rPr>
        <w:t>43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E41F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Красноярского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2E41FF">
        <w:rPr>
          <w:rFonts w:ascii="Times New Roman" w:hAnsi="Times New Roman"/>
          <w:sz w:val="28"/>
          <w:szCs w:val="28"/>
        </w:rPr>
        <w:t>2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Администрации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информационно-консультационный центр поддержки предпринимательства при Администрации </w:t>
            </w:r>
            <w:proofErr w:type="spellStart"/>
            <w:r w:rsidRPr="00CC1B75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ИКЦ)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Администрации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количественных и качественных показателей развития субъектов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предпринимательской деятельности в</w:t>
            </w:r>
            <w:r w:rsidR="002E41FF">
              <w:rPr>
                <w:rFonts w:ascii="Times New Roman" w:hAnsi="Times New Roman"/>
                <w:sz w:val="28"/>
                <w:szCs w:val="28"/>
              </w:rPr>
              <w:t xml:space="preserve"> Красноярском 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41F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2E4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41FF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gramEnd"/>
            <w:r w:rsidR="002E41FF">
              <w:rPr>
                <w:rFonts w:ascii="Times New Roman" w:hAnsi="Times New Roman"/>
                <w:sz w:val="28"/>
                <w:szCs w:val="28"/>
              </w:rPr>
              <w:t xml:space="preserve"> на 2020 - 2022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41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3A9A" w:rsidRPr="00DC41A8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2E41FF" w:rsidRPr="00DC41A8">
              <w:rPr>
                <w:rFonts w:ascii="Times New Roman" w:hAnsi="Times New Roman" w:cs="Times New Roman"/>
                <w:sz w:val="28"/>
                <w:szCs w:val="28"/>
              </w:rPr>
              <w:t>составляет 9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DC41A8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образования </w:t>
            </w:r>
            <w:r w:rsidR="002E41FF" w:rsidRPr="00DC41A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2E41FF" w:rsidRPr="00DC41A8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9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DC41A8" w:rsidRDefault="002E41F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A8">
              <w:rPr>
                <w:rFonts w:ascii="Times New Roman" w:hAnsi="Times New Roman"/>
                <w:sz w:val="28"/>
                <w:szCs w:val="28"/>
              </w:rPr>
              <w:t>в 2020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DC41A8" w:rsidRDefault="002E41F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A8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DC41A8" w:rsidRDefault="002E41F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1A8">
              <w:rPr>
                <w:rFonts w:ascii="Times New Roman" w:hAnsi="Times New Roman"/>
                <w:sz w:val="28"/>
                <w:szCs w:val="28"/>
              </w:rPr>
              <w:t>в 2022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25CBF" w:rsidRPr="00CC1B75" w:rsidRDefault="00FE3A9A" w:rsidP="002E41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для развития малого и среднего предпринимательства 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сельсовета.</w:t>
            </w:r>
          </w:p>
          <w:p w:rsidR="00BD338B" w:rsidRPr="009F591E" w:rsidRDefault="002E41FF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концу 2022 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>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количества СМСП в расчете на 100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населения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сельсовета до 2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607EE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составит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643D6E" w:rsidRPr="00CC1B75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24.12.2013 № 85 «Об утверждении концепции социально-экономического развития муниципального образования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 до 2025 года», муниципальная программа «Развитие малого и среднего предпринимательства в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607EEB">
        <w:rPr>
          <w:rFonts w:ascii="Times New Roman" w:hAnsi="Times New Roman"/>
          <w:sz w:val="28"/>
          <w:szCs w:val="28"/>
        </w:rPr>
        <w:t xml:space="preserve">8 </w:t>
      </w:r>
      <w:r w:rsidRPr="00CC1B75">
        <w:rPr>
          <w:rFonts w:ascii="Times New Roman" w:hAnsi="Times New Roman"/>
          <w:sz w:val="28"/>
          <w:szCs w:val="28"/>
        </w:rPr>
        <w:t xml:space="preserve">субъектов малого предпринимательства, в том числе </w:t>
      </w:r>
      <w:r w:rsidR="00607EEB">
        <w:rPr>
          <w:rFonts w:ascii="Times New Roman" w:hAnsi="Times New Roman"/>
          <w:sz w:val="28"/>
          <w:szCs w:val="28"/>
        </w:rPr>
        <w:t>8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300028" w:rsidRPr="00CC1B75" w:rsidRDefault="00607EEB" w:rsidP="00607EEB">
      <w:pPr>
        <w:shd w:val="clear" w:color="auto" w:fill="FFFFFF"/>
        <w:spacing w:after="0" w:line="322" w:lineRule="exact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00028"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="00300028"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>и организации работы сфера т</w:t>
      </w:r>
      <w:r w:rsidR="00607EEB">
        <w:rPr>
          <w:rFonts w:ascii="Times New Roman" w:hAnsi="Times New Roman"/>
          <w:sz w:val="28"/>
          <w:szCs w:val="28"/>
        </w:rPr>
        <w:t>орговли, в которой занято  до 36</w:t>
      </w:r>
      <w:r w:rsidR="00D2198E" w:rsidRPr="00CC1B75">
        <w:rPr>
          <w:rFonts w:ascii="Times New Roman" w:hAnsi="Times New Roman"/>
          <w:sz w:val="28"/>
          <w:szCs w:val="28"/>
        </w:rPr>
        <w:t xml:space="preserve">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</w:t>
      </w:r>
      <w:r w:rsidRPr="00CC1B75">
        <w:rPr>
          <w:rFonts w:ascii="Times New Roman" w:hAnsi="Times New Roman"/>
          <w:sz w:val="28"/>
          <w:szCs w:val="28"/>
        </w:rPr>
        <w:lastRenderedPageBreak/>
        <w:t xml:space="preserve">политики в сфере малого предпринимательства на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Pr="00607EEB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75" w:rsidRPr="00607EEB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7E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7E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7EEB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607EEB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EB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</w:t>
      </w:r>
      <w:proofErr w:type="spellStart"/>
      <w:r w:rsidRPr="007049A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7049AA">
        <w:rPr>
          <w:rFonts w:ascii="Times New Roman" w:hAnsi="Times New Roman" w:cs="Times New Roman"/>
          <w:sz w:val="28"/>
          <w:szCs w:val="28"/>
        </w:rPr>
        <w:t xml:space="preserve">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C1B75" w:rsidRPr="007049AA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CC1B75" w:rsidRPr="007049AA">
        <w:rPr>
          <w:rFonts w:ascii="Times New Roman" w:hAnsi="Times New Roman"/>
          <w:sz w:val="28"/>
          <w:szCs w:val="28"/>
        </w:rPr>
        <w:t xml:space="preserve">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повышение инвестиционной активности бизнеса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 xml:space="preserve"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муниципального образования </w:t>
      </w:r>
      <w:proofErr w:type="spellStart"/>
      <w:r w:rsidRPr="00014E45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 xml:space="preserve">бытовые и социальные услуги (ремонт,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 xml:space="preserve">лучшение условий для развития малого и среднего предпринимательства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049AA" w:rsidRPr="00970A5B" w:rsidRDefault="00607EE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2022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>увеличение колич</w:t>
      </w:r>
      <w:r w:rsidR="00607EEB">
        <w:rPr>
          <w:rFonts w:ascii="Times New Roman" w:hAnsi="Times New Roman" w:cs="Times New Roman"/>
          <w:sz w:val="28"/>
          <w:szCs w:val="28"/>
        </w:rPr>
        <w:t>ества СМСП в расчете на 100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че</w:t>
      </w:r>
      <w:r w:rsidR="00AA56F1">
        <w:rPr>
          <w:rFonts w:ascii="Times New Roman" w:hAnsi="Times New Roman" w:cs="Times New Roman"/>
          <w:sz w:val="28"/>
          <w:szCs w:val="28"/>
        </w:rPr>
        <w:t>ловек населения сельсовета до 2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A56F1">
        <w:rPr>
          <w:rFonts w:ascii="Times New Roman" w:hAnsi="Times New Roman" w:cs="Times New Roman"/>
          <w:sz w:val="28"/>
          <w:szCs w:val="28"/>
        </w:rPr>
        <w:t>ы</w:t>
      </w:r>
      <w:r w:rsidR="009515B2" w:rsidRPr="009F591E">
        <w:rPr>
          <w:rFonts w:ascii="Times New Roman" w:hAnsi="Times New Roman" w:cs="Times New Roman"/>
          <w:sz w:val="28"/>
          <w:szCs w:val="28"/>
        </w:rPr>
        <w:t>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 </w:t>
      </w:r>
      <w:r w:rsidR="00AA56F1">
        <w:rPr>
          <w:rFonts w:ascii="Times New Roman" w:hAnsi="Times New Roman" w:cs="Times New Roman"/>
          <w:sz w:val="28"/>
          <w:szCs w:val="28"/>
        </w:rPr>
        <w:t>Красноярского</w:t>
      </w:r>
      <w:r w:rsidR="00AA56F1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 составит 2</w:t>
      </w:r>
      <w:r w:rsidR="00AA56F1">
        <w:rPr>
          <w:rFonts w:ascii="Times New Roman" w:hAnsi="Times New Roman" w:cs="Times New Roman"/>
          <w:sz w:val="28"/>
          <w:szCs w:val="28"/>
        </w:rPr>
        <w:t>7</w:t>
      </w:r>
      <w:r w:rsidR="009515B2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AA56F1">
        <w:rPr>
          <w:rFonts w:ascii="Times New Roman" w:hAnsi="Times New Roman" w:cs="Times New Roman"/>
          <w:sz w:val="28"/>
          <w:szCs w:val="28"/>
        </w:rPr>
        <w:t>Красноярского</w:t>
      </w:r>
      <w:r w:rsidR="00AA56F1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сельсовета составит не менее </w:t>
      </w:r>
      <w:r w:rsidR="00AA56F1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AA56F1">
        <w:rPr>
          <w:rFonts w:ascii="Times New Roman" w:hAnsi="Times New Roman" w:cs="Times New Roman"/>
          <w:sz w:val="28"/>
          <w:szCs w:val="28"/>
        </w:rPr>
        <w:t>нируется в период с 2020 по 2022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AA56F1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3D6E" w:rsidRPr="00AA56F1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56F1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AA56F1">
        <w:rPr>
          <w:rFonts w:ascii="Times New Roman" w:hAnsi="Times New Roman" w:cs="Times New Roman"/>
          <w:sz w:val="28"/>
          <w:szCs w:val="28"/>
        </w:rPr>
        <w:t>2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</w:r>
      <w:proofErr w:type="spellStart"/>
      <w:r w:rsidR="001E40A3" w:rsidRPr="00F07D7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lastRenderedPageBreak/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proofErr w:type="spellStart"/>
      <w:r w:rsidRPr="00970A5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AA56F1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56F1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proofErr w:type="spellStart"/>
      <w:r w:rsidRPr="0088147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AA56F1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AA56F1" w:rsidRPr="00AA56F1">
        <w:rPr>
          <w:rFonts w:ascii="Times New Roman" w:hAnsi="Times New Roman" w:cs="Times New Roman"/>
          <w:sz w:val="28"/>
          <w:szCs w:val="28"/>
        </w:rPr>
        <w:t>9</w:t>
      </w:r>
      <w:r w:rsidR="00C575F2" w:rsidRPr="00AA56F1">
        <w:rPr>
          <w:rFonts w:ascii="Times New Roman" w:hAnsi="Times New Roman" w:cs="Times New Roman"/>
          <w:sz w:val="28"/>
          <w:szCs w:val="28"/>
        </w:rPr>
        <w:t>,0</w:t>
      </w:r>
      <w:r w:rsidRPr="00AA56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AA56F1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F1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AA56F1">
        <w:rPr>
          <w:rFonts w:ascii="Times New Roman" w:hAnsi="Times New Roman" w:cs="Times New Roman"/>
          <w:sz w:val="28"/>
          <w:szCs w:val="28"/>
        </w:rPr>
        <w:t>местного</w:t>
      </w:r>
      <w:r w:rsidRPr="00AA56F1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AA56F1" w:rsidRPr="00AA56F1">
        <w:rPr>
          <w:rFonts w:ascii="Times New Roman" w:hAnsi="Times New Roman" w:cs="Times New Roman"/>
          <w:sz w:val="28"/>
          <w:szCs w:val="28"/>
        </w:rPr>
        <w:t>9</w:t>
      </w:r>
      <w:r w:rsidR="00C575F2" w:rsidRPr="00AA56F1">
        <w:rPr>
          <w:rFonts w:ascii="Times New Roman" w:hAnsi="Times New Roman" w:cs="Times New Roman"/>
          <w:sz w:val="28"/>
          <w:szCs w:val="28"/>
        </w:rPr>
        <w:t>,0</w:t>
      </w:r>
      <w:r w:rsidRPr="00AA56F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AA56F1" w:rsidRDefault="00AA56F1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A56F1">
        <w:rPr>
          <w:rFonts w:ascii="Times New Roman" w:hAnsi="Times New Roman"/>
          <w:sz w:val="28"/>
          <w:szCs w:val="28"/>
        </w:rPr>
        <w:t xml:space="preserve">          в 2020 году – 3</w:t>
      </w:r>
      <w:r w:rsidR="00C575F2" w:rsidRPr="00AA56F1">
        <w:rPr>
          <w:rFonts w:ascii="Times New Roman" w:hAnsi="Times New Roman"/>
          <w:sz w:val="28"/>
          <w:szCs w:val="28"/>
        </w:rPr>
        <w:t>,0 тыс. рублей;</w:t>
      </w:r>
    </w:p>
    <w:p w:rsidR="00C575F2" w:rsidRPr="00AA56F1" w:rsidRDefault="00AA56F1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A56F1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AA56F1">
        <w:rPr>
          <w:rFonts w:ascii="Times New Roman" w:hAnsi="Times New Roman"/>
          <w:sz w:val="28"/>
          <w:szCs w:val="28"/>
        </w:rPr>
        <w:t>,0 тыс. рублей;</w:t>
      </w:r>
    </w:p>
    <w:p w:rsidR="00C575F2" w:rsidRPr="00AA56F1" w:rsidRDefault="00AA56F1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A56F1">
        <w:rPr>
          <w:rFonts w:ascii="Times New Roman" w:hAnsi="Times New Roman"/>
          <w:sz w:val="28"/>
          <w:szCs w:val="28"/>
        </w:rPr>
        <w:t xml:space="preserve">          в 2022 году – 3</w:t>
      </w:r>
      <w:r w:rsidR="00C575F2" w:rsidRPr="00AA56F1">
        <w:rPr>
          <w:rFonts w:ascii="Times New Roman" w:hAnsi="Times New Roman"/>
          <w:sz w:val="28"/>
          <w:szCs w:val="28"/>
        </w:rPr>
        <w:t>,0 тыс. рублей;</w:t>
      </w:r>
    </w:p>
    <w:p w:rsidR="00C575F2" w:rsidRPr="00AA56F1" w:rsidRDefault="00C575F2" w:rsidP="00AA56F1">
      <w:pPr>
        <w:pStyle w:val="a3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12C4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C575F2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proofErr w:type="spellStart"/>
      <w:r w:rsidRPr="00C575F2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C575F2">
        <w:rPr>
          <w:rFonts w:ascii="Times New Roman" w:hAnsi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AA56F1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AA56F1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56F1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AA56F1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AA56F1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 xml:space="preserve">обеспечением приоритетной </w:t>
      </w:r>
      <w:proofErr w:type="gramStart"/>
      <w:r w:rsidRPr="00957B2A">
        <w:rPr>
          <w:rFonts w:ascii="Times New Roman" w:hAnsi="Times New Roman" w:cs="Times New Roman"/>
          <w:sz w:val="28"/>
          <w:szCs w:val="28"/>
        </w:rPr>
        <w:t>поддержки инфраструктуры развития высокотехнологичных секторов экономики</w:t>
      </w:r>
      <w:proofErr w:type="gramEnd"/>
      <w:r w:rsidRPr="00957B2A">
        <w:rPr>
          <w:rFonts w:ascii="Times New Roman" w:hAnsi="Times New Roman" w:cs="Times New Roman"/>
          <w:sz w:val="28"/>
          <w:szCs w:val="28"/>
        </w:rPr>
        <w:t>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AA56F1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A56F1">
        <w:rPr>
          <w:rFonts w:ascii="Times New Roman" w:hAnsi="Times New Roman"/>
          <w:b/>
          <w:sz w:val="28"/>
          <w:szCs w:val="28"/>
        </w:rPr>
        <w:t>.</w:t>
      </w:r>
      <w:r w:rsidR="00541A16" w:rsidRPr="00AA56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6F1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AA56F1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 xml:space="preserve">, КГКУ «Центр занятости населения </w:t>
      </w:r>
      <w:proofErr w:type="spellStart"/>
      <w:r w:rsidRPr="00D40F2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F20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Pr="009B6291" w:rsidRDefault="009B6291" w:rsidP="009B629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</w:t>
      </w:r>
      <w:r w:rsidR="00AC4C9E">
        <w:rPr>
          <w:rFonts w:ascii="Times New Roman" w:hAnsi="Times New Roman"/>
          <w:sz w:val="28"/>
          <w:szCs w:val="28"/>
        </w:rPr>
        <w:t xml:space="preserve">  Красноярского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AA56F1">
        <w:rPr>
          <w:rFonts w:ascii="Times New Roman" w:hAnsi="Times New Roman"/>
          <w:sz w:val="28"/>
          <w:szCs w:val="28"/>
        </w:rPr>
        <w:t>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9B6291" w:rsidRDefault="00AA56F1" w:rsidP="009B6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сельсовета» на 2020-2022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1925" w:type="dxa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275"/>
        <w:gridCol w:w="1276"/>
        <w:gridCol w:w="1293"/>
      </w:tblGrid>
      <w:tr w:rsidR="009B6291" w:rsidRPr="00E91E49" w:rsidTr="00345ABA">
        <w:tc>
          <w:tcPr>
            <w:tcW w:w="710" w:type="dxa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C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396" w:type="dxa"/>
            <w:gridSpan w:val="5"/>
            <w:tcBorders>
              <w:right w:val="single" w:sz="4" w:space="0" w:color="auto"/>
            </w:tcBorders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9B6291" w:rsidRPr="00E91E49" w:rsidTr="00345ABA">
        <w:trPr>
          <w:trHeight w:val="894"/>
        </w:trPr>
        <w:tc>
          <w:tcPr>
            <w:tcW w:w="710" w:type="dxa"/>
            <w:vMerge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2019 год (оценка)</w:t>
            </w:r>
          </w:p>
        </w:tc>
        <w:tc>
          <w:tcPr>
            <w:tcW w:w="1275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B6291" w:rsidRPr="00E91E49" w:rsidTr="00345ABA">
        <w:tc>
          <w:tcPr>
            <w:tcW w:w="710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291" w:rsidRPr="00E91E49" w:rsidTr="00345ABA">
        <w:tc>
          <w:tcPr>
            <w:tcW w:w="710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B6291" w:rsidRPr="00AC4C9E" w:rsidRDefault="009B6291" w:rsidP="009B62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E">
              <w:rPr>
                <w:rFonts w:ascii="Times New Roman" w:hAnsi="Times New Roman" w:cs="Times New Roman"/>
                <w:sz w:val="24"/>
                <w:szCs w:val="24"/>
              </w:rPr>
              <w:t>Количество СМСП в расчете на 100 человек населения сельсовета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9B6291" w:rsidRPr="00AC4C9E" w:rsidRDefault="009B6291" w:rsidP="00C97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9B6291" w:rsidRPr="00AC4C9E" w:rsidRDefault="009B6291" w:rsidP="00C97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9B6291" w:rsidRPr="00AC4C9E" w:rsidRDefault="001E0A4F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6291" w:rsidRPr="00AC4C9E" w:rsidRDefault="001E0A4F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93" w:type="dxa"/>
          </w:tcPr>
          <w:p w:rsidR="009B6291" w:rsidRPr="00AC4C9E" w:rsidRDefault="001E0A4F" w:rsidP="001E0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3,6</w:t>
            </w:r>
          </w:p>
        </w:tc>
      </w:tr>
      <w:tr w:rsidR="009B6291" w:rsidRPr="00E91E49" w:rsidTr="00345ABA">
        <w:tc>
          <w:tcPr>
            <w:tcW w:w="710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B6291" w:rsidRPr="00AC4C9E" w:rsidRDefault="009B6291" w:rsidP="00AB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sz w:val="24"/>
                <w:szCs w:val="24"/>
              </w:rPr>
              <w:t>У</w:t>
            </w: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дельный вес </w:t>
            </w:r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AC4C9E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B6291" w:rsidRPr="00AC4C9E" w:rsidRDefault="009B629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9B6291" w:rsidRPr="00AC4C9E" w:rsidRDefault="009B629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:rsidR="009B6291" w:rsidRPr="00AC4C9E" w:rsidRDefault="009B629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</w:tcPr>
          <w:p w:rsidR="009B6291" w:rsidRPr="00AC4C9E" w:rsidRDefault="009B629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93" w:type="dxa"/>
          </w:tcPr>
          <w:p w:rsidR="009B6291" w:rsidRPr="00AC4C9E" w:rsidRDefault="009B629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9B6291" w:rsidRPr="00E1490B" w:rsidTr="00345ABA">
        <w:tc>
          <w:tcPr>
            <w:tcW w:w="710" w:type="dxa"/>
          </w:tcPr>
          <w:p w:rsidR="009B6291" w:rsidRPr="00AC4C9E" w:rsidRDefault="009B6291" w:rsidP="00C6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B6291" w:rsidRPr="00AC4C9E" w:rsidRDefault="009B6291" w:rsidP="00AB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9B6291" w:rsidRPr="00AC4C9E" w:rsidRDefault="009B6291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6291" w:rsidRPr="00AC4C9E" w:rsidRDefault="009B6291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B6291" w:rsidRPr="00AC4C9E" w:rsidRDefault="009B6291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AC4C9E" w:rsidP="00AC4C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C4C9E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C4C9E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на территории</w:t>
      </w:r>
      <w:r w:rsidR="00AC4C9E">
        <w:rPr>
          <w:rFonts w:ascii="Times New Roman" w:hAnsi="Times New Roman"/>
          <w:sz w:val="28"/>
          <w:szCs w:val="28"/>
        </w:rPr>
        <w:t xml:space="preserve"> Красноярского 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43145A">
        <w:rPr>
          <w:rFonts w:ascii="Times New Roman" w:hAnsi="Times New Roman"/>
          <w:sz w:val="28"/>
          <w:szCs w:val="28"/>
        </w:rPr>
        <w:t>2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9B6291">
        <w:rPr>
          <w:rFonts w:ascii="Times New Roman" w:hAnsi="Times New Roman"/>
          <w:sz w:val="28"/>
          <w:szCs w:val="28"/>
        </w:rPr>
        <w:t>Красноярского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9B6291">
        <w:rPr>
          <w:rFonts w:ascii="Times New Roman" w:hAnsi="Times New Roman"/>
          <w:sz w:val="28"/>
          <w:szCs w:val="28"/>
        </w:rPr>
        <w:t>2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999"/>
        <w:gridCol w:w="850"/>
        <w:gridCol w:w="2268"/>
        <w:gridCol w:w="992"/>
        <w:gridCol w:w="1134"/>
        <w:gridCol w:w="993"/>
        <w:gridCol w:w="992"/>
        <w:gridCol w:w="1984"/>
      </w:tblGrid>
      <w:tr w:rsidR="00345ABA" w:rsidRPr="005E40A2" w:rsidTr="00AC4C9E">
        <w:tc>
          <w:tcPr>
            <w:tcW w:w="537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4"/>
          </w:tcPr>
          <w:p w:rsidR="00345ABA" w:rsidRDefault="00345ABA" w:rsidP="0034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345ABA" w:rsidRPr="005E40A2" w:rsidTr="00916345">
        <w:trPr>
          <w:trHeight w:val="720"/>
        </w:trPr>
        <w:tc>
          <w:tcPr>
            <w:tcW w:w="537" w:type="dxa"/>
            <w:vMerge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5E40A2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45ABA" w:rsidRPr="005E40A2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45ABA" w:rsidRPr="005E40A2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345ABA" w:rsidRPr="005E40A2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BA" w:rsidRPr="005E40A2" w:rsidTr="00916345">
        <w:trPr>
          <w:trHeight w:val="330"/>
        </w:trPr>
        <w:tc>
          <w:tcPr>
            <w:tcW w:w="537" w:type="dxa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5ABA" w:rsidRPr="005E40A2" w:rsidRDefault="00345ABA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5ABA" w:rsidRPr="005E40A2" w:rsidRDefault="00345ABA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45ABA" w:rsidRPr="005E40A2" w:rsidRDefault="00345ABA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5ABA" w:rsidRPr="005E40A2" w:rsidRDefault="00345ABA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ABA" w:rsidRPr="00CC1B75" w:rsidTr="00916345">
        <w:trPr>
          <w:trHeight w:val="428"/>
        </w:trPr>
        <w:tc>
          <w:tcPr>
            <w:tcW w:w="537" w:type="dxa"/>
            <w:vMerge w:val="restart"/>
          </w:tcPr>
          <w:p w:rsidR="00345ABA" w:rsidRPr="00783A4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vMerge w:val="restart"/>
          </w:tcPr>
          <w:p w:rsidR="00345ABA" w:rsidRPr="005E40A2" w:rsidRDefault="00345ABA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 МСП на территории </w:t>
            </w:r>
            <w:proofErr w:type="spellStart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Топчихинского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vMerge w:val="restart"/>
          </w:tcPr>
          <w:p w:rsidR="00345ABA" w:rsidRPr="00783A43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345ABA" w:rsidRPr="00783A43" w:rsidRDefault="00345ABA" w:rsidP="0034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ОСП;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345ABA" w:rsidRPr="00345ABA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45ABA" w:rsidRP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345ABA" w:rsidRP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45ABA" w:rsidRP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345ABA" w:rsidRPr="00624DC3" w:rsidRDefault="00345ABA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971"/>
        </w:trPr>
        <w:tc>
          <w:tcPr>
            <w:tcW w:w="537" w:type="dxa"/>
            <w:vMerge/>
          </w:tcPr>
          <w:p w:rsidR="00345ABA" w:rsidRPr="00783A4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783A43" w:rsidRDefault="00345ABA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783A43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783A43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345ABA" w:rsidRDefault="00345ABA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45ABA" w:rsidRPr="00345ABA" w:rsidRDefault="00345ABA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345ABA" w:rsidRPr="00345ABA" w:rsidRDefault="00345ABA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45ABA" w:rsidRPr="00345ABA" w:rsidRDefault="00345ABA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345ABA" w:rsidRPr="00624DC3" w:rsidRDefault="00345ABA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345ABA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324"/>
        </w:trPr>
        <w:tc>
          <w:tcPr>
            <w:tcW w:w="537" w:type="dxa"/>
            <w:vMerge w:val="restart"/>
          </w:tcPr>
          <w:p w:rsidR="00345ABA" w:rsidRPr="00624DC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vMerge w:val="restart"/>
          </w:tcPr>
          <w:p w:rsidR="00345ABA" w:rsidRPr="00624DC3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45ABA" w:rsidRPr="005E40A2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850" w:type="dxa"/>
            <w:vMerge w:val="restart"/>
          </w:tcPr>
          <w:p w:rsidR="00345ABA" w:rsidRPr="00624DC3" w:rsidRDefault="00AC4C9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345ABA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45ABA"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45ABA" w:rsidRPr="00624DC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45ABA" w:rsidRPr="00624DC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ABA" w:rsidRPr="00624DC3" w:rsidRDefault="00345ABA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BA" w:rsidRPr="00CC1B75" w:rsidTr="00916345">
        <w:trPr>
          <w:trHeight w:val="892"/>
        </w:trPr>
        <w:tc>
          <w:tcPr>
            <w:tcW w:w="537" w:type="dxa"/>
            <w:vMerge/>
          </w:tcPr>
          <w:p w:rsidR="00345ABA" w:rsidRPr="00624DC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624DC3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783A43" w:rsidRDefault="00345ABA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624DC3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BA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ABA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4A59A9">
            <w:pPr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BA" w:rsidRPr="00CC1B75" w:rsidTr="00916345">
        <w:trPr>
          <w:trHeight w:val="1408"/>
        </w:trPr>
        <w:tc>
          <w:tcPr>
            <w:tcW w:w="537" w:type="dxa"/>
            <w:vMerge w:val="restart"/>
          </w:tcPr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9" w:type="dxa"/>
            <w:vMerge w:val="restart"/>
          </w:tcPr>
          <w:p w:rsidR="00345ABA" w:rsidRDefault="00345ABA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345ABA" w:rsidRPr="00624DC3" w:rsidRDefault="00345ABA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850" w:type="dxa"/>
            <w:vMerge w:val="restart"/>
          </w:tcPr>
          <w:p w:rsidR="00345ABA" w:rsidRPr="00624DC3" w:rsidRDefault="00345ABA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2020-2025 годы </w:t>
            </w:r>
          </w:p>
        </w:tc>
        <w:tc>
          <w:tcPr>
            <w:tcW w:w="2268" w:type="dxa"/>
            <w:vMerge w:val="restart"/>
          </w:tcPr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1935"/>
        </w:trPr>
        <w:tc>
          <w:tcPr>
            <w:tcW w:w="537" w:type="dxa"/>
            <w:vMerge/>
          </w:tcPr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624DC3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624DC3" w:rsidRDefault="00345ABA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624DC3" w:rsidRDefault="00345ABA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1013"/>
        </w:trPr>
        <w:tc>
          <w:tcPr>
            <w:tcW w:w="537" w:type="dxa"/>
            <w:vMerge w:val="restart"/>
          </w:tcPr>
          <w:p w:rsidR="00345ABA" w:rsidRPr="00B84949" w:rsidRDefault="00345ABA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vMerge w:val="restart"/>
          </w:tcPr>
          <w:p w:rsidR="00345ABA" w:rsidRPr="00B84949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345ABA" w:rsidRPr="00B84949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850" w:type="dxa"/>
            <w:vMerge w:val="restart"/>
          </w:tcPr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Merge w:val="restart"/>
          </w:tcPr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1012"/>
        </w:trPr>
        <w:tc>
          <w:tcPr>
            <w:tcW w:w="537" w:type="dxa"/>
            <w:vMerge/>
          </w:tcPr>
          <w:p w:rsidR="00345ABA" w:rsidRPr="00B84949" w:rsidRDefault="00345ABA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B84949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968"/>
        </w:trPr>
        <w:tc>
          <w:tcPr>
            <w:tcW w:w="537" w:type="dxa"/>
            <w:vMerge w:val="restart"/>
          </w:tcPr>
          <w:p w:rsidR="00345ABA" w:rsidRPr="00303BB5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vMerge w:val="restart"/>
          </w:tcPr>
          <w:p w:rsidR="00345ABA" w:rsidRPr="00303BB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45ABA" w:rsidRPr="00303BB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850" w:type="dxa"/>
            <w:vMerge w:val="restart"/>
          </w:tcPr>
          <w:p w:rsidR="00345ABA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  <w:p w:rsidR="00345ABA" w:rsidRPr="00303BB5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967"/>
        </w:trPr>
        <w:tc>
          <w:tcPr>
            <w:tcW w:w="537" w:type="dxa"/>
            <w:vMerge/>
          </w:tcPr>
          <w:p w:rsidR="00345ABA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CC1B7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CC1B75" w:rsidRDefault="00345ABA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CC1B7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B84949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1005"/>
        </w:trPr>
        <w:tc>
          <w:tcPr>
            <w:tcW w:w="537" w:type="dxa"/>
            <w:vMerge w:val="restart"/>
          </w:tcPr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vMerge w:val="restart"/>
          </w:tcPr>
          <w:p w:rsidR="00345ABA" w:rsidRPr="00303BB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45ABA" w:rsidRPr="005E40A2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850" w:type="dxa"/>
            <w:vMerge w:val="restart"/>
          </w:tcPr>
          <w:p w:rsidR="00345ABA" w:rsidRPr="00303BB5" w:rsidRDefault="00AC4C9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345ABA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303BB5" w:rsidRDefault="00345ABA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AC4C9E" w:rsidRDefault="00345ABA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AC4C9E" w:rsidRDefault="00345ABA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BA" w:rsidRPr="00624DC3" w:rsidRDefault="00345ABA" w:rsidP="00345ABA">
            <w:pPr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BA" w:rsidRPr="00CC1B75" w:rsidTr="00916345">
        <w:trPr>
          <w:trHeight w:val="1005"/>
        </w:trPr>
        <w:tc>
          <w:tcPr>
            <w:tcW w:w="537" w:type="dxa"/>
            <w:vMerge/>
          </w:tcPr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303BB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303BB5" w:rsidRDefault="00345ABA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303BB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C4C9E" w:rsidRDefault="00345ABA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C4C9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AC4C9E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C9E" w:rsidRPr="00AC4C9E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BA" w:rsidRPr="00624DC3" w:rsidRDefault="00345ABA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BA" w:rsidRPr="00CC1B75" w:rsidTr="00916345">
        <w:trPr>
          <w:trHeight w:val="1343"/>
        </w:trPr>
        <w:tc>
          <w:tcPr>
            <w:tcW w:w="537" w:type="dxa"/>
            <w:vMerge w:val="restart"/>
          </w:tcPr>
          <w:p w:rsidR="00345ABA" w:rsidRPr="00A33D7E" w:rsidRDefault="00345ABA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9" w:type="dxa"/>
            <w:vMerge w:val="restart"/>
          </w:tcPr>
          <w:p w:rsidR="00345ABA" w:rsidRPr="00A33D7E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345ABA" w:rsidRPr="00A33D7E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850" w:type="dxa"/>
            <w:vMerge w:val="restart"/>
          </w:tcPr>
          <w:p w:rsidR="00DC0D73" w:rsidRDefault="00DC0D73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  <w:p w:rsidR="00345ABA" w:rsidRPr="00A33D7E" w:rsidRDefault="00345ABA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345ABA" w:rsidRPr="00A33D7E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624DC3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1342"/>
        </w:trPr>
        <w:tc>
          <w:tcPr>
            <w:tcW w:w="537" w:type="dxa"/>
            <w:vMerge/>
          </w:tcPr>
          <w:p w:rsidR="00345ABA" w:rsidRDefault="00345ABA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CC1B7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Pr="00CC1B75" w:rsidRDefault="00345ABA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CC1B7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4C9E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C9E" w:rsidRPr="00624DC3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5ABA" w:rsidRPr="00624DC3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C9E" w:rsidRPr="00624DC3" w:rsidRDefault="00AC4C9E" w:rsidP="00AC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2625"/>
        </w:trPr>
        <w:tc>
          <w:tcPr>
            <w:tcW w:w="537" w:type="dxa"/>
            <w:vMerge w:val="restart"/>
          </w:tcPr>
          <w:p w:rsidR="00345ABA" w:rsidRPr="004B4743" w:rsidRDefault="00345ABA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vMerge w:val="restart"/>
          </w:tcPr>
          <w:p w:rsidR="00345ABA" w:rsidRPr="004B4743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45ABA" w:rsidRPr="004B4743" w:rsidRDefault="00345ABA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4B4743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850" w:type="dxa"/>
            <w:vMerge w:val="restart"/>
          </w:tcPr>
          <w:p w:rsidR="00345ABA" w:rsidRPr="005E40A2" w:rsidRDefault="00DC0D7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345ABA"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345ABA" w:rsidRPr="005E40A2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Pr="00A33D7E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Pr="00624DC3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5ABA" w:rsidRPr="00624DC3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5ABA" w:rsidRPr="00CC1B75" w:rsidTr="00916345">
        <w:trPr>
          <w:trHeight w:val="2625"/>
        </w:trPr>
        <w:tc>
          <w:tcPr>
            <w:tcW w:w="537" w:type="dxa"/>
            <w:vMerge/>
          </w:tcPr>
          <w:p w:rsidR="00345ABA" w:rsidRDefault="00345ABA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345ABA" w:rsidRPr="00CC1B75" w:rsidRDefault="00345AB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ABA" w:rsidRDefault="00345ABA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5ABA" w:rsidRPr="00CC1B75" w:rsidRDefault="00345AB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ABA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5ABA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ABA" w:rsidRPr="00A33D7E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ABA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C9E" w:rsidRPr="00624DC3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C4C9E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45ABA" w:rsidRPr="00624DC3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45ABA" w:rsidRPr="00CC1B75" w:rsidTr="00916345">
        <w:trPr>
          <w:trHeight w:val="1266"/>
        </w:trPr>
        <w:tc>
          <w:tcPr>
            <w:tcW w:w="537" w:type="dxa"/>
            <w:vMerge w:val="restart"/>
          </w:tcPr>
          <w:p w:rsidR="00345ABA" w:rsidRPr="00305C58" w:rsidRDefault="00345AB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vMerge w:val="restart"/>
          </w:tcPr>
          <w:p w:rsidR="00345ABA" w:rsidRPr="008D1A77" w:rsidRDefault="00345ABA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ABA" w:rsidRPr="008D1A77" w:rsidRDefault="00345ABA" w:rsidP="0034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предпринимательской деятельности в сельсовете</w:t>
            </w:r>
          </w:p>
        </w:tc>
        <w:tc>
          <w:tcPr>
            <w:tcW w:w="850" w:type="dxa"/>
            <w:vMerge w:val="restart"/>
          </w:tcPr>
          <w:p w:rsidR="00345ABA" w:rsidRPr="008D1A77" w:rsidRDefault="00345ABA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345ABA" w:rsidRPr="008D1A77" w:rsidRDefault="00DC0D73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45ABA" w:rsidRPr="008D1A77" w:rsidRDefault="00345ABA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345ABA" w:rsidRPr="008D1A77" w:rsidRDefault="00345ABA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92" w:type="dxa"/>
          </w:tcPr>
          <w:p w:rsidR="00345ABA" w:rsidRPr="00CC1B75" w:rsidRDefault="00345ABA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BA" w:rsidRPr="00CC1B75" w:rsidRDefault="00345ABA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45ABA" w:rsidRPr="00CC1B75" w:rsidRDefault="00345ABA" w:rsidP="00345AB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ABA" w:rsidRPr="00624DC3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ABA" w:rsidRPr="00624DC3" w:rsidRDefault="00345AB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4C9E" w:rsidRPr="00CC1B75" w:rsidTr="00916345">
        <w:trPr>
          <w:trHeight w:val="967"/>
        </w:trPr>
        <w:tc>
          <w:tcPr>
            <w:tcW w:w="537" w:type="dxa"/>
            <w:vMerge/>
          </w:tcPr>
          <w:p w:rsidR="00AC4C9E" w:rsidRPr="00305C58" w:rsidRDefault="00AC4C9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AC4C9E" w:rsidRPr="008D1A77" w:rsidRDefault="00AC4C9E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4C9E" w:rsidRPr="008D1A77" w:rsidRDefault="00AC4C9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4C9E" w:rsidRPr="008D1A77" w:rsidRDefault="00AC4C9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9E" w:rsidRPr="00CC1B75" w:rsidRDefault="00AC4C9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C9E" w:rsidRPr="00CC1B75" w:rsidRDefault="00AC4C9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C9E" w:rsidRPr="00CC1B75" w:rsidRDefault="00AC4C9E" w:rsidP="00345AB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9E" w:rsidRPr="00624DC3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C9E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4C9E" w:rsidRPr="00624DC3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C4C9E" w:rsidRPr="00CC1B75" w:rsidTr="00916345">
        <w:trPr>
          <w:trHeight w:val="1266"/>
        </w:trPr>
        <w:tc>
          <w:tcPr>
            <w:tcW w:w="537" w:type="dxa"/>
            <w:vMerge w:val="restart"/>
          </w:tcPr>
          <w:p w:rsidR="00AC4C9E" w:rsidRPr="008D1A77" w:rsidRDefault="00AC4C9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9" w:type="dxa"/>
            <w:vMerge w:val="restart"/>
          </w:tcPr>
          <w:p w:rsidR="00AC4C9E" w:rsidRPr="008D1A77" w:rsidRDefault="00AC4C9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AC4C9E" w:rsidRPr="008D1A77" w:rsidRDefault="00AC4C9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850" w:type="dxa"/>
            <w:vMerge w:val="restart"/>
          </w:tcPr>
          <w:p w:rsidR="00AC4C9E" w:rsidRPr="008D1A77" w:rsidRDefault="00AC4C9E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268" w:type="dxa"/>
            <w:vMerge w:val="restart"/>
          </w:tcPr>
          <w:p w:rsidR="00AC4C9E" w:rsidRPr="008D1A77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C9E" w:rsidRPr="008D1A77" w:rsidRDefault="00AC4C9E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C4C9E" w:rsidRPr="008D1A77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92" w:type="dxa"/>
          </w:tcPr>
          <w:p w:rsidR="00AC4C9E" w:rsidRPr="00345ABA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C4C9E" w:rsidRPr="00345ABA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AC4C9E" w:rsidRPr="00345ABA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C4C9E" w:rsidRPr="008D1A77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AC4C9E" w:rsidRPr="008D1A77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C4C9E" w:rsidRPr="00CC1B75" w:rsidTr="00916345">
        <w:trPr>
          <w:trHeight w:val="950"/>
        </w:trPr>
        <w:tc>
          <w:tcPr>
            <w:tcW w:w="537" w:type="dxa"/>
            <w:vMerge/>
          </w:tcPr>
          <w:p w:rsidR="00AC4C9E" w:rsidRPr="00CC1B75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AC4C9E" w:rsidRPr="00CC1B75" w:rsidRDefault="00AC4C9E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4C9E" w:rsidRPr="00CC1B75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4C9E" w:rsidRPr="00CC1B75" w:rsidRDefault="00AC4C9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9E" w:rsidRPr="00345ABA" w:rsidRDefault="00AC4C9E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C4C9E" w:rsidRPr="00345ABA" w:rsidRDefault="00AC4C9E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AC4C9E" w:rsidRPr="00345ABA" w:rsidRDefault="00AC4C9E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C4C9E" w:rsidRPr="008D1A77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AC4C9E" w:rsidRPr="00CC1B75" w:rsidRDefault="00AC4C9E" w:rsidP="00345AB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C9E" w:rsidRDefault="00AC4C9E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4C9E" w:rsidRPr="00CC1B75" w:rsidRDefault="00AC4C9E" w:rsidP="00AC4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546F66">
        <w:rPr>
          <w:rFonts w:ascii="Times New Roman" w:hAnsi="Times New Roman"/>
          <w:sz w:val="28"/>
          <w:szCs w:val="28"/>
        </w:rPr>
        <w:t>ства на территории Красноярского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16345">
        <w:rPr>
          <w:rFonts w:ascii="Times New Roman" w:hAnsi="Times New Roman"/>
          <w:sz w:val="28"/>
          <w:szCs w:val="28"/>
        </w:rPr>
        <w:t xml:space="preserve"> сельсовета»  на  2020-2022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4"/>
        <w:gridCol w:w="1244"/>
        <w:gridCol w:w="1244"/>
        <w:gridCol w:w="1244"/>
        <w:gridCol w:w="1226"/>
      </w:tblGrid>
      <w:tr w:rsidR="00916345" w:rsidRPr="00E91E49" w:rsidTr="00916345">
        <w:tc>
          <w:tcPr>
            <w:tcW w:w="0" w:type="auto"/>
            <w:vMerge w:val="restart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4958" w:type="dxa"/>
            <w:gridSpan w:val="4"/>
            <w:tcBorders>
              <w:right w:val="single" w:sz="4" w:space="0" w:color="auto"/>
            </w:tcBorders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16345" w:rsidRPr="00E91E49" w:rsidTr="00916345">
        <w:tc>
          <w:tcPr>
            <w:tcW w:w="0" w:type="auto"/>
            <w:vMerge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345" w:rsidRPr="00E91E49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</w:tcPr>
          <w:p w:rsidR="00916345" w:rsidRPr="00E91E49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0" w:type="auto"/>
          </w:tcPr>
          <w:p w:rsidR="00916345" w:rsidRPr="00E91E49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26" w:type="dxa"/>
          </w:tcPr>
          <w:p w:rsidR="00916345" w:rsidRPr="00E91E49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16345" w:rsidRPr="00E91E49" w:rsidTr="00916345">
        <w:tc>
          <w:tcPr>
            <w:tcW w:w="0" w:type="auto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916345" w:rsidRPr="00E91E49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6345" w:rsidRPr="00E91E49" w:rsidTr="00916345">
        <w:tc>
          <w:tcPr>
            <w:tcW w:w="0" w:type="auto"/>
          </w:tcPr>
          <w:p w:rsidR="00916345" w:rsidRPr="00E91E49" w:rsidRDefault="0091634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0" w:type="auto"/>
          </w:tcPr>
          <w:p w:rsidR="00916345" w:rsidRPr="00916345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916345" w:rsidRPr="00916345" w:rsidRDefault="0091634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916345" w:rsidRPr="00916345" w:rsidRDefault="00916345" w:rsidP="00E91E49">
            <w:pPr>
              <w:jc w:val="center"/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26" w:type="dxa"/>
          </w:tcPr>
          <w:p w:rsidR="00916345" w:rsidRPr="00916345" w:rsidRDefault="00916345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63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6345" w:rsidRPr="00E91E49" w:rsidTr="00916345">
        <w:tc>
          <w:tcPr>
            <w:tcW w:w="0" w:type="auto"/>
          </w:tcPr>
          <w:p w:rsidR="00916345" w:rsidRPr="00E91E49" w:rsidRDefault="0091634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916345" w:rsidRPr="00916345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345" w:rsidRPr="00916345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345" w:rsidRPr="00916345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16345" w:rsidRPr="00916345" w:rsidRDefault="0091634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45" w:rsidRPr="00E91E49" w:rsidTr="00916345">
        <w:tc>
          <w:tcPr>
            <w:tcW w:w="0" w:type="auto"/>
          </w:tcPr>
          <w:p w:rsidR="00916345" w:rsidRPr="00E91E49" w:rsidRDefault="00916345" w:rsidP="0091634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0" w:type="auto"/>
          </w:tcPr>
          <w:p w:rsidR="00916345" w:rsidRPr="00916345" w:rsidRDefault="00916345" w:rsidP="00231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916345" w:rsidRPr="00916345" w:rsidRDefault="00916345" w:rsidP="00231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916345" w:rsidRPr="00916345" w:rsidRDefault="00916345" w:rsidP="002312C9">
            <w:pPr>
              <w:jc w:val="center"/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26" w:type="dxa"/>
          </w:tcPr>
          <w:p w:rsidR="00916345" w:rsidRPr="00916345" w:rsidRDefault="00916345" w:rsidP="002312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63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45FE6"/>
    <w:rsid w:val="000659E8"/>
    <w:rsid w:val="000C11E3"/>
    <w:rsid w:val="000C1487"/>
    <w:rsid w:val="000D2D3B"/>
    <w:rsid w:val="000D31D8"/>
    <w:rsid w:val="000D79FD"/>
    <w:rsid w:val="000E7EC1"/>
    <w:rsid w:val="000F4574"/>
    <w:rsid w:val="0011435A"/>
    <w:rsid w:val="00122D01"/>
    <w:rsid w:val="00131D60"/>
    <w:rsid w:val="00196BD2"/>
    <w:rsid w:val="001975C8"/>
    <w:rsid w:val="001E0A4F"/>
    <w:rsid w:val="001E40A3"/>
    <w:rsid w:val="00204931"/>
    <w:rsid w:val="00204A35"/>
    <w:rsid w:val="00204FE1"/>
    <w:rsid w:val="002112BF"/>
    <w:rsid w:val="002370C0"/>
    <w:rsid w:val="00272D40"/>
    <w:rsid w:val="002C022A"/>
    <w:rsid w:val="002C42F6"/>
    <w:rsid w:val="002C503F"/>
    <w:rsid w:val="002C6EB7"/>
    <w:rsid w:val="002E41FF"/>
    <w:rsid w:val="002F7BEE"/>
    <w:rsid w:val="00300028"/>
    <w:rsid w:val="003008D2"/>
    <w:rsid w:val="00302575"/>
    <w:rsid w:val="00303BB5"/>
    <w:rsid w:val="00305C58"/>
    <w:rsid w:val="00321078"/>
    <w:rsid w:val="00345895"/>
    <w:rsid w:val="00345ABA"/>
    <w:rsid w:val="00347CDE"/>
    <w:rsid w:val="003741C9"/>
    <w:rsid w:val="00383A81"/>
    <w:rsid w:val="0039094E"/>
    <w:rsid w:val="00396759"/>
    <w:rsid w:val="003A1D7B"/>
    <w:rsid w:val="003B222E"/>
    <w:rsid w:val="003F1AA4"/>
    <w:rsid w:val="003F7F43"/>
    <w:rsid w:val="00412C42"/>
    <w:rsid w:val="004251C4"/>
    <w:rsid w:val="0043117B"/>
    <w:rsid w:val="0043145A"/>
    <w:rsid w:val="004330B1"/>
    <w:rsid w:val="0044089A"/>
    <w:rsid w:val="00451AF4"/>
    <w:rsid w:val="00473874"/>
    <w:rsid w:val="00475FEF"/>
    <w:rsid w:val="004850DC"/>
    <w:rsid w:val="004A59A9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46F66"/>
    <w:rsid w:val="00561086"/>
    <w:rsid w:val="005617A5"/>
    <w:rsid w:val="0058181F"/>
    <w:rsid w:val="00592619"/>
    <w:rsid w:val="005A61A0"/>
    <w:rsid w:val="005B70D2"/>
    <w:rsid w:val="005E40A2"/>
    <w:rsid w:val="00602DC3"/>
    <w:rsid w:val="00607EEB"/>
    <w:rsid w:val="00624DC3"/>
    <w:rsid w:val="00643D6E"/>
    <w:rsid w:val="00650593"/>
    <w:rsid w:val="00680BB3"/>
    <w:rsid w:val="00682218"/>
    <w:rsid w:val="00693287"/>
    <w:rsid w:val="006C59CA"/>
    <w:rsid w:val="006E1D26"/>
    <w:rsid w:val="007049AA"/>
    <w:rsid w:val="00707C0B"/>
    <w:rsid w:val="0072007A"/>
    <w:rsid w:val="00721625"/>
    <w:rsid w:val="00735C62"/>
    <w:rsid w:val="007422B6"/>
    <w:rsid w:val="00743FCA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8147D"/>
    <w:rsid w:val="008A71EC"/>
    <w:rsid w:val="008C1203"/>
    <w:rsid w:val="008D1A77"/>
    <w:rsid w:val="008E530B"/>
    <w:rsid w:val="008F246B"/>
    <w:rsid w:val="00902FA3"/>
    <w:rsid w:val="00916345"/>
    <w:rsid w:val="00923918"/>
    <w:rsid w:val="009515B2"/>
    <w:rsid w:val="00970A5B"/>
    <w:rsid w:val="00991BAF"/>
    <w:rsid w:val="009A7BE1"/>
    <w:rsid w:val="009B6291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A56F1"/>
    <w:rsid w:val="00AB0980"/>
    <w:rsid w:val="00AC4C9E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457F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40820"/>
    <w:rsid w:val="00D46485"/>
    <w:rsid w:val="00D61B70"/>
    <w:rsid w:val="00DA34E6"/>
    <w:rsid w:val="00DB5342"/>
    <w:rsid w:val="00DC0D73"/>
    <w:rsid w:val="00DC41A8"/>
    <w:rsid w:val="00DE479C"/>
    <w:rsid w:val="00DF6A12"/>
    <w:rsid w:val="00DF7E1F"/>
    <w:rsid w:val="00E056C7"/>
    <w:rsid w:val="00E07EC5"/>
    <w:rsid w:val="00E1490B"/>
    <w:rsid w:val="00E55D82"/>
    <w:rsid w:val="00E91E49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A39C0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680BB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AA33-54D5-4E7F-A187-E413F01B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pione</cp:lastModifiedBy>
  <cp:revision>8</cp:revision>
  <cp:lastPrinted>2019-11-18T16:07:00Z</cp:lastPrinted>
  <dcterms:created xsi:type="dcterms:W3CDTF">2019-11-17T16:30:00Z</dcterms:created>
  <dcterms:modified xsi:type="dcterms:W3CDTF">2019-11-18T16:08:00Z</dcterms:modified>
</cp:coreProperties>
</file>