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 систем транспортной инфраструктуры на территории Парфёновского  сельсовета Топчихинского района Алтайского края на 2017 – 2027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57F31" w:rsidRPr="00BA7C11">
        <w:rPr>
          <w:rFonts w:ascii="Times New Roman" w:hAnsi="Times New Roman"/>
          <w:sz w:val="28"/>
          <w:szCs w:val="28"/>
        </w:rPr>
        <w:t>За отчетный период 2018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 систем транспортной инфраструктуры на территории Парфёновского  сельсовета Топчихинского района Алтайского края на 2017 – 2027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533611" w:rsidRPr="00BA7C11">
        <w:rPr>
          <w:rFonts w:ascii="Times New Roman" w:hAnsi="Times New Roman"/>
          <w:sz w:val="28"/>
          <w:szCs w:val="28"/>
        </w:rPr>
        <w:t xml:space="preserve"> средства не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8E1BC4" w:rsidRPr="00BA7C11">
        <w:rPr>
          <w:rFonts w:ascii="Times New Roman" w:hAnsi="Times New Roman"/>
          <w:sz w:val="28"/>
          <w:szCs w:val="28"/>
        </w:rPr>
        <w:t xml:space="preserve">на 2018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>867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CC218F" w:rsidRDefault="00CC218F" w:rsidP="00CC218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075FEC">
        <w:rPr>
          <w:rFonts w:ascii="Times New Roman" w:hAnsi="Times New Roman"/>
          <w:sz w:val="28"/>
          <w:szCs w:val="28"/>
        </w:rPr>
        <w:t>к</w:t>
      </w:r>
      <w:r w:rsidRPr="00EB366E">
        <w:rPr>
          <w:rFonts w:ascii="Times New Roman" w:hAnsi="Times New Roman"/>
          <w:sz w:val="28"/>
          <w:szCs w:val="28"/>
        </w:rPr>
        <w:t>омплексное развитие транспортной инфраструктуры Парфёновского сельсовета</w:t>
      </w:r>
    </w:p>
    <w:p w:rsidR="00CC218F" w:rsidRPr="00CC218F" w:rsidRDefault="00CC218F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1309C9" w:rsidRPr="002C66C1" w:rsidRDefault="00AB3523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разработку  проектно-сметной документации, реконструкцию существующих дорог, </w:t>
      </w:r>
      <w:r w:rsidR="00CC218F" w:rsidRPr="00EB366E">
        <w:rPr>
          <w:rFonts w:ascii="Times New Roman" w:hAnsi="Times New Roman"/>
          <w:sz w:val="28"/>
          <w:szCs w:val="28"/>
        </w:rPr>
        <w:t xml:space="preserve">ремонт </w:t>
      </w:r>
      <w:r w:rsidR="00CC218F">
        <w:rPr>
          <w:rFonts w:ascii="Times New Roman" w:hAnsi="Times New Roman"/>
          <w:sz w:val="28"/>
          <w:szCs w:val="28"/>
        </w:rPr>
        <w:t xml:space="preserve">и </w:t>
      </w:r>
      <w:r w:rsidR="00CC218F"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муниципальной программы «Комплексного  развития систем транспортной инфраструктуры на территории Парфёновского  сельсовета Топчихинского района Алтайского края на 2017 – 2027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увеличение протяженности дорог с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r w:rsidRPr="00BA7C11">
        <w:rPr>
          <w:b/>
          <w:sz w:val="28"/>
          <w:szCs w:val="28"/>
        </w:rPr>
        <w:t>Комплексного  развития систем транспортной инфраструктуры на территории Парфёновского  сельсовета Топчихинского района Алтайского края на 2017 – 2027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83B3C">
        <w:rPr>
          <w:rFonts w:ascii="Times New Roman" w:hAnsi="Times New Roman"/>
          <w:b/>
          <w:sz w:val="28"/>
          <w:szCs w:val="28"/>
        </w:rPr>
        <w:t>= 0/867,0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883B3C">
        <w:rPr>
          <w:rFonts w:ascii="Times New Roman" w:hAnsi="Times New Roman"/>
          <w:b/>
          <w:sz w:val="28"/>
          <w:szCs w:val="28"/>
        </w:rPr>
        <w:t>6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883B3C"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883B3C">
        <w:rPr>
          <w:rFonts w:ascii="Times New Roman" w:hAnsi="Times New Roman"/>
          <w:b/>
          <w:sz w:val="28"/>
          <w:szCs w:val="28"/>
        </w:rPr>
        <w:t>6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ул.Школьная (1000м), с.Парфёново </w:t>
      </w:r>
      <w:r w:rsidR="00883B3C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  ул.Тихая Поляна (500м), ул.Кирова (1000м), с.Парфёново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ул.40 Лет Октября (1000м), с.Парфёново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 ул. Кирова(500м), с.Парфёново</w:t>
      </w:r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</w:t>
      </w:r>
      <w:r w:rsidR="00883B3C">
        <w:rPr>
          <w:rFonts w:ascii="Times New Roman" w:hAnsi="Times New Roman"/>
          <w:sz w:val="28"/>
          <w:szCs w:val="28"/>
        </w:rPr>
        <w:t xml:space="preserve">)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 ул.Тихая Поляна(2000м), с.Парфёново</w:t>
      </w:r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дорог населенных пунктов Парфёновского сельсовета</w:t>
      </w:r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="00883B3C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883B3C">
        <w:rPr>
          <w:rFonts w:ascii="Times New Roman" w:hAnsi="Times New Roman"/>
          <w:b/>
          <w:sz w:val="28"/>
          <w:szCs w:val="28"/>
        </w:rPr>
        <w:t>83,3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5B4BC2">
        <w:rPr>
          <w:rFonts w:ascii="Times New Roman" w:hAnsi="Times New Roman"/>
          <w:b/>
          <w:sz w:val="28"/>
          <w:szCs w:val="28"/>
        </w:rPr>
        <w:t>61,1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в 2018 году муниципальная программа реализована со средним  уровнем эффективности  </w:t>
      </w:r>
      <w:r w:rsidR="005B4BC2">
        <w:rPr>
          <w:rFonts w:ascii="Times New Roman" w:hAnsi="Times New Roman"/>
          <w:b/>
          <w:i/>
          <w:sz w:val="28"/>
          <w:szCs w:val="28"/>
        </w:rPr>
        <w:t>61,1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B10D4" w:rsidRPr="00CB68B0">
        <w:rPr>
          <w:rFonts w:ascii="Times New Roman" w:hAnsi="Times New Roman"/>
          <w:color w:val="000000"/>
          <w:sz w:val="28"/>
          <w:szCs w:val="28"/>
        </w:rPr>
        <w:t>В.И.Субочев</w:t>
      </w:r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0E" w:rsidRDefault="00E1240E" w:rsidP="00092400">
      <w:pPr>
        <w:spacing w:after="0" w:line="240" w:lineRule="auto"/>
      </w:pPr>
      <w:r>
        <w:separator/>
      </w:r>
    </w:p>
  </w:endnote>
  <w:endnote w:type="continuationSeparator" w:id="1">
    <w:p w:rsidR="00E1240E" w:rsidRDefault="00E1240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0E" w:rsidRDefault="00E1240E" w:rsidP="00092400">
      <w:pPr>
        <w:spacing w:after="0" w:line="240" w:lineRule="auto"/>
      </w:pPr>
      <w:r>
        <w:separator/>
      </w:r>
    </w:p>
  </w:footnote>
  <w:footnote w:type="continuationSeparator" w:id="1">
    <w:p w:rsidR="00E1240E" w:rsidRDefault="00E1240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FEC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A5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240E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5B79A-CE5A-47BC-932B-6D91400F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3</cp:revision>
  <cp:lastPrinted>2019-06-27T07:35:00Z</cp:lastPrinted>
  <dcterms:created xsi:type="dcterms:W3CDTF">2019-10-07T03:56:00Z</dcterms:created>
  <dcterms:modified xsi:type="dcterms:W3CDTF">2019-10-10T04:01:00Z</dcterms:modified>
</cp:coreProperties>
</file>