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Pr="00C21380" w:rsidRDefault="00AF608A" w:rsidP="00AF608A">
      <w:pPr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  <w:u w:val="single"/>
        </w:rPr>
      </w:pPr>
      <w:r w:rsidRPr="00C21380">
        <w:rPr>
          <w:rFonts w:ascii="Arial" w:hAnsi="Arial" w:cs="Arial"/>
          <w:b/>
          <w:i/>
          <w:color w:val="4F6228" w:themeColor="accent3" w:themeShade="80"/>
          <w:sz w:val="32"/>
          <w:szCs w:val="32"/>
          <w:u w:val="single"/>
        </w:rPr>
        <w:t>На что обратить внимание при выборе детской одежды?</w:t>
      </w:r>
    </w:p>
    <w:p w:rsidR="00AF608A" w:rsidRPr="00C21380" w:rsidRDefault="00AF608A" w:rsidP="00AF608A">
      <w:pPr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  <w:u w:val="single"/>
        </w:rPr>
      </w:pPr>
      <w:r w:rsidRPr="00C21380">
        <w:rPr>
          <w:rFonts w:ascii="Arial" w:hAnsi="Arial" w:cs="Arial"/>
          <w:b/>
          <w:i/>
          <w:color w:val="4F6228" w:themeColor="accent3" w:themeShade="80"/>
          <w:sz w:val="32"/>
          <w:szCs w:val="32"/>
          <w:u w:val="single"/>
        </w:rPr>
        <w:t>(советы родителям)</w:t>
      </w:r>
    </w:p>
    <w:p w:rsidR="00207AFE" w:rsidRPr="00207AFE" w:rsidRDefault="00207AFE" w:rsidP="00AF608A">
      <w:pPr>
        <w:ind w:left="-284"/>
        <w:jc w:val="center"/>
        <w:rPr>
          <w:rFonts w:ascii="Arial" w:hAnsi="Arial" w:cs="Arial"/>
          <w:b/>
          <w:i/>
          <w:color w:val="4F6228" w:themeColor="accent3" w:themeShade="80"/>
          <w:sz w:val="36"/>
          <w:szCs w:val="36"/>
          <w:u w:val="single"/>
        </w:rPr>
      </w:pPr>
    </w:p>
    <w:p w:rsidR="00AF608A" w:rsidRPr="008A731F" w:rsidRDefault="008D4C8B" w:rsidP="008D4C8B">
      <w:pPr>
        <w:pStyle w:val="a3"/>
        <w:numPr>
          <w:ilvl w:val="0"/>
          <w:numId w:val="1"/>
        </w:numPr>
        <w:ind w:left="-284" w:firstLine="0"/>
        <w:rPr>
          <w:rFonts w:ascii="Arial" w:hAnsi="Arial" w:cs="Arial"/>
          <w:b/>
          <w:i/>
          <w:color w:val="4F6228" w:themeColor="accent3" w:themeShade="80"/>
          <w:u w:val="single"/>
        </w:rPr>
      </w:pPr>
      <w:r w:rsidRPr="008D4C8B">
        <w:rPr>
          <w:rFonts w:ascii="Arial" w:hAnsi="Arial" w:cs="Arial"/>
          <w:color w:val="262626"/>
          <w:shd w:val="clear" w:color="auto" w:fill="FFFFFF"/>
        </w:rPr>
        <w:t>Ткань, из которой сшита форма, должна хотя бы наполовину состоять из натуральных материалов. Лучше всего подходят для школьной формы хлопок и лён для осеннего и весеннего времени, шерсть и кашемир — для зимы. Максимальный процент синтетических волокон в школьной форме — не более 55%.</w:t>
      </w:r>
    </w:p>
    <w:p w:rsidR="008A731F" w:rsidRPr="008D4C8B" w:rsidRDefault="008A731F" w:rsidP="008A731F">
      <w:pPr>
        <w:pStyle w:val="a3"/>
        <w:ind w:left="-284"/>
        <w:rPr>
          <w:rFonts w:ascii="Arial" w:hAnsi="Arial" w:cs="Arial"/>
          <w:b/>
          <w:i/>
          <w:color w:val="4F6228" w:themeColor="accent3" w:themeShade="80"/>
          <w:u w:val="single"/>
        </w:rPr>
      </w:pPr>
    </w:p>
    <w:p w:rsidR="008D4C8B" w:rsidRPr="00207AFE" w:rsidRDefault="008D4C8B" w:rsidP="008D4C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0"/>
        <w:rPr>
          <w:rFonts w:ascii="Arial" w:hAnsi="Arial" w:cs="Arial"/>
          <w:color w:val="262626"/>
          <w:sz w:val="22"/>
          <w:szCs w:val="22"/>
        </w:rPr>
      </w:pPr>
      <w:r w:rsidRPr="00207AFE">
        <w:rPr>
          <w:rFonts w:ascii="Arial" w:hAnsi="Arial" w:cs="Arial"/>
          <w:color w:val="262626"/>
          <w:sz w:val="22"/>
          <w:szCs w:val="22"/>
        </w:rPr>
        <w:t>Внимательно изучите маркировку одежды — ярлычок с данными производителя и составом ткани. Маркировка продукции может быть нанесена на изделие, этикетку, прикрепляемую к изделию или товарный ярлык, упаковку изделия, а также листок-вкладыш к продукции. Маркировка продукции должна быть читаемой, доступной для осмотра, представленной на русском языке. Маркировка должна содержать следующую информацию:</w:t>
      </w:r>
    </w:p>
    <w:p w:rsidR="008D4C8B" w:rsidRPr="00207AFE" w:rsidRDefault="008A731F" w:rsidP="008D4C8B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262626"/>
          <w:sz w:val="22"/>
          <w:szCs w:val="22"/>
        </w:rPr>
      </w:pPr>
      <w:r w:rsidRPr="00207AFE">
        <w:rPr>
          <w:rFonts w:ascii="Arial" w:hAnsi="Arial" w:cs="Arial"/>
          <w:noProof/>
          <w:color w:val="262626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1080135</wp:posOffset>
            </wp:positionV>
            <wp:extent cx="1168400" cy="556260"/>
            <wp:effectExtent l="19050" t="0" r="0" b="0"/>
            <wp:wrapNone/>
            <wp:docPr id="2" name="Рисунок 1" descr="C:\Users\kleykov\Desktop\c69eff4dc724f73a4fb4c82a8e3d7f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ykov\Desktop\c69eff4dc724f73a4fb4c82a8e3d7f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8B" w:rsidRPr="00207AFE">
        <w:rPr>
          <w:rFonts w:ascii="Arial" w:hAnsi="Arial" w:cs="Arial"/>
          <w:color w:val="262626"/>
          <w:sz w:val="22"/>
          <w:szCs w:val="22"/>
        </w:rPr>
        <w:t>— наименование страны, где изготовлена продукция; </w:t>
      </w:r>
      <w:r w:rsidR="008D4C8B" w:rsidRPr="00207AFE">
        <w:rPr>
          <w:rFonts w:ascii="Arial" w:hAnsi="Arial" w:cs="Arial"/>
          <w:color w:val="262626"/>
          <w:sz w:val="22"/>
          <w:szCs w:val="22"/>
        </w:rPr>
        <w:br/>
        <w:t>— наименование и местонахождение изготовителя (уполномоченного изготовителем лица), импортера, дистрибьютора; </w:t>
      </w:r>
      <w:r w:rsidR="008D4C8B" w:rsidRPr="00207AFE">
        <w:rPr>
          <w:rFonts w:ascii="Arial" w:hAnsi="Arial" w:cs="Arial"/>
          <w:color w:val="262626"/>
          <w:sz w:val="22"/>
          <w:szCs w:val="22"/>
        </w:rPr>
        <w:br/>
        <w:t>— наименование и вид (назначение) изделия; </w:t>
      </w:r>
      <w:r w:rsidR="008D4C8B" w:rsidRPr="00207AFE">
        <w:rPr>
          <w:rFonts w:ascii="Arial" w:hAnsi="Arial" w:cs="Arial"/>
          <w:color w:val="262626"/>
          <w:sz w:val="22"/>
          <w:szCs w:val="22"/>
        </w:rPr>
        <w:br/>
        <w:t>— дата изготовления; </w:t>
      </w:r>
      <w:r w:rsidR="008D4C8B" w:rsidRPr="00207AFE">
        <w:rPr>
          <w:rFonts w:ascii="Arial" w:hAnsi="Arial" w:cs="Arial"/>
          <w:color w:val="262626"/>
          <w:sz w:val="22"/>
          <w:szCs w:val="22"/>
        </w:rPr>
        <w:br/>
        <w:t>— срок службы продукции (при необходимости); </w:t>
      </w:r>
      <w:r w:rsidRPr="00207AFE">
        <w:rPr>
          <w:rFonts w:ascii="Arial" w:hAnsi="Arial" w:cs="Arial"/>
          <w:color w:val="262626"/>
          <w:sz w:val="22"/>
          <w:szCs w:val="22"/>
        </w:rPr>
        <w:t>м</w:t>
      </w:r>
      <w:r w:rsidR="008D4C8B" w:rsidRPr="00207AFE">
        <w:rPr>
          <w:rFonts w:ascii="Arial" w:hAnsi="Arial" w:cs="Arial"/>
          <w:color w:val="262626"/>
          <w:sz w:val="22"/>
          <w:szCs w:val="22"/>
        </w:rPr>
        <w:t>— </w:t>
      </w:r>
      <w:proofErr w:type="gramStart"/>
      <w:r w:rsidR="008D4C8B" w:rsidRPr="00207AFE">
        <w:rPr>
          <w:rFonts w:ascii="Arial" w:hAnsi="Arial" w:cs="Arial"/>
          <w:color w:val="262626"/>
          <w:sz w:val="22"/>
          <w:szCs w:val="22"/>
        </w:rPr>
        <w:t>га</w:t>
      </w:r>
      <w:proofErr w:type="gramEnd"/>
      <w:r w:rsidR="008D4C8B" w:rsidRPr="00207AFE">
        <w:rPr>
          <w:rFonts w:ascii="Arial" w:hAnsi="Arial" w:cs="Arial"/>
          <w:color w:val="262626"/>
          <w:sz w:val="22"/>
          <w:szCs w:val="22"/>
        </w:rPr>
        <w:t>рантийный срок службы (при необходимости); </w:t>
      </w:r>
      <w:r w:rsidRPr="00207AFE">
        <w:rPr>
          <w:rFonts w:ascii="Arial" w:hAnsi="Arial" w:cs="Arial"/>
          <w:color w:val="262626"/>
          <w:sz w:val="22"/>
          <w:szCs w:val="22"/>
        </w:rPr>
        <w:t xml:space="preserve">                                                                           </w:t>
      </w:r>
      <w:r w:rsidR="008D4C8B" w:rsidRPr="00207AFE">
        <w:rPr>
          <w:rFonts w:ascii="Arial" w:hAnsi="Arial" w:cs="Arial"/>
          <w:color w:val="262626"/>
          <w:sz w:val="22"/>
          <w:szCs w:val="22"/>
        </w:rPr>
        <w:br/>
        <w:t>— товарный знак (при наличии); </w:t>
      </w:r>
      <w:r w:rsidR="008D4C8B" w:rsidRPr="00207AFE">
        <w:rPr>
          <w:rFonts w:ascii="Arial" w:hAnsi="Arial" w:cs="Arial"/>
          <w:color w:val="262626"/>
          <w:sz w:val="22"/>
          <w:szCs w:val="22"/>
        </w:rPr>
        <w:br/>
        <w:t>— единый знак обращения</w:t>
      </w:r>
      <w:r w:rsidRPr="00207AFE">
        <w:rPr>
          <w:rFonts w:ascii="Arial" w:hAnsi="Arial" w:cs="Arial"/>
          <w:color w:val="262626"/>
          <w:sz w:val="22"/>
          <w:szCs w:val="22"/>
        </w:rPr>
        <w:t xml:space="preserve"> продукции</w:t>
      </w:r>
      <w:r w:rsidR="008D4C8B" w:rsidRPr="00207AFE">
        <w:rPr>
          <w:rFonts w:ascii="Arial" w:hAnsi="Arial" w:cs="Arial"/>
          <w:color w:val="262626"/>
          <w:sz w:val="22"/>
          <w:szCs w:val="22"/>
        </w:rPr>
        <w:t xml:space="preserve"> на рынке</w:t>
      </w:r>
      <w:r w:rsidRPr="00207AFE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8D4C8B" w:rsidRPr="00207AFE" w:rsidRDefault="008A731F" w:rsidP="008D4C8B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262626"/>
          <w:sz w:val="22"/>
          <w:szCs w:val="22"/>
        </w:rPr>
      </w:pPr>
      <w:r w:rsidRPr="00207AFE">
        <w:rPr>
          <w:rFonts w:ascii="Arial" w:hAnsi="Arial" w:cs="Arial"/>
          <w:color w:val="262626"/>
          <w:sz w:val="22"/>
          <w:szCs w:val="22"/>
        </w:rPr>
        <w:t>Государств – членов Таможенного Союза.</w:t>
      </w:r>
    </w:p>
    <w:p w:rsidR="008A731F" w:rsidRPr="008D4C8B" w:rsidRDefault="008A731F" w:rsidP="008D4C8B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262626"/>
        </w:rPr>
      </w:pPr>
    </w:p>
    <w:p w:rsidR="008D4C8B" w:rsidRPr="00207AFE" w:rsidRDefault="00C21380" w:rsidP="008D4C8B">
      <w:pPr>
        <w:pStyle w:val="a3"/>
        <w:numPr>
          <w:ilvl w:val="0"/>
          <w:numId w:val="1"/>
        </w:numPr>
        <w:ind w:left="-284" w:firstLine="0"/>
        <w:rPr>
          <w:rFonts w:ascii="Arial" w:hAnsi="Arial" w:cs="Arial"/>
        </w:rPr>
      </w:pPr>
      <w:r>
        <w:rPr>
          <w:rFonts w:ascii="Arial" w:hAnsi="Arial" w:cs="Arial"/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387350</wp:posOffset>
            </wp:positionV>
            <wp:extent cx="1794510" cy="2674620"/>
            <wp:effectExtent l="19050" t="0" r="0" b="0"/>
            <wp:wrapTight wrapText="bothSides">
              <wp:wrapPolygon edited="0">
                <wp:start x="-229" y="0"/>
                <wp:lineTo x="-229" y="21385"/>
                <wp:lineTo x="21554" y="21385"/>
                <wp:lineTo x="21554" y="0"/>
                <wp:lineTo x="-229" y="0"/>
              </wp:wrapPolygon>
            </wp:wrapTight>
            <wp:docPr id="1" name="Рисунок 1" descr="C:\Users\kleykov\Desktop\f4279f33b89311e3ab6f34080432e129_0a4e58d6c3b111e39e0034080432e129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ykov\Desktop\f4279f33b89311e3ab6f34080432e129_0a4e58d6c3b111e39e0034080432e129.resiz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1F" w:rsidRPr="008A731F">
        <w:rPr>
          <w:rFonts w:ascii="Arial" w:hAnsi="Arial" w:cs="Arial"/>
          <w:color w:val="4F6228" w:themeColor="accent3" w:themeShade="80"/>
        </w:rPr>
        <w:t xml:space="preserve"> </w:t>
      </w:r>
      <w:r w:rsidR="008A731F" w:rsidRPr="00207AFE">
        <w:rPr>
          <w:rFonts w:ascii="Arial" w:hAnsi="Arial" w:cs="Arial"/>
        </w:rPr>
        <w:t>Не стоит отдавать предпочтение одежде, уход за которой предусматривает химчистку – вещества, используемые для этой процедуры, могут вызывать у ребенка раздражение и аллергические реакции.</w:t>
      </w:r>
    </w:p>
    <w:p w:rsidR="008A731F" w:rsidRPr="00207AFE" w:rsidRDefault="008A731F" w:rsidP="008A731F">
      <w:pPr>
        <w:ind w:left="-284"/>
        <w:rPr>
          <w:rFonts w:ascii="Arial" w:hAnsi="Arial" w:cs="Arial"/>
        </w:rPr>
      </w:pPr>
    </w:p>
    <w:p w:rsidR="008A731F" w:rsidRPr="00207AFE" w:rsidRDefault="008A731F" w:rsidP="008D4C8B">
      <w:pPr>
        <w:pStyle w:val="a3"/>
        <w:numPr>
          <w:ilvl w:val="0"/>
          <w:numId w:val="1"/>
        </w:numPr>
        <w:ind w:left="-284" w:firstLine="0"/>
        <w:rPr>
          <w:rFonts w:ascii="Arial" w:hAnsi="Arial" w:cs="Arial"/>
        </w:rPr>
      </w:pPr>
      <w:r w:rsidRPr="00207AFE">
        <w:rPr>
          <w:rFonts w:ascii="Arial" w:hAnsi="Arial" w:cs="Arial"/>
        </w:rPr>
        <w:t>Если от изделия исходит резкий запах – откажитесь от покупки!</w:t>
      </w:r>
    </w:p>
    <w:p w:rsidR="008A731F" w:rsidRPr="00207AFE" w:rsidRDefault="008A731F" w:rsidP="008A731F">
      <w:pPr>
        <w:pStyle w:val="a3"/>
        <w:ind w:left="-284"/>
        <w:rPr>
          <w:rFonts w:ascii="Arial" w:hAnsi="Arial" w:cs="Arial"/>
        </w:rPr>
      </w:pPr>
    </w:p>
    <w:p w:rsidR="008A731F" w:rsidRPr="00207AFE" w:rsidRDefault="008A731F" w:rsidP="008D4C8B">
      <w:pPr>
        <w:pStyle w:val="a3"/>
        <w:numPr>
          <w:ilvl w:val="0"/>
          <w:numId w:val="1"/>
        </w:numPr>
        <w:ind w:left="-284" w:firstLine="0"/>
        <w:rPr>
          <w:rFonts w:ascii="Arial" w:hAnsi="Arial" w:cs="Arial"/>
        </w:rPr>
      </w:pPr>
      <w:r w:rsidRPr="00207AFE">
        <w:rPr>
          <w:rFonts w:ascii="Arial" w:hAnsi="Arial" w:cs="Arial"/>
        </w:rPr>
        <w:t xml:space="preserve">Остановите свой выбор </w:t>
      </w:r>
      <w:r w:rsidR="00207AFE" w:rsidRPr="00207AFE">
        <w:rPr>
          <w:rFonts w:ascii="Arial" w:hAnsi="Arial" w:cs="Arial"/>
        </w:rPr>
        <w:t xml:space="preserve">на моделях спокойных, сдержанных цветов. Слишком яркая цветовая гамма может вызывать у детей повышенную утомляемость и снижать концентрацию внимания. </w:t>
      </w:r>
    </w:p>
    <w:p w:rsidR="00207AFE" w:rsidRPr="00207AFE" w:rsidRDefault="00207AFE" w:rsidP="00207AFE">
      <w:pPr>
        <w:pStyle w:val="a3"/>
        <w:ind w:left="-284"/>
        <w:rPr>
          <w:rFonts w:ascii="Arial" w:hAnsi="Arial" w:cs="Arial"/>
        </w:rPr>
      </w:pPr>
    </w:p>
    <w:p w:rsidR="00207AFE" w:rsidRPr="00207AFE" w:rsidRDefault="00207AFE" w:rsidP="008D4C8B">
      <w:pPr>
        <w:pStyle w:val="a3"/>
        <w:numPr>
          <w:ilvl w:val="0"/>
          <w:numId w:val="1"/>
        </w:numPr>
        <w:ind w:left="-284" w:firstLine="0"/>
        <w:rPr>
          <w:rFonts w:ascii="Arial" w:hAnsi="Arial" w:cs="Arial"/>
        </w:rPr>
      </w:pPr>
      <w:r w:rsidRPr="00207AFE">
        <w:rPr>
          <w:rFonts w:ascii="Arial" w:hAnsi="Arial" w:cs="Arial"/>
          <w:color w:val="262626"/>
          <w:shd w:val="clear" w:color="auto" w:fill="FFFFFF"/>
        </w:rPr>
        <w:t>Гарантией безопасности школьной формы для здоровья ребёнка является наличие декларации о соответствии на данное изделие или сертификата соответствия. Данные документы продавец обязан предъявить покупателю по первому требованию.</w:t>
      </w:r>
    </w:p>
    <w:p w:rsidR="00207AFE" w:rsidRPr="00207AFE" w:rsidRDefault="00207AFE" w:rsidP="00207AFE">
      <w:pPr>
        <w:pStyle w:val="a3"/>
        <w:ind w:left="-284"/>
        <w:rPr>
          <w:rFonts w:ascii="Arial" w:hAnsi="Arial" w:cs="Arial"/>
        </w:rPr>
      </w:pPr>
    </w:p>
    <w:p w:rsidR="008A731F" w:rsidRPr="00207AFE" w:rsidRDefault="00207AFE" w:rsidP="008A731F">
      <w:pPr>
        <w:pStyle w:val="a3"/>
        <w:numPr>
          <w:ilvl w:val="0"/>
          <w:numId w:val="1"/>
        </w:numPr>
        <w:ind w:left="-284" w:firstLine="0"/>
        <w:rPr>
          <w:rFonts w:ascii="Arial" w:hAnsi="Arial" w:cs="Arial"/>
        </w:rPr>
      </w:pPr>
      <w:r w:rsidRPr="00207AFE">
        <w:rPr>
          <w:rFonts w:ascii="Arial" w:hAnsi="Arial" w:cs="Arial"/>
        </w:rPr>
        <w:t xml:space="preserve">Прислушивайтесь к мнению самого ребенка! Ведь если школьная форма будет ребенку не к душе, или не будет для </w:t>
      </w:r>
      <w:r>
        <w:rPr>
          <w:rFonts w:ascii="Arial" w:hAnsi="Arial" w:cs="Arial"/>
        </w:rPr>
        <w:t xml:space="preserve">него </w:t>
      </w:r>
      <w:r w:rsidRPr="00207AFE">
        <w:rPr>
          <w:rFonts w:ascii="Arial" w:hAnsi="Arial" w:cs="Arial"/>
        </w:rPr>
        <w:t>комфортной – нахождение в ней достаточно долгое время станет для ребенка серьезным испытанием, что может негативно казаться не только на успеваемости, но и на психологическом состоянии ребенка.</w:t>
      </w:r>
    </w:p>
    <w:p w:rsidR="008A731F" w:rsidRDefault="008A731F" w:rsidP="008A731F">
      <w:pPr>
        <w:ind w:left="-284"/>
        <w:rPr>
          <w:rFonts w:ascii="Arial" w:hAnsi="Arial" w:cs="Arial"/>
        </w:rPr>
      </w:pPr>
    </w:p>
    <w:p w:rsidR="00207AFE" w:rsidRDefault="00207AFE" w:rsidP="008A731F">
      <w:pPr>
        <w:ind w:left="-284"/>
        <w:rPr>
          <w:rFonts w:ascii="Arial" w:hAnsi="Arial" w:cs="Arial"/>
        </w:rPr>
      </w:pPr>
    </w:p>
    <w:p w:rsidR="00C21380" w:rsidRDefault="00C21380" w:rsidP="00207A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</w:p>
    <w:p w:rsidR="00207AFE" w:rsidRPr="00525D61" w:rsidRDefault="00207AFE" w:rsidP="00207AFE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525D61">
        <w:rPr>
          <w:b/>
          <w:sz w:val="16"/>
          <w:szCs w:val="16"/>
        </w:rPr>
        <w:t>Филиал</w:t>
      </w:r>
      <w:r w:rsidRPr="00525D61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207AFE" w:rsidRPr="00525D61" w:rsidRDefault="00207AFE" w:rsidP="00207A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525D61">
        <w:rPr>
          <w:b/>
          <w:bCs/>
          <w:sz w:val="16"/>
          <w:szCs w:val="16"/>
        </w:rPr>
        <w:t>Чарышском</w:t>
      </w:r>
      <w:proofErr w:type="gramEnd"/>
      <w:r w:rsidRPr="00525D61">
        <w:rPr>
          <w:b/>
          <w:bCs/>
          <w:sz w:val="16"/>
          <w:szCs w:val="16"/>
        </w:rPr>
        <w:t xml:space="preserve"> районах</w:t>
      </w:r>
      <w:r w:rsidRPr="00525D61">
        <w:rPr>
          <w:b/>
          <w:sz w:val="16"/>
          <w:szCs w:val="16"/>
        </w:rPr>
        <w:t>»</w:t>
      </w:r>
    </w:p>
    <w:p w:rsidR="00207AFE" w:rsidRPr="00525D61" w:rsidRDefault="00207AFE" w:rsidP="00207A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207AFE" w:rsidRPr="00525D61" w:rsidRDefault="00207AFE" w:rsidP="00207AFE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 xml:space="preserve">658130,  Алтайский край, </w:t>
      </w:r>
      <w:proofErr w:type="gramStart"/>
      <w:r w:rsidRPr="00525D61">
        <w:rPr>
          <w:b/>
          <w:sz w:val="16"/>
          <w:szCs w:val="16"/>
        </w:rPr>
        <w:t>г</w:t>
      </w:r>
      <w:proofErr w:type="gramEnd"/>
      <w:r w:rsidRPr="00525D61">
        <w:rPr>
          <w:b/>
          <w:sz w:val="16"/>
          <w:szCs w:val="16"/>
        </w:rPr>
        <w:t xml:space="preserve">. Алейск, </w:t>
      </w:r>
      <w:proofErr w:type="spellStart"/>
      <w:r w:rsidRPr="00525D61">
        <w:rPr>
          <w:b/>
          <w:sz w:val="16"/>
          <w:szCs w:val="16"/>
        </w:rPr>
        <w:t>пр-д</w:t>
      </w:r>
      <w:proofErr w:type="spellEnd"/>
      <w:r w:rsidRPr="00525D61">
        <w:rPr>
          <w:b/>
          <w:sz w:val="16"/>
          <w:szCs w:val="16"/>
        </w:rPr>
        <w:t>. Олимпийский, 7</w:t>
      </w:r>
    </w:p>
    <w:p w:rsidR="00207AFE" w:rsidRPr="00525D61" w:rsidRDefault="00207AFE" w:rsidP="00207AFE">
      <w:pPr>
        <w:pStyle w:val="a8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525D6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25D61">
        <w:rPr>
          <w:rFonts w:ascii="Times New Roman" w:hAnsi="Times New Roman" w:cs="Times New Roman"/>
          <w:b/>
          <w:sz w:val="16"/>
          <w:szCs w:val="16"/>
        </w:rPr>
        <w:t>-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25D6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7" w:history="1">
        <w:r w:rsidRPr="00525D61">
          <w:rPr>
            <w:rStyle w:val="a7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207AFE" w:rsidRPr="008A731F" w:rsidRDefault="00207AFE" w:rsidP="00207AFE">
      <w:pPr>
        <w:tabs>
          <w:tab w:val="left" w:pos="4512"/>
        </w:tabs>
        <w:ind w:left="-426" w:hanging="284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Алейск, 19.08.2</w:t>
      </w:r>
      <w:r w:rsidRPr="00525D61">
        <w:rPr>
          <w:rFonts w:ascii="Times New Roman" w:hAnsi="Times New Roman" w:cs="Times New Roman"/>
          <w:sz w:val="16"/>
          <w:szCs w:val="16"/>
          <w:lang w:eastAsia="ru-RU"/>
        </w:rPr>
        <w:t>019</w:t>
      </w:r>
    </w:p>
    <w:sectPr w:rsidR="00207AFE" w:rsidRPr="008A731F" w:rsidSect="00AF608A">
      <w:pgSz w:w="11906" w:h="16838"/>
      <w:pgMar w:top="1134" w:right="850" w:bottom="1134" w:left="1701" w:header="708" w:footer="708" w:gutter="0"/>
      <w:pgBorders w:offsetFrom="page">
        <w:top w:val="twistedLines2" w:sz="26" w:space="24" w:color="4F6228" w:themeColor="accent3" w:themeShade="80"/>
        <w:left w:val="twistedLines2" w:sz="26" w:space="24" w:color="4F6228" w:themeColor="accent3" w:themeShade="80"/>
        <w:bottom w:val="twistedLines2" w:sz="26" w:space="24" w:color="4F6228" w:themeColor="accent3" w:themeShade="80"/>
        <w:right w:val="twistedLines2" w:sz="2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52E"/>
    <w:multiLevelType w:val="hybridMultilevel"/>
    <w:tmpl w:val="90441F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2E45B5B"/>
    <w:multiLevelType w:val="hybridMultilevel"/>
    <w:tmpl w:val="7FE6FE82"/>
    <w:lvl w:ilvl="0" w:tplc="86F605C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4F6228" w:themeColor="accent3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8A"/>
    <w:rsid w:val="00207AFE"/>
    <w:rsid w:val="00503E46"/>
    <w:rsid w:val="008A731F"/>
    <w:rsid w:val="008D4C8B"/>
    <w:rsid w:val="009B7F6D"/>
    <w:rsid w:val="00AF608A"/>
    <w:rsid w:val="00C21380"/>
    <w:rsid w:val="00D965E7"/>
    <w:rsid w:val="00F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4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7AFE"/>
    <w:rPr>
      <w:color w:val="0000FF"/>
      <w:u w:val="single"/>
    </w:rPr>
  </w:style>
  <w:style w:type="paragraph" w:styleId="a8">
    <w:name w:val="No Spacing"/>
    <w:uiPriority w:val="1"/>
    <w:qFormat/>
    <w:rsid w:val="00207AFE"/>
    <w:rPr>
      <w:rFonts w:eastAsiaTheme="minorEastAsia"/>
      <w:lang w:eastAsia="ru-RU"/>
    </w:rPr>
  </w:style>
  <w:style w:type="paragraph" w:customStyle="1" w:styleId="ConsPlusNormal">
    <w:name w:val="ConsPlusNormal"/>
    <w:rsid w:val="00207AFE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y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dcterms:created xsi:type="dcterms:W3CDTF">2019-08-20T01:50:00Z</dcterms:created>
  <dcterms:modified xsi:type="dcterms:W3CDTF">2019-08-20T04:10:00Z</dcterms:modified>
</cp:coreProperties>
</file>