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57" w:rsidRDefault="00105557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B80036" w:rsidRPr="00B26A3A" w:rsidRDefault="00B80036" w:rsidP="00B26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:rsidR="00B80036" w:rsidRPr="00B26A3A" w:rsidRDefault="00B80036" w:rsidP="00B26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105557" w:rsidRPr="00B26A3A" w:rsidRDefault="00B80036" w:rsidP="00B26A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6A3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B03C00" w:rsidRPr="00B26A3A">
        <w:rPr>
          <w:rFonts w:ascii="Times New Roman" w:eastAsia="Times New Roman" w:hAnsi="Times New Roman" w:cs="Times New Roman"/>
          <w:b/>
          <w:sz w:val="28"/>
          <w:szCs w:val="20"/>
        </w:rPr>
        <w:t>«</w:t>
      </w:r>
      <w:r w:rsidR="00D4555E" w:rsidRPr="00B26A3A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в Топчихинского района</w:t>
      </w:r>
      <w:r w:rsidR="00B03C00" w:rsidRPr="00B26A3A">
        <w:rPr>
          <w:rFonts w:ascii="Times New Roman" w:eastAsia="Times New Roman" w:hAnsi="Times New Roman" w:cs="Times New Roman"/>
          <w:b/>
          <w:sz w:val="28"/>
          <w:szCs w:val="20"/>
        </w:rPr>
        <w:t>» на 2016 – 2020 годы</w:t>
      </w:r>
    </w:p>
    <w:p w:rsidR="00B03C00" w:rsidRPr="00B26A3A" w:rsidRDefault="00B03C00" w:rsidP="00B26A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D75" w:rsidRPr="00B26A3A" w:rsidRDefault="001E0840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2D75" w:rsidRPr="00B26A3A" w:rsidRDefault="00B03C00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популяризация массового спорта, приобщение населения к регулярным я физической культурой м спортом</w:t>
      </w:r>
    </w:p>
    <w:p w:rsidR="00382D75" w:rsidRPr="00B26A3A" w:rsidRDefault="00382D7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поставленных целей обозначены 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приоритетны</w:t>
      </w:r>
      <w:r w:rsidR="00B03C00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решение которых должно обеспечить достижение этих целей. Задачами Программы являются:</w:t>
      </w:r>
    </w:p>
    <w:p w:rsidR="00B03C00" w:rsidRPr="00B26A3A" w:rsidRDefault="00B03C00" w:rsidP="00B26A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эффективности спортивно-массовой работы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3C00" w:rsidRPr="00B26A3A" w:rsidRDefault="00B03C00" w:rsidP="00B26A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поэтапного внедрения Всероссийского физкультурно-спортивного комплекса «ГТО»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2D75" w:rsidRPr="00B26A3A" w:rsidRDefault="00B03C00" w:rsidP="00B26A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детско-юношеского спорта и подготовка спортивного резерва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0CBA" w:rsidRPr="00B26A3A" w:rsidRDefault="00340CBA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занимающихся повысилась благодаря тесному взаимодействию «ДЮСШ» с общеобразовательными и дошкольными учреждениями, развитию новых видов спорта, увеличению числа районных, межрайонных и краевых спортивных мероприятий, проводимых на территории Топчихинского района. Среди старшего поколения пользуется популярностью биллиардный спорт и возродившийся городошный спорт, что так же увеличивает численность занимающихся. В связи с тяжёлой финансовой ситуацией, произошло снижение бюджета района на реализацию мероприятий программы «Развитие физической культуры и спорта на территории Топчихинского района на 2016-2020 годы» (в 2016 году -300 тыс. руб., а в 2017 году - 430 тыс. руб., 2018 год – 555,6 тыс.руб</w:t>
      </w:r>
      <w:r w:rsidRPr="00B26A3A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 - 460 </w:t>
      </w:r>
      <w:proofErr w:type="spellStart"/>
      <w:proofErr w:type="gramStart"/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</w:t>
      </w:r>
      <w:proofErr w:type="spellEnd"/>
      <w:proofErr w:type="gramEnd"/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340CBA" w:rsidRPr="00B26A3A" w:rsidRDefault="00340CBA" w:rsidP="00B26A3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В 2018 по проекту поддержка местных инициатив в с. Топчиха построена и введена в эксплуатацию «Универсальная спортивная площадка на 4 Олимпийских вида спорта» стадион «Юбилейный» стоимостью 1 090 тыс. рублей, в с. Чистюнька детская игровая площадка стоимостью 800 тыс. рублей</w:t>
      </w:r>
    </w:p>
    <w:p w:rsidR="00382D75" w:rsidRPr="00B26A3A" w:rsidRDefault="00382D7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предусмотрена реализация </w:t>
      </w:r>
      <w:r w:rsidR="005C2616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мероприятий. Из общего числа мероприятий плана не оценивалось </w:t>
      </w:r>
      <w:r w:rsidR="005C2616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1 мероприятие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причине не запланированного на 201</w:t>
      </w:r>
      <w:r w:rsidR="00794342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финансирования на реализацию мероприятий.</w:t>
      </w:r>
    </w:p>
    <w:p w:rsidR="00382D75" w:rsidRPr="00B26A3A" w:rsidRDefault="00794342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к реализации в 201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выполнено в полном объеме </w:t>
      </w:r>
      <w:r w:rsidR="005C2616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составляет 9</w:t>
      </w:r>
      <w:r w:rsidR="005C2616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2,85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исполнения запланированных мероприятий.</w:t>
      </w:r>
    </w:p>
    <w:p w:rsidR="00382D75" w:rsidRPr="00B26A3A" w:rsidRDefault="002C778D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 целей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решения задач муниципальной программы 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 и прогнозных зна</w:t>
      </w:r>
      <w:r w:rsidR="008B5DBE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 показателей (индикаторов)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DBE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выполнено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2,85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2C778D" w:rsidRDefault="002C778D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A3A" w:rsidRDefault="00B26A3A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A3A" w:rsidRPr="00B26A3A" w:rsidRDefault="00B26A3A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616" w:rsidRPr="00B26A3A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</w:p>
    <w:p w:rsidR="005C2616" w:rsidRPr="00B26A3A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МУНИЦИПАЛЬНЫХ ПРОГРАММ ЗА 2018 ГОД</w:t>
      </w:r>
    </w:p>
    <w:p w:rsidR="005C2616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физической культуры и спорта в Топчихинского района» на 2016 – 2020 годы</w:t>
      </w:r>
    </w:p>
    <w:p w:rsidR="00B26A3A" w:rsidRPr="00B26A3A" w:rsidRDefault="00B26A3A" w:rsidP="00B26A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616" w:rsidRPr="00B26A3A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6A3A">
        <w:rPr>
          <w:rFonts w:ascii="Times New Roman" w:hAnsi="Times New Roman" w:cs="Times New Roman"/>
          <w:sz w:val="28"/>
          <w:szCs w:val="28"/>
        </w:rPr>
        <w:t>. Оценка степени достижения целей и решения задач муниципальной программы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1. Доля населения Топчихинского района, систематически занимающегося физической культурой и спортом, в общей численности населения Топчихинского района в возрасте от 3 до 79 лет: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6A3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26A3A">
        <w:rPr>
          <w:rFonts w:ascii="Times New Roman" w:hAnsi="Times New Roman" w:cs="Times New Roman"/>
          <w:sz w:val="28"/>
          <w:szCs w:val="28"/>
        </w:rPr>
        <w:t>=42/42*100=100;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студентов: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6A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26A3A">
        <w:rPr>
          <w:rFonts w:ascii="Times New Roman" w:hAnsi="Times New Roman" w:cs="Times New Roman"/>
          <w:sz w:val="28"/>
          <w:szCs w:val="28"/>
        </w:rPr>
        <w:t>=72/72*100=100;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3.Доля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6A3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26A3A">
        <w:rPr>
          <w:rFonts w:ascii="Times New Roman" w:hAnsi="Times New Roman" w:cs="Times New Roman"/>
          <w:sz w:val="28"/>
          <w:szCs w:val="28"/>
        </w:rPr>
        <w:t>=15,6/15,6*100=100;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4. Доля населения Топчихинского района, занятого в экономике, занимающихся физической культурой и спортом, в общей численности населения, занятого в экономике: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6A3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26A3A">
        <w:rPr>
          <w:rFonts w:ascii="Times New Roman" w:hAnsi="Times New Roman" w:cs="Times New Roman"/>
          <w:sz w:val="28"/>
          <w:szCs w:val="28"/>
        </w:rPr>
        <w:t>=20,3/20,3*100=100;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5. Эффективность использования объектов спорта: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6A3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26A3A">
        <w:rPr>
          <w:rFonts w:ascii="Times New Roman" w:hAnsi="Times New Roman" w:cs="Times New Roman"/>
          <w:sz w:val="28"/>
          <w:szCs w:val="28"/>
        </w:rPr>
        <w:t>=60/60*100=100;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6. Уровень обеспеченности населения спортивными сооружениями исходя из единовременной пропускной способности объектов спорта: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6A3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26A3A">
        <w:rPr>
          <w:rFonts w:ascii="Times New Roman" w:hAnsi="Times New Roman" w:cs="Times New Roman"/>
          <w:sz w:val="28"/>
          <w:szCs w:val="28"/>
        </w:rPr>
        <w:t>=50/50*100=100;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 xml:space="preserve">7. Доля населения Топчихинского района, выполнившего нормативы испытаний (тестов) Всероссийского физкультурно-спортивного комплекса «Готов к труду и обороне» (ГТО_, в общей численности </w:t>
      </w:r>
      <w:proofErr w:type="gramStart"/>
      <w:r w:rsidRPr="00B26A3A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B26A3A">
        <w:rPr>
          <w:rFonts w:ascii="Times New Roman" w:hAnsi="Times New Roman" w:cs="Times New Roman"/>
          <w:sz w:val="28"/>
          <w:szCs w:val="28"/>
        </w:rPr>
        <w:t xml:space="preserve"> принявшего участие в выполнении нормативов (тестов) Всероссийского физкультурно-спортивного комплекса «Готов к труду и обороне»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6A3A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26A3A">
        <w:rPr>
          <w:rFonts w:ascii="Times New Roman" w:hAnsi="Times New Roman" w:cs="Times New Roman"/>
          <w:sz w:val="28"/>
          <w:szCs w:val="28"/>
        </w:rPr>
        <w:t>=40/40*100=100;</w:t>
      </w:r>
    </w:p>
    <w:p w:rsidR="005C2616" w:rsidRDefault="005C2616" w:rsidP="00B26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∑</w:t>
      </w:r>
      <w:r w:rsidRPr="00B26A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6A3A">
        <w:rPr>
          <w:rFonts w:ascii="Times New Roman" w:hAnsi="Times New Roman" w:cs="Times New Roman"/>
          <w:sz w:val="28"/>
          <w:szCs w:val="28"/>
        </w:rPr>
        <w:t xml:space="preserve">=700                 </w:t>
      </w:r>
      <w:proofErr w:type="spellStart"/>
      <w:r w:rsidRPr="00B26A3A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B26A3A">
        <w:rPr>
          <w:rFonts w:ascii="Times New Roman" w:hAnsi="Times New Roman" w:cs="Times New Roman"/>
          <w:b/>
          <w:sz w:val="28"/>
          <w:szCs w:val="28"/>
        </w:rPr>
        <w:t>=1/7*700=100%</w:t>
      </w:r>
    </w:p>
    <w:p w:rsidR="00B26A3A" w:rsidRDefault="00B26A3A" w:rsidP="00B26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A3A" w:rsidRDefault="00B26A3A" w:rsidP="00B26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A3A" w:rsidRPr="00B26A3A" w:rsidRDefault="00B26A3A" w:rsidP="00B26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16" w:rsidRPr="00B26A3A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6A3A">
        <w:rPr>
          <w:rFonts w:ascii="Times New Roman" w:hAnsi="Times New Roman" w:cs="Times New Roman"/>
          <w:sz w:val="28"/>
          <w:szCs w:val="28"/>
        </w:rPr>
        <w:t xml:space="preserve">. Оценка степени соответствия запланированному уровню затрат и эффективности использования средств районного </w:t>
      </w:r>
    </w:p>
    <w:p w:rsidR="005C2616" w:rsidRPr="00B26A3A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бюджета муниципальной программы</w:t>
      </w:r>
    </w:p>
    <w:p w:rsidR="005C2616" w:rsidRPr="00B26A3A" w:rsidRDefault="005C2616" w:rsidP="00B26A3A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B26A3A">
        <w:rPr>
          <w:rFonts w:ascii="Times New Roman" w:hAnsi="Times New Roman" w:cs="Times New Roman"/>
          <w:b/>
          <w:sz w:val="28"/>
          <w:szCs w:val="28"/>
        </w:rPr>
        <w:t>=555,6</w:t>
      </w:r>
      <w:r w:rsidR="00295BD4">
        <w:rPr>
          <w:rFonts w:ascii="Times New Roman" w:hAnsi="Times New Roman" w:cs="Times New Roman"/>
          <w:b/>
          <w:sz w:val="28"/>
          <w:szCs w:val="28"/>
        </w:rPr>
        <w:t>/52</w:t>
      </w:r>
      <w:r w:rsidRPr="00B26A3A">
        <w:rPr>
          <w:rFonts w:ascii="Times New Roman" w:hAnsi="Times New Roman" w:cs="Times New Roman"/>
          <w:b/>
          <w:sz w:val="28"/>
          <w:szCs w:val="28"/>
        </w:rPr>
        <w:t>0</w:t>
      </w:r>
      <w:r w:rsidR="00295BD4">
        <w:rPr>
          <w:rFonts w:ascii="Times New Roman" w:hAnsi="Times New Roman" w:cs="Times New Roman"/>
          <w:b/>
          <w:sz w:val="28"/>
          <w:szCs w:val="28"/>
        </w:rPr>
        <w:t>,0*100=106,8</w:t>
      </w:r>
      <w:r w:rsidRPr="00B26A3A">
        <w:rPr>
          <w:rFonts w:ascii="Times New Roman" w:hAnsi="Times New Roman" w:cs="Times New Roman"/>
          <w:b/>
          <w:sz w:val="28"/>
          <w:szCs w:val="28"/>
        </w:rPr>
        <w:t>%</w:t>
      </w:r>
    </w:p>
    <w:p w:rsidR="005C2616" w:rsidRPr="00B26A3A" w:rsidRDefault="005C2616" w:rsidP="00B26A3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.</w:t>
      </w:r>
    </w:p>
    <w:p w:rsidR="005C2616" w:rsidRPr="00B26A3A" w:rsidRDefault="005C2616" w:rsidP="00B26A3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F0D3F" w:rsidRPr="00B26A3A" w:rsidRDefault="007F0D3F" w:rsidP="00B26A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A3A">
        <w:rPr>
          <w:rFonts w:ascii="Times New Roman" w:hAnsi="Times New Roman" w:cs="Times New Roman"/>
          <w:sz w:val="26"/>
          <w:szCs w:val="26"/>
          <w:u w:val="single"/>
          <w:lang w:val="en-US"/>
        </w:rPr>
        <w:lastRenderedPageBreak/>
        <w:t>III</w:t>
      </w:r>
      <w:r w:rsidRPr="00B26A3A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7F0D3F" w:rsidRPr="00B26A3A" w:rsidRDefault="007F0D3F" w:rsidP="00B26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89"/>
        <w:gridCol w:w="1698"/>
      </w:tblGrid>
      <w:tr w:rsidR="007F0D3F" w:rsidRPr="00B26A3A" w:rsidTr="00D417E1">
        <w:tc>
          <w:tcPr>
            <w:tcW w:w="594" w:type="dxa"/>
          </w:tcPr>
          <w:p w:rsidR="007F0D3F" w:rsidRPr="00B26A3A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489" w:type="dxa"/>
          </w:tcPr>
          <w:p w:rsidR="007F0D3F" w:rsidRPr="00B26A3A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7F0D3F" w:rsidRPr="00B26A3A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2017 году:</w:t>
            </w:r>
          </w:p>
          <w:p w:rsidR="007F0D3F" w:rsidRPr="00B26A3A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7F0D3F" w:rsidRPr="00B26A3A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7F0D3F" w:rsidRPr="00B26A3A" w:rsidTr="00D417E1">
        <w:tc>
          <w:tcPr>
            <w:tcW w:w="594" w:type="dxa"/>
          </w:tcPr>
          <w:p w:rsidR="007F0D3F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9" w:type="dxa"/>
          </w:tcPr>
          <w:p w:rsidR="007F0D3F" w:rsidRPr="00B26A3A" w:rsidRDefault="00B26A3A" w:rsidP="00B26A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Проведение районных спортивных летних и зимних Олимпиад спортсменов  района</w:t>
            </w:r>
          </w:p>
        </w:tc>
        <w:tc>
          <w:tcPr>
            <w:tcW w:w="1698" w:type="dxa"/>
          </w:tcPr>
          <w:p w:rsidR="007F0D3F" w:rsidRPr="00B26A3A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F0D3F" w:rsidRPr="00B26A3A" w:rsidTr="00D417E1">
        <w:tc>
          <w:tcPr>
            <w:tcW w:w="594" w:type="dxa"/>
          </w:tcPr>
          <w:p w:rsidR="007F0D3F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9" w:type="dxa"/>
          </w:tcPr>
          <w:p w:rsidR="007F0D3F" w:rsidRPr="00B26A3A" w:rsidRDefault="00B26A3A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Проведение районных спортивных соревнований среди различных категорий населения</w:t>
            </w:r>
          </w:p>
        </w:tc>
        <w:tc>
          <w:tcPr>
            <w:tcW w:w="1698" w:type="dxa"/>
          </w:tcPr>
          <w:p w:rsidR="007F0D3F" w:rsidRPr="00B26A3A" w:rsidRDefault="00B26A3A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BA7" w:rsidRPr="00B26A3A" w:rsidTr="00D417E1">
        <w:tc>
          <w:tcPr>
            <w:tcW w:w="594" w:type="dxa"/>
          </w:tcPr>
          <w:p w:rsidR="00F53BA7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9" w:type="dxa"/>
          </w:tcPr>
          <w:p w:rsidR="00F53BA7" w:rsidRPr="00B26A3A" w:rsidRDefault="00B26A3A" w:rsidP="00B26A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1698" w:type="dxa"/>
          </w:tcPr>
          <w:p w:rsidR="00F53BA7" w:rsidRPr="00B26A3A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B26A3A" w:rsidTr="00D417E1">
        <w:tc>
          <w:tcPr>
            <w:tcW w:w="594" w:type="dxa"/>
          </w:tcPr>
          <w:p w:rsidR="007F0D3F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9" w:type="dxa"/>
          </w:tcPr>
          <w:p w:rsidR="007F0D3F" w:rsidRPr="00B26A3A" w:rsidRDefault="00B26A3A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1698" w:type="dxa"/>
          </w:tcPr>
          <w:p w:rsidR="007F0D3F" w:rsidRPr="00B26A3A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BA7" w:rsidRPr="00B26A3A" w:rsidTr="00D417E1">
        <w:tc>
          <w:tcPr>
            <w:tcW w:w="594" w:type="dxa"/>
          </w:tcPr>
          <w:p w:rsidR="00F53BA7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9" w:type="dxa"/>
          </w:tcPr>
          <w:p w:rsidR="00F53BA7" w:rsidRPr="00B26A3A" w:rsidRDefault="00B26A3A" w:rsidP="00B26A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Участие в зональных, краевых, межрайонных соревнованиях, Олимпиадах сельских спортсменов Алтая</w:t>
            </w:r>
          </w:p>
        </w:tc>
        <w:tc>
          <w:tcPr>
            <w:tcW w:w="1698" w:type="dxa"/>
          </w:tcPr>
          <w:p w:rsidR="00F53BA7" w:rsidRPr="00B26A3A" w:rsidRDefault="00B26A3A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B26A3A" w:rsidTr="00D417E1">
        <w:tc>
          <w:tcPr>
            <w:tcW w:w="594" w:type="dxa"/>
          </w:tcPr>
          <w:p w:rsidR="007F0D3F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9" w:type="dxa"/>
          </w:tcPr>
          <w:p w:rsidR="007F0D3F" w:rsidRPr="00B26A3A" w:rsidRDefault="00B26A3A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Приобретение спортивного инвентаря и оборудования для команд района</w:t>
            </w:r>
          </w:p>
        </w:tc>
        <w:tc>
          <w:tcPr>
            <w:tcW w:w="1698" w:type="dxa"/>
          </w:tcPr>
          <w:p w:rsidR="007F0D3F" w:rsidRPr="00B26A3A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BA7" w:rsidRPr="00B26A3A" w:rsidTr="00D417E1">
        <w:tc>
          <w:tcPr>
            <w:tcW w:w="594" w:type="dxa"/>
          </w:tcPr>
          <w:p w:rsidR="00F53BA7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9" w:type="dxa"/>
          </w:tcPr>
          <w:p w:rsidR="00F53BA7" w:rsidRPr="00B26A3A" w:rsidRDefault="00B26A3A" w:rsidP="00B26A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Участие в семинарах, курсах повышения квалификации работников физической культуры и спорта</w:t>
            </w:r>
          </w:p>
        </w:tc>
        <w:tc>
          <w:tcPr>
            <w:tcW w:w="1698" w:type="dxa"/>
          </w:tcPr>
          <w:p w:rsidR="00F53BA7" w:rsidRPr="00B26A3A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B26A3A" w:rsidTr="00D417E1">
        <w:tc>
          <w:tcPr>
            <w:tcW w:w="594" w:type="dxa"/>
          </w:tcPr>
          <w:p w:rsidR="007F0D3F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9" w:type="dxa"/>
          </w:tcPr>
          <w:p w:rsidR="007F0D3F" w:rsidRPr="00B26A3A" w:rsidRDefault="00B26A3A" w:rsidP="00B26A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Участие в краевых смотрах-конкурсах "Лучший тренер года", "Лучший спортсмен года"</w:t>
            </w:r>
          </w:p>
        </w:tc>
        <w:tc>
          <w:tcPr>
            <w:tcW w:w="1698" w:type="dxa"/>
          </w:tcPr>
          <w:p w:rsidR="007F0D3F" w:rsidRPr="00B26A3A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B26A3A" w:rsidTr="00D417E1">
        <w:tc>
          <w:tcPr>
            <w:tcW w:w="594" w:type="dxa"/>
          </w:tcPr>
          <w:p w:rsidR="007F0D3F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89" w:type="dxa"/>
          </w:tcPr>
          <w:p w:rsidR="007F0D3F" w:rsidRPr="00B26A3A" w:rsidRDefault="00B26A3A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26A3A">
              <w:rPr>
                <w:rStyle w:val="FontStyle18"/>
                <w:rFonts w:eastAsia="Times New Roman"/>
                <w:sz w:val="22"/>
                <w:szCs w:val="22"/>
              </w:rPr>
              <w:t>Осуществление мер стимулирования спортсменов, преподавательского и тренерского состава</w:t>
            </w:r>
          </w:p>
        </w:tc>
        <w:tc>
          <w:tcPr>
            <w:tcW w:w="1698" w:type="dxa"/>
          </w:tcPr>
          <w:p w:rsidR="007F0D3F" w:rsidRPr="00B26A3A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F" w:rsidRPr="00B26A3A" w:rsidTr="00D417E1">
        <w:tc>
          <w:tcPr>
            <w:tcW w:w="594" w:type="dxa"/>
          </w:tcPr>
          <w:p w:rsidR="007F0D3F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9" w:type="dxa"/>
          </w:tcPr>
          <w:p w:rsidR="007F0D3F" w:rsidRPr="00B26A3A" w:rsidRDefault="00B26A3A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 xml:space="preserve">Организация и проведение испытаний (тестов) по сдаче нормативов </w:t>
            </w:r>
            <w:proofErr w:type="spellStart"/>
            <w:r w:rsidRPr="00B26A3A">
              <w:rPr>
                <w:rFonts w:ascii="Times New Roman" w:eastAsia="Times New Roman" w:hAnsi="Times New Roman" w:cs="Times New Roman"/>
              </w:rPr>
              <w:t>Всерос-сийского</w:t>
            </w:r>
            <w:proofErr w:type="spellEnd"/>
            <w:r w:rsidRPr="00B26A3A">
              <w:rPr>
                <w:rFonts w:ascii="Times New Roman" w:eastAsia="Times New Roman" w:hAnsi="Times New Roman" w:cs="Times New Roman"/>
              </w:rPr>
              <w:t xml:space="preserve"> физкультурно-спортивного комплекса «ГТО»</w:t>
            </w:r>
          </w:p>
        </w:tc>
        <w:tc>
          <w:tcPr>
            <w:tcW w:w="1698" w:type="dxa"/>
          </w:tcPr>
          <w:p w:rsidR="007F0D3F" w:rsidRPr="00B26A3A" w:rsidRDefault="00B26A3A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BA7" w:rsidRPr="00B26A3A" w:rsidTr="00D417E1">
        <w:tc>
          <w:tcPr>
            <w:tcW w:w="594" w:type="dxa"/>
          </w:tcPr>
          <w:p w:rsidR="00F53BA7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89" w:type="dxa"/>
          </w:tcPr>
          <w:p w:rsidR="00F53BA7" w:rsidRPr="00B26A3A" w:rsidRDefault="00B26A3A" w:rsidP="00B26A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1698" w:type="dxa"/>
          </w:tcPr>
          <w:p w:rsidR="00F53BA7" w:rsidRPr="00B26A3A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B26A3A" w:rsidTr="00D417E1">
        <w:tc>
          <w:tcPr>
            <w:tcW w:w="594" w:type="dxa"/>
          </w:tcPr>
          <w:p w:rsidR="007F0D3F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9" w:type="dxa"/>
          </w:tcPr>
          <w:p w:rsidR="007F0D3F" w:rsidRPr="00B26A3A" w:rsidRDefault="00B26A3A" w:rsidP="00B26A3A">
            <w:pPr>
              <w:widowControl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Содействие развитию спортивных клубов, секций по месту жительства</w:t>
            </w:r>
          </w:p>
        </w:tc>
        <w:tc>
          <w:tcPr>
            <w:tcW w:w="1698" w:type="dxa"/>
          </w:tcPr>
          <w:p w:rsidR="007F0D3F" w:rsidRPr="00B26A3A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BA7" w:rsidRPr="00B26A3A" w:rsidTr="00105557">
        <w:trPr>
          <w:trHeight w:val="697"/>
        </w:trPr>
        <w:tc>
          <w:tcPr>
            <w:tcW w:w="594" w:type="dxa"/>
          </w:tcPr>
          <w:p w:rsidR="00F53BA7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9" w:type="dxa"/>
          </w:tcPr>
          <w:p w:rsidR="00F53BA7" w:rsidRPr="00B26A3A" w:rsidRDefault="00B26A3A" w:rsidP="00B26A3A">
            <w:pPr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Обеспечение участия детей и молодежи в спортивных мероприятиях</w:t>
            </w:r>
          </w:p>
        </w:tc>
        <w:tc>
          <w:tcPr>
            <w:tcW w:w="1698" w:type="dxa"/>
          </w:tcPr>
          <w:p w:rsidR="00F53BA7" w:rsidRPr="00B26A3A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72A1" w:rsidRPr="00B26A3A" w:rsidTr="006E72A1">
        <w:trPr>
          <w:trHeight w:val="252"/>
        </w:trPr>
        <w:tc>
          <w:tcPr>
            <w:tcW w:w="594" w:type="dxa"/>
          </w:tcPr>
          <w:p w:rsidR="006E72A1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9" w:type="dxa"/>
          </w:tcPr>
          <w:p w:rsidR="00B26A3A" w:rsidRPr="00B26A3A" w:rsidRDefault="00B26A3A" w:rsidP="00B26A3A">
            <w:pPr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Привлечение детей и молодежи к регулярным занятиям в  ДЮСШ</w:t>
            </w:r>
          </w:p>
          <w:p w:rsidR="006E72A1" w:rsidRPr="00B26A3A" w:rsidRDefault="006E72A1" w:rsidP="00B26A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E72A1" w:rsidRPr="00B26A3A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F0D3F" w:rsidRPr="00B26A3A" w:rsidRDefault="007F0D3F" w:rsidP="00B26A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2616" w:rsidRPr="00B26A3A" w:rsidRDefault="005C2616" w:rsidP="00B26A3A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6A3A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B26A3A">
        <w:rPr>
          <w:rFonts w:ascii="Times New Roman" w:hAnsi="Times New Roman" w:cs="Times New Roman"/>
          <w:b/>
          <w:sz w:val="28"/>
          <w:szCs w:val="28"/>
        </w:rPr>
        <w:t>=1/14*(13*</w:t>
      </w:r>
      <w:proofErr w:type="gramStart"/>
      <w:r w:rsidRPr="00B26A3A">
        <w:rPr>
          <w:rFonts w:ascii="Times New Roman" w:hAnsi="Times New Roman" w:cs="Times New Roman"/>
          <w:b/>
          <w:sz w:val="28"/>
          <w:szCs w:val="28"/>
        </w:rPr>
        <w:t>100)=</w:t>
      </w:r>
      <w:proofErr w:type="gramEnd"/>
      <w:r w:rsidRPr="00B26A3A">
        <w:rPr>
          <w:rFonts w:ascii="Times New Roman" w:hAnsi="Times New Roman" w:cs="Times New Roman"/>
          <w:b/>
          <w:sz w:val="28"/>
          <w:szCs w:val="28"/>
        </w:rPr>
        <w:t>92,85%</w:t>
      </w:r>
    </w:p>
    <w:p w:rsidR="005C2616" w:rsidRPr="00B26A3A" w:rsidRDefault="005C2616" w:rsidP="00B26A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26A3A">
        <w:rPr>
          <w:rFonts w:ascii="Times New Roman" w:hAnsi="Times New Roman" w:cs="Times New Roman"/>
          <w:sz w:val="28"/>
          <w:szCs w:val="28"/>
        </w:rPr>
        <w:t>. Комплексная оценка эффективности реализации муниципальной программы</w:t>
      </w:r>
    </w:p>
    <w:p w:rsidR="005C2616" w:rsidRPr="00B26A3A" w:rsidRDefault="005C2616" w:rsidP="00B26A3A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>О=(100+</w:t>
      </w:r>
      <w:r w:rsidR="00295BD4">
        <w:rPr>
          <w:rFonts w:ascii="Times New Roman" w:hAnsi="Times New Roman" w:cs="Times New Roman"/>
          <w:b/>
          <w:sz w:val="28"/>
          <w:szCs w:val="28"/>
        </w:rPr>
        <w:t>106,8</w:t>
      </w:r>
      <w:r w:rsidRPr="00B26A3A">
        <w:rPr>
          <w:rFonts w:ascii="Times New Roman" w:hAnsi="Times New Roman" w:cs="Times New Roman"/>
          <w:b/>
          <w:sz w:val="28"/>
          <w:szCs w:val="28"/>
        </w:rPr>
        <w:t>+92,85)/3=</w:t>
      </w:r>
      <w:r w:rsidR="00295BD4">
        <w:rPr>
          <w:rFonts w:ascii="Times New Roman" w:hAnsi="Times New Roman" w:cs="Times New Roman"/>
          <w:b/>
          <w:sz w:val="28"/>
          <w:szCs w:val="28"/>
        </w:rPr>
        <w:t>99,88</w:t>
      </w:r>
      <w:r w:rsidRPr="00B26A3A">
        <w:rPr>
          <w:rFonts w:ascii="Times New Roman" w:hAnsi="Times New Roman" w:cs="Times New Roman"/>
          <w:b/>
          <w:sz w:val="28"/>
          <w:szCs w:val="28"/>
        </w:rPr>
        <w:t>%</w:t>
      </w:r>
    </w:p>
    <w:p w:rsidR="005C2616" w:rsidRPr="00B26A3A" w:rsidRDefault="005C2616" w:rsidP="00B26A3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26A3A">
        <w:rPr>
          <w:rFonts w:ascii="Times New Roman" w:hAnsi="Times New Roman" w:cs="Times New Roman"/>
          <w:sz w:val="28"/>
          <w:szCs w:val="28"/>
        </w:rPr>
        <w:t>в 2018 году муниципальная программа реализована с высоким уровнем эффективности (</w:t>
      </w:r>
      <w:r w:rsidR="00295BD4">
        <w:rPr>
          <w:rFonts w:ascii="Times New Roman" w:hAnsi="Times New Roman" w:cs="Times New Roman"/>
          <w:sz w:val="28"/>
          <w:szCs w:val="28"/>
        </w:rPr>
        <w:t>99,88</w:t>
      </w:r>
      <w:r w:rsidRPr="00B26A3A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14B24" w:rsidRDefault="00814B24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района                                                          А.А. Назаренко</w:t>
      </w:r>
      <w:bookmarkStart w:id="0" w:name="_GoBack"/>
      <w:bookmarkEnd w:id="0"/>
    </w:p>
    <w:p w:rsid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3A" w:rsidRP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6A3A">
        <w:rPr>
          <w:rFonts w:ascii="Times New Roman" w:eastAsia="Times New Roman" w:hAnsi="Times New Roman" w:cs="Times New Roman"/>
          <w:sz w:val="18"/>
          <w:szCs w:val="18"/>
        </w:rPr>
        <w:t>Кочергин Владимир Викторович</w:t>
      </w:r>
    </w:p>
    <w:p w:rsidR="00B26A3A" w:rsidRP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6A3A">
        <w:rPr>
          <w:rFonts w:ascii="Times New Roman" w:eastAsia="Times New Roman" w:hAnsi="Times New Roman" w:cs="Times New Roman"/>
          <w:sz w:val="18"/>
          <w:szCs w:val="18"/>
        </w:rPr>
        <w:t>8 385 52 22744</w:t>
      </w:r>
    </w:p>
    <w:sectPr w:rsidR="00B26A3A" w:rsidRPr="00B26A3A" w:rsidSect="004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D3F"/>
    <w:rsid w:val="00105557"/>
    <w:rsid w:val="00130508"/>
    <w:rsid w:val="001E0840"/>
    <w:rsid w:val="00261534"/>
    <w:rsid w:val="00295BD4"/>
    <w:rsid w:val="002C778D"/>
    <w:rsid w:val="002D160A"/>
    <w:rsid w:val="00340CBA"/>
    <w:rsid w:val="00382D75"/>
    <w:rsid w:val="004A0F25"/>
    <w:rsid w:val="004C25A1"/>
    <w:rsid w:val="004E321F"/>
    <w:rsid w:val="005C2616"/>
    <w:rsid w:val="006851E7"/>
    <w:rsid w:val="006B0826"/>
    <w:rsid w:val="006C72BA"/>
    <w:rsid w:val="006E72A1"/>
    <w:rsid w:val="00794342"/>
    <w:rsid w:val="007F0D3F"/>
    <w:rsid w:val="00814B24"/>
    <w:rsid w:val="0084082A"/>
    <w:rsid w:val="008A775A"/>
    <w:rsid w:val="008B5DBE"/>
    <w:rsid w:val="00AD4A33"/>
    <w:rsid w:val="00B03C00"/>
    <w:rsid w:val="00B26A3A"/>
    <w:rsid w:val="00B35553"/>
    <w:rsid w:val="00B363FA"/>
    <w:rsid w:val="00B80036"/>
    <w:rsid w:val="00CD248C"/>
    <w:rsid w:val="00D4555E"/>
    <w:rsid w:val="00DA0E58"/>
    <w:rsid w:val="00E2619B"/>
    <w:rsid w:val="00F53BA7"/>
    <w:rsid w:val="00F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6CCE"/>
  <w15:docId w15:val="{11BD5540-7F3A-471D-BC2E-F336BC05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  <w:style w:type="paragraph" w:styleId="a4">
    <w:name w:val="Body Text Indent"/>
    <w:basedOn w:val="a"/>
    <w:link w:val="a5"/>
    <w:rsid w:val="00B800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8003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8">
    <w:name w:val="Font Style18"/>
    <w:basedOn w:val="a0"/>
    <w:uiPriority w:val="99"/>
    <w:rsid w:val="00B26A3A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2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A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5455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i.do</cp:lastModifiedBy>
  <cp:revision>7</cp:revision>
  <cp:lastPrinted>2019-08-12T08:58:00Z</cp:lastPrinted>
  <dcterms:created xsi:type="dcterms:W3CDTF">2019-08-01T02:16:00Z</dcterms:created>
  <dcterms:modified xsi:type="dcterms:W3CDTF">2019-08-12T09:06:00Z</dcterms:modified>
</cp:coreProperties>
</file>