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01.02.2019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67C">
              <w:rPr>
                <w:rFonts w:ascii="Times New Roman" w:eastAsia="Calibri" w:hAnsi="Times New Roman" w:cs="Times New Roman"/>
                <w:sz w:val="28"/>
                <w:szCs w:val="28"/>
              </w:rPr>
              <w:t>398679,6</w:t>
            </w:r>
          </w:p>
        </w:tc>
        <w:tc>
          <w:tcPr>
            <w:tcW w:w="1701" w:type="dxa"/>
            <w:vAlign w:val="bottom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12092,5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166499,7</w:t>
            </w:r>
          </w:p>
        </w:tc>
        <w:tc>
          <w:tcPr>
            <w:tcW w:w="1701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8475,1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232179,9</w:t>
            </w:r>
          </w:p>
        </w:tc>
        <w:tc>
          <w:tcPr>
            <w:tcW w:w="1701" w:type="dxa"/>
          </w:tcPr>
          <w:p w:rsidR="006E0DC2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3617,4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411618,1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15285,5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2E2728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36255,7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2617,9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109,2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10613,2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1418,0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298657,0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6674,3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26248,0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1717,8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15798,0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1186,0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</w:t>
            </w:r>
            <w:r w:rsidR="00D905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17504,8</w:t>
            </w:r>
          </w:p>
        </w:tc>
        <w:tc>
          <w:tcPr>
            <w:tcW w:w="1701" w:type="dxa"/>
          </w:tcPr>
          <w:p w:rsidR="00E3789F" w:rsidRPr="000C167C" w:rsidRDefault="000C167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1536,2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89F">
        <w:rPr>
          <w:rFonts w:ascii="Times New Roman" w:hAnsi="Times New Roman" w:cs="Times New Roman"/>
          <w:sz w:val="28"/>
          <w:szCs w:val="28"/>
        </w:rPr>
        <w:t xml:space="preserve">В районный бюджет на 1 февраля 2019 года поступило доходов </w:t>
      </w:r>
      <w:r w:rsidR="000C167C">
        <w:rPr>
          <w:rFonts w:ascii="Times New Roman" w:hAnsi="Times New Roman" w:cs="Times New Roman"/>
          <w:sz w:val="28"/>
          <w:szCs w:val="28"/>
        </w:rPr>
        <w:t xml:space="preserve">12062,5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C167C">
        <w:rPr>
          <w:rFonts w:ascii="Times New Roman" w:hAnsi="Times New Roman" w:cs="Times New Roman"/>
          <w:sz w:val="28"/>
          <w:szCs w:val="28"/>
        </w:rPr>
        <w:t>174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0C167C">
        <w:rPr>
          <w:rFonts w:ascii="Times New Roman" w:hAnsi="Times New Roman" w:cs="Times New Roman"/>
          <w:sz w:val="28"/>
          <w:szCs w:val="28"/>
        </w:rPr>
        <w:t xml:space="preserve">8475,1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0C167C">
        <w:rPr>
          <w:rFonts w:ascii="Times New Roman" w:hAnsi="Times New Roman" w:cs="Times New Roman"/>
          <w:sz w:val="28"/>
          <w:szCs w:val="28"/>
        </w:rPr>
        <w:t xml:space="preserve">14,6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0C167C">
        <w:rPr>
          <w:rFonts w:ascii="Times New Roman" w:hAnsi="Times New Roman" w:cs="Times New Roman"/>
          <w:sz w:val="28"/>
          <w:szCs w:val="28"/>
        </w:rPr>
        <w:t>больше,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  <w:r w:rsidR="0067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0C167C">
        <w:rPr>
          <w:rFonts w:ascii="Times New Roman" w:hAnsi="Times New Roman" w:cs="Times New Roman"/>
          <w:sz w:val="28"/>
          <w:szCs w:val="28"/>
        </w:rPr>
        <w:t xml:space="preserve">15285,5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C167C">
        <w:rPr>
          <w:rFonts w:ascii="Times New Roman" w:hAnsi="Times New Roman" w:cs="Times New Roman"/>
          <w:sz w:val="28"/>
          <w:szCs w:val="28"/>
        </w:rPr>
        <w:t>84,3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C2"/>
    <w:rsid w:val="000C167C"/>
    <w:rsid w:val="002E2728"/>
    <w:rsid w:val="00370A35"/>
    <w:rsid w:val="00391B99"/>
    <w:rsid w:val="004E0DA0"/>
    <w:rsid w:val="004E4050"/>
    <w:rsid w:val="00675D14"/>
    <w:rsid w:val="006E0DC2"/>
    <w:rsid w:val="00A625BB"/>
    <w:rsid w:val="00D90500"/>
    <w:rsid w:val="00E3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0F78-5B26-444A-AB1F-8C829A42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2019-03-11T08:48:00Z</cp:lastPrinted>
  <dcterms:created xsi:type="dcterms:W3CDTF">2019-03-11T05:39:00Z</dcterms:created>
  <dcterms:modified xsi:type="dcterms:W3CDTF">2019-03-11T08:54:00Z</dcterms:modified>
</cp:coreProperties>
</file>