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E7" w:rsidRDefault="00C57C63" w:rsidP="00661E7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C57C63">
        <w:rPr>
          <w:rFonts w:ascii="Arial" w:eastAsia="Times New Roman" w:hAnsi="Arial" w:cs="Arial"/>
          <w:b/>
          <w:noProof/>
          <w:color w:val="025296"/>
          <w:kern w:val="36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-224790</wp:posOffset>
            </wp:positionV>
            <wp:extent cx="1764030" cy="1323975"/>
            <wp:effectExtent l="19050" t="0" r="7620" b="0"/>
            <wp:wrapThrough wrapText="bothSides">
              <wp:wrapPolygon edited="0">
                <wp:start x="-233" y="0"/>
                <wp:lineTo x="-233" y="21445"/>
                <wp:lineTo x="21693" y="21445"/>
                <wp:lineTo x="21693" y="0"/>
                <wp:lineTo x="-233" y="0"/>
              </wp:wrapPolygon>
            </wp:wrapThrough>
            <wp:docPr id="1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E78" w:rsidRPr="00C57C63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 xml:space="preserve">Обязанности </w:t>
      </w:r>
    </w:p>
    <w:p w:rsidR="00C57C63" w:rsidRPr="00C57C63" w:rsidRDefault="00661E78" w:rsidP="00661E7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C57C63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 xml:space="preserve">работодателя </w:t>
      </w:r>
    </w:p>
    <w:p w:rsidR="00661E78" w:rsidRPr="00C57C63" w:rsidRDefault="00661E78" w:rsidP="00661E7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C57C63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>по охране труда</w:t>
      </w:r>
    </w:p>
    <w:p w:rsidR="00661E78" w:rsidRPr="00C57C63" w:rsidRDefault="00985761" w:rsidP="00661E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E474C"/>
          <w:sz w:val="24"/>
          <w:szCs w:val="24"/>
        </w:rPr>
      </w:pPr>
      <w:r w:rsidRPr="00985761">
        <w:rPr>
          <w:rFonts w:ascii="Helvetica" w:eastAsia="Times New Roman" w:hAnsi="Helvetica" w:cs="Helvetica"/>
          <w:b/>
          <w:color w:val="3E474C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1E78" w:rsidRPr="00C57C63" w:rsidRDefault="00661E78" w:rsidP="00661E78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C57C63">
        <w:rPr>
          <w:rFonts w:ascii="Arial" w:eastAsia="Times New Roman" w:hAnsi="Arial" w:cs="Arial"/>
          <w:b/>
          <w:color w:val="0070C0"/>
          <w:sz w:val="28"/>
          <w:szCs w:val="28"/>
        </w:rPr>
        <w:t>Работодатель обязан обеспечить</w:t>
      </w:r>
      <w:r w:rsidR="007E00A8" w:rsidRPr="00C57C63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(статья 212 ТК РФ)</w:t>
      </w:r>
      <w:r w:rsidRPr="00C57C63">
        <w:rPr>
          <w:rFonts w:ascii="Arial" w:eastAsia="Times New Roman" w:hAnsi="Arial" w:cs="Arial"/>
          <w:b/>
          <w:color w:val="0070C0"/>
          <w:sz w:val="28"/>
          <w:szCs w:val="28"/>
        </w:rPr>
        <w:t>:</w:t>
      </w:r>
    </w:p>
    <w:p w:rsidR="00FD29E7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985761">
        <w:rPr>
          <w:rFonts w:ascii="Arial" w:eastAsia="Times New Roman" w:hAnsi="Arial" w:cs="Arial"/>
          <w:noProof/>
          <w:color w:val="0070C0"/>
          <w:sz w:val="21"/>
          <w:szCs w:val="21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0" type="#_x0000_t93" style="position:absolute;left:0;text-align:left;margin-left:-2.05pt;margin-top:17.25pt;width:16.55pt;height:16.2pt;z-index:251672576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9" type="#_x0000_t93" style="position:absolute;left:0;text-align:left;margin-left:-2.05pt;margin-top:63.3pt;width:16.55pt;height:16.2pt;z-index:251671552"/>
        </w:pic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Безопасность работников при эксплуатации зданий, сооружений, оборудования, применяемых в пр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изводстве инструментов, сырья и материалов, осуществлении технологич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ских процессов.</w:t>
      </w:r>
    </w:p>
    <w:p w:rsidR="00FD29E7" w:rsidRP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Создание и функционирование системы управления охраной труда.</w:t>
      </w:r>
    </w:p>
    <w:p w:rsidR="00FD29E7" w:rsidRPr="00661E78" w:rsidRDefault="00985761" w:rsidP="00B90183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8" type="#_x0000_t93" style="position:absolute;left:0;text-align:left;margin-left:-2.05pt;margin-top:4.15pt;width:16.55pt;height:16.2pt;z-index:251670528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7" type="#_x0000_t93" style="position:absolute;left:0;text-align:left;margin-left:-2.05pt;margin-top:48.55pt;width:16.55pt;height:16.2pt;z-index:25166950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Применение прошедших обязательную сертификацию или дек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ларирование соответствия в устано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ленном законодательством Российской Федерации о техническом регулировании порядке средств индивидуальной и коллективной защиты работников.</w:t>
      </w:r>
    </w:p>
    <w:p w:rsid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Соответствующие требованиям охраны труда условия труда на каждом рабочем месте.</w:t>
      </w:r>
    </w:p>
    <w:p w:rsidR="00FD29E7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6" type="#_x0000_t93" style="position:absolute;left:0;text-align:left;margin-left:-2.05pt;margin-top:2.35pt;width:16.55pt;height:16.2pt;z-index:251668480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Режим труда и отдыха работников в соответствии с трудовым законодательством и иными нормати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ными правовыми актами, содержащими нормы трудового права.</w:t>
      </w:r>
    </w:p>
    <w:p w:rsidR="00FD29E7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5" type="#_x0000_t93" style="position:absolute;left:0;text-align:left;margin-left:-2.05pt;margin-top:2.65pt;width:16.55pt;height:16.2pt;z-index:251667456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Приобретение и выдачу за счет собственных средств специальной одежды, специальной обуви и др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гих средств индивидуальной защиты, смывающих и обезвреживающих средств, прошедших обяза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тельную сертификацию или декларирование соответствия в установ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ленном законодательством Ро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сийской Федерации о техническом регулировании порядке, в соответствии с установленными норм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ми работникам, занятым на работах с вредными и (или) опасными усло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виями труда, а также на раб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тах, выполняемых в особых температур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ных условиях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или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связанных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с загря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з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нением.</w:t>
      </w:r>
    </w:p>
    <w:p w:rsidR="00FD29E7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3" type="#_x0000_t93" style="position:absolute;left:0;text-align:left;margin-left:-2.05pt;margin-top:2.25pt;width:16.55pt;height:16.2pt;z-index:251665408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2" type="#_x0000_t93" style="position:absolute;left:0;text-align:left;margin-left:-2.05pt;margin-top:48.95pt;width:16.55pt;height:16.2pt;z-index:25166438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Обучение безопасным методам и приемам выполнения работ и оказанию первой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помощи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пострада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шим на производстве, проведение инструктажа по охране труда, стажировки на рабочем месте и пр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верки знания требований охраны труда.</w:t>
      </w:r>
    </w:p>
    <w:p w:rsidR="00FD29E7" w:rsidRPr="00661E78" w:rsidRDefault="00661E78" w:rsidP="00B90183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Недопущение к работе лиц, не прошедших в установленном порядке обучение и инструктаж по охр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не труда, стажировку и проверку знаний требований охраны труда.</w:t>
      </w:r>
    </w:p>
    <w:p w:rsidR="00FD29E7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1" type="#_x0000_t93" style="position:absolute;left:0;text-align:left;margin-left:-2.05pt;margin-top:-.45pt;width:16.55pt;height:16.2pt;z-index:251663360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0" type="#_x0000_t93" style="position:absolute;left:0;text-align:left;margin-left:-2.05pt;margin-top:35.55pt;width:16.55pt;height:16.2pt;z-index:251662336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Организацию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контроля за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FD29E7" w:rsidRPr="00661E78" w:rsidRDefault="00661E78" w:rsidP="00B90183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Проведение специальной оценки условий труда.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27" type="#_x0000_t93" style="position:absolute;left:0;text-align:left;margin-left:-2.05pt;margin-top:2.35pt;width:16.55pt;height:16.2pt;z-index:251660288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 случаях, предусмотренных трудовым законодательством и иными нормативными правовыми акт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ми, содержащими нормы трудового нрава,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детельствований работников, внеочередных медицинских осмотров (обследований), обязательных психиатрических освидетельствова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ний работников по их просьбам в соответствии с медицинскими рекомендациями с сохранением за ними места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работы (должности) и среднего заработка на время прохождения указанных медицинских осмотров (обследований), обязательных психиатрических 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виде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тельствований.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29" type="#_x0000_t93" style="position:absolute;left:0;text-align:left;margin-left:-1.7pt;margin-top:-.6pt;width:16.55pt;height:16.2pt;z-index:251661312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Недопущение работников к исполнению ими трудовых обязан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ностей без прохождения обязател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ь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ных медицинских осмотров (об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следований), обязательных психиатрических 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видетельствований, а также в случае медицинских противопоказаний.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4" type="#_x0000_t93" style="position:absolute;left:0;text-align:left;margin-left:-1.7pt;margin-top:4.25pt;width:16.55pt;height:16.2pt;z-index:251666432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виду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альной защиты.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3" type="#_x0000_t93" style="position:absolute;left:0;text-align:left;margin-left:-1.7pt;margin-top:3.55pt;width:16.55pt;height:16.2pt;z-index:251675648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Предоставление федеральным органам исполнительной власти, осуществляющим функции по выр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ботке государственной политики и нормативно-правовому регулированию в сфере труда, федерал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ь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lastRenderedPageBreak/>
        <w:t>но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му органу исполнительной власти, уполномоченному на осуществле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ние федерального государс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т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ствляющим государственный контроль (надзор) в установленной сфере деятельности, органам и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пол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нительной власти субъектов Российской Федерации в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области охраны труда, органам профсою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з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ного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контроля за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соблюдением трудового законодательства и иных актов, содержащих нормы труд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вого права, информации и документов, необходимых для осущ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ств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ления ими своих полномочий.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2" type="#_x0000_t93" style="position:absolute;left:0;text-align:left;margin-left:-1.7pt;margin-top:2.6pt;width:16.55pt;height:16.2pt;z-index:25167462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1" type="#_x0000_t93" style="position:absolute;left:0;text-align:left;margin-left:-1.7pt;margin-top:3.1pt;width:16.55pt;height:16.2pt;z-index:251673600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6" type="#_x0000_t93" style="position:absolute;left:0;text-align:left;margin-left:-1.7pt;margin-top:47.85pt;width:16.55pt;height:16.2pt;z-index:251678720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Расследование и учет в установленном Трудовым кодексом РФ, другими феде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заболеваний.</w:t>
      </w:r>
      <w:proofErr w:type="gramEnd"/>
    </w:p>
    <w:p w:rsidR="00661E78" w:rsidRP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Санитарно-бытовое и лечебно-профилактическое обслуживание работников в соответствии с треб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дицинской помощи.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5" type="#_x0000_t93" style="position:absolute;left:0;text-align:left;margin-left:-1.7pt;margin-top:2.05pt;width:16.55pt;height:16.2pt;z-index:251677696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4" type="#_x0000_t93" style="position:absolute;left:0;text-align:left;margin-left:2.2pt;margin-top:132.8pt;width:16.55pt;height:16.2pt;z-index:251676672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Беспрепятственный допуск должностных лиц федерального органов исполнительной власти, уполн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моченного на осуществление федерального государственного надзора за соблюдением трудового з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конодательства и иных нормативных правовых актов, содержащих нормы трудового права, других федеральных органов исполнительной власти, осуществляющих государственный контроль (надзор) в установленной сфере деятельности, органов исполнительной власти субъектов Российской Фед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общественного контроля в целях проведения проверок условий и 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х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раны труда и расследования несчастных случаев на производстве и профессиональных з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болеваний.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9" type="#_x0000_t93" style="position:absolute;left:0;text-align:left;margin-left:-1.7pt;margin-top:96.45pt;width:16.55pt;height:16.2pt;z-index:251681792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Выполнение предписаний должностных лиц федерального органа исполнительной власти, уполном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ченного на осуществление фе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дерального государственного надзора за соблюдением труд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вого за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конодательства и иных нормативных правовых актов, содержащих нормы трудового права, других федеральных органов исполнительной власти, осуществляющих государственный ко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троль (надзор) в установленной сфере деятельности, и рассмотрение представлений органов общественного ко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троля в установленные Тр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довым кодексом РФ, иными федеральными законами сроки.</w:t>
      </w:r>
      <w:proofErr w:type="gramEnd"/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8" type="#_x0000_t93" style="position:absolute;left:0;text-align:left;margin-left:-1.7pt;margin-top:37pt;width:16.55pt;height:16.2pt;z-index:251680768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Обязательное социальное страхование работников от несчастных случаев на производстве и пр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фессиональных заболеваний.</w:t>
      </w:r>
    </w:p>
    <w:p w:rsidR="00661E78" w:rsidRP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7" type="#_x0000_t93" style="position:absolute;left:0;text-align:left;margin-left:-1.7pt;margin-top:24.65pt;width:16.55pt;height:16.2pt;z-index:25167974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Ознакомление работников с требованиями охраны труда.</w:t>
      </w:r>
    </w:p>
    <w:p w:rsidR="00661E78" w:rsidRP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Разработку и утверждение правил и инструкций по охране труда для работников с учетом мнения в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ы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борного органа первичной профсоюзной организации или иного уполномоченного работниками орг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на в порядке, установленном Трудовым кодексом РФ для принятия локальных нормативных актов.</w:t>
      </w:r>
    </w:p>
    <w:p w:rsidR="00661E78" w:rsidRDefault="00985761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50" type="#_x0000_t93" style="position:absolute;left:0;text-align:left;margin-left:-.1pt;margin-top:2.95pt;width:16.55pt;height:16.2pt;z-index:251682816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Наличие комплекта нормативных правовых актов, содержащих требования охраны труда в соотве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т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ствии со спецификой своей дея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тельности.</w:t>
      </w:r>
    </w:p>
    <w:p w:rsidR="00C57C63" w:rsidRPr="00766A98" w:rsidRDefault="00C57C63" w:rsidP="00C57C63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66A98">
        <w:rPr>
          <w:rFonts w:ascii="Arial" w:hAnsi="Arial" w:cs="Arial"/>
          <w:b/>
          <w:color w:val="0070C0"/>
          <w:sz w:val="20"/>
          <w:szCs w:val="20"/>
        </w:rPr>
        <w:t xml:space="preserve">Горячая линия </w:t>
      </w:r>
    </w:p>
    <w:p w:rsidR="00C57C63" w:rsidRPr="00766A98" w:rsidRDefault="00C57C63" w:rsidP="00C57C63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66A98">
        <w:rPr>
          <w:rFonts w:ascii="Arial" w:hAnsi="Arial" w:cs="Arial"/>
          <w:b/>
          <w:color w:val="0070C0"/>
          <w:sz w:val="20"/>
          <w:szCs w:val="20"/>
        </w:rPr>
        <w:t>по вопросам охраны труда:</w:t>
      </w:r>
    </w:p>
    <w:p w:rsidR="00C57C63" w:rsidRPr="008E6283" w:rsidRDefault="00C57C63" w:rsidP="00C57C63">
      <w:pPr>
        <w:jc w:val="center"/>
        <w:rPr>
          <w:rFonts w:ascii="Arial" w:hAnsi="Arial" w:cs="Arial"/>
          <w:sz w:val="20"/>
          <w:szCs w:val="20"/>
        </w:rPr>
      </w:pPr>
      <w:r w:rsidRPr="008E6283">
        <w:rPr>
          <w:rFonts w:ascii="Arial" w:hAnsi="Arial" w:cs="Arial"/>
          <w:sz w:val="20"/>
          <w:szCs w:val="20"/>
        </w:rPr>
        <w:t>(3852) 66-50-42</w:t>
      </w:r>
    </w:p>
    <w:p w:rsidR="00C57C63" w:rsidRPr="008E6283" w:rsidRDefault="00C57C63" w:rsidP="00C57C63">
      <w:pPr>
        <w:jc w:val="center"/>
        <w:rPr>
          <w:rFonts w:ascii="Arial" w:hAnsi="Arial" w:cs="Arial"/>
          <w:sz w:val="20"/>
          <w:szCs w:val="20"/>
        </w:rPr>
      </w:pPr>
      <w:r w:rsidRPr="008E6283">
        <w:rPr>
          <w:rFonts w:ascii="Arial" w:hAnsi="Arial" w:cs="Arial"/>
          <w:sz w:val="20"/>
          <w:szCs w:val="20"/>
        </w:rPr>
        <w:t>(3852) 66-50-40</w:t>
      </w:r>
    </w:p>
    <w:p w:rsidR="00C57C63" w:rsidRPr="00766A98" w:rsidRDefault="00C57C63" w:rsidP="00C57C63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66A98">
        <w:rPr>
          <w:rFonts w:ascii="Arial" w:hAnsi="Arial" w:cs="Arial"/>
          <w:b/>
          <w:color w:val="0070C0"/>
          <w:sz w:val="20"/>
          <w:szCs w:val="20"/>
        </w:rPr>
        <w:t>Электронная почта:</w:t>
      </w:r>
    </w:p>
    <w:p w:rsidR="00C57C63" w:rsidRPr="008E6283" w:rsidRDefault="00985761" w:rsidP="00C57C63">
      <w:pPr>
        <w:jc w:val="center"/>
        <w:rPr>
          <w:sz w:val="20"/>
          <w:szCs w:val="20"/>
        </w:rPr>
      </w:pPr>
      <w:hyperlink r:id="rId7" w:history="1"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trudohr</w:t>
        </w:r>
        <w:r w:rsidR="00C57C63" w:rsidRPr="008E6283">
          <w:rPr>
            <w:rStyle w:val="a5"/>
            <w:rFonts w:ascii="Arial" w:hAnsi="Arial" w:cs="Arial"/>
            <w:sz w:val="20"/>
            <w:szCs w:val="20"/>
          </w:rPr>
          <w:t>@</w:t>
        </w:r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depalt</w:t>
        </w:r>
        <w:r w:rsidR="00C57C63" w:rsidRPr="008E6283">
          <w:rPr>
            <w:rStyle w:val="a5"/>
            <w:rFonts w:ascii="Arial" w:hAnsi="Arial" w:cs="Arial"/>
            <w:sz w:val="20"/>
            <w:szCs w:val="20"/>
          </w:rPr>
          <w:t>.</w:t>
        </w:r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alt</w:t>
        </w:r>
        <w:r w:rsidR="00C57C63" w:rsidRPr="008E6283">
          <w:rPr>
            <w:rStyle w:val="a5"/>
            <w:rFonts w:ascii="Arial" w:hAnsi="Arial" w:cs="Arial"/>
            <w:sz w:val="20"/>
            <w:szCs w:val="20"/>
          </w:rPr>
          <w:t>.</w:t>
        </w:r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C57C63" w:rsidRPr="008E6283" w:rsidSect="00313359">
      <w:pgSz w:w="11906" w:h="16838"/>
      <w:pgMar w:top="284" w:right="227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4C5"/>
    <w:multiLevelType w:val="multilevel"/>
    <w:tmpl w:val="BCB891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661E78"/>
    <w:rsid w:val="00015850"/>
    <w:rsid w:val="000242AD"/>
    <w:rsid w:val="001F6F1A"/>
    <w:rsid w:val="00212ECF"/>
    <w:rsid w:val="00313359"/>
    <w:rsid w:val="00502C48"/>
    <w:rsid w:val="00661E78"/>
    <w:rsid w:val="006D7111"/>
    <w:rsid w:val="00766A98"/>
    <w:rsid w:val="007E00A8"/>
    <w:rsid w:val="00985761"/>
    <w:rsid w:val="00B90183"/>
    <w:rsid w:val="00C04AC5"/>
    <w:rsid w:val="00C57C63"/>
    <w:rsid w:val="00CF14A2"/>
    <w:rsid w:val="00D31356"/>
    <w:rsid w:val="00E8102E"/>
    <w:rsid w:val="00FD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2"/>
  </w:style>
  <w:style w:type="paragraph" w:styleId="1">
    <w:name w:val="heading 1"/>
    <w:basedOn w:val="a"/>
    <w:link w:val="10"/>
    <w:uiPriority w:val="9"/>
    <w:qFormat/>
    <w:rsid w:val="0066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1E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5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7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dohr@depalt.a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2411-B8D4-4193-9581-4846A7AF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mustafina</dc:creator>
  <cp:lastModifiedBy>trud</cp:lastModifiedBy>
  <cp:revision>2</cp:revision>
  <dcterms:created xsi:type="dcterms:W3CDTF">2018-10-18T08:20:00Z</dcterms:created>
  <dcterms:modified xsi:type="dcterms:W3CDTF">2018-10-18T08:20:00Z</dcterms:modified>
</cp:coreProperties>
</file>