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E7" w:rsidRDefault="00C57C63" w:rsidP="00661E78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color w:val="025296"/>
          <w:kern w:val="36"/>
          <w:sz w:val="60"/>
          <w:szCs w:val="60"/>
        </w:rPr>
      </w:pPr>
      <w:r w:rsidRPr="00C57C63">
        <w:rPr>
          <w:rFonts w:ascii="Arial" w:eastAsia="Times New Roman" w:hAnsi="Arial" w:cs="Arial"/>
          <w:b/>
          <w:noProof/>
          <w:color w:val="025296"/>
          <w:kern w:val="36"/>
          <w:sz w:val="60"/>
          <w:szCs w:val="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-224790</wp:posOffset>
            </wp:positionV>
            <wp:extent cx="1764030" cy="1323975"/>
            <wp:effectExtent l="19050" t="0" r="7620" b="0"/>
            <wp:wrapThrough wrapText="bothSides">
              <wp:wrapPolygon edited="0">
                <wp:start x="-233" y="0"/>
                <wp:lineTo x="-233" y="21445"/>
                <wp:lineTo x="21693" y="21445"/>
                <wp:lineTo x="21693" y="0"/>
                <wp:lineTo x="-233" y="0"/>
              </wp:wrapPolygon>
            </wp:wrapThrough>
            <wp:docPr id="1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E78" w:rsidRPr="00C57C63">
        <w:rPr>
          <w:rFonts w:ascii="Arial" w:eastAsia="Times New Roman" w:hAnsi="Arial" w:cs="Arial"/>
          <w:b/>
          <w:color w:val="025296"/>
          <w:kern w:val="36"/>
          <w:sz w:val="60"/>
          <w:szCs w:val="60"/>
        </w:rPr>
        <w:t xml:space="preserve">Обязанности </w:t>
      </w:r>
    </w:p>
    <w:p w:rsidR="00C57C63" w:rsidRPr="00C57C63" w:rsidRDefault="00661E78" w:rsidP="00661E78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color w:val="025296"/>
          <w:kern w:val="36"/>
          <w:sz w:val="60"/>
          <w:szCs w:val="60"/>
        </w:rPr>
      </w:pPr>
      <w:r w:rsidRPr="00C57C63">
        <w:rPr>
          <w:rFonts w:ascii="Arial" w:eastAsia="Times New Roman" w:hAnsi="Arial" w:cs="Arial"/>
          <w:b/>
          <w:color w:val="025296"/>
          <w:kern w:val="36"/>
          <w:sz w:val="60"/>
          <w:szCs w:val="60"/>
        </w:rPr>
        <w:t xml:space="preserve">работодателя </w:t>
      </w:r>
    </w:p>
    <w:p w:rsidR="00661E78" w:rsidRPr="00C57C63" w:rsidRDefault="00661E78" w:rsidP="00661E78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color w:val="025296"/>
          <w:kern w:val="36"/>
          <w:sz w:val="60"/>
          <w:szCs w:val="60"/>
        </w:rPr>
      </w:pPr>
      <w:r w:rsidRPr="00C57C63">
        <w:rPr>
          <w:rFonts w:ascii="Arial" w:eastAsia="Times New Roman" w:hAnsi="Arial" w:cs="Arial"/>
          <w:b/>
          <w:color w:val="025296"/>
          <w:kern w:val="36"/>
          <w:sz w:val="60"/>
          <w:szCs w:val="60"/>
        </w:rPr>
        <w:t>по охране труда</w:t>
      </w:r>
    </w:p>
    <w:p w:rsidR="00661E78" w:rsidRPr="00C57C63" w:rsidRDefault="00985761" w:rsidP="00661E7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E474C"/>
          <w:sz w:val="24"/>
          <w:szCs w:val="24"/>
        </w:rPr>
      </w:pPr>
      <w:r w:rsidRPr="00985761">
        <w:rPr>
          <w:rFonts w:ascii="Helvetica" w:eastAsia="Times New Roman" w:hAnsi="Helvetica" w:cs="Helvetica"/>
          <w:b/>
          <w:color w:val="3E474C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61E78" w:rsidRPr="00C57C63" w:rsidRDefault="00661E78" w:rsidP="00661E78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color w:val="0070C0"/>
          <w:sz w:val="28"/>
          <w:szCs w:val="28"/>
        </w:rPr>
      </w:pPr>
      <w:r w:rsidRPr="00C57C63">
        <w:rPr>
          <w:rFonts w:ascii="Arial" w:eastAsia="Times New Roman" w:hAnsi="Arial" w:cs="Arial"/>
          <w:b/>
          <w:color w:val="0070C0"/>
          <w:sz w:val="28"/>
          <w:szCs w:val="28"/>
        </w:rPr>
        <w:t>Работодатель обязан обеспечить</w:t>
      </w:r>
      <w:r w:rsidR="007E00A8" w:rsidRPr="00C57C63">
        <w:rPr>
          <w:rFonts w:ascii="Arial" w:eastAsia="Times New Roman" w:hAnsi="Arial" w:cs="Arial"/>
          <w:b/>
          <w:color w:val="0070C0"/>
          <w:sz w:val="28"/>
          <w:szCs w:val="28"/>
        </w:rPr>
        <w:t xml:space="preserve"> (статья 212 ТК РФ)</w:t>
      </w:r>
      <w:r w:rsidRPr="00C57C63">
        <w:rPr>
          <w:rFonts w:ascii="Arial" w:eastAsia="Times New Roman" w:hAnsi="Arial" w:cs="Arial"/>
          <w:b/>
          <w:color w:val="0070C0"/>
          <w:sz w:val="28"/>
          <w:szCs w:val="28"/>
        </w:rPr>
        <w:t>:</w:t>
      </w:r>
    </w:p>
    <w:p w:rsidR="00FD29E7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985761">
        <w:rPr>
          <w:rFonts w:ascii="Arial" w:eastAsia="Times New Roman" w:hAnsi="Arial" w:cs="Arial"/>
          <w:noProof/>
          <w:color w:val="0070C0"/>
          <w:sz w:val="21"/>
          <w:szCs w:val="21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40" type="#_x0000_t93" style="position:absolute;left:0;text-align:left;margin-left:-2.05pt;margin-top:17.25pt;width:16.55pt;height:16.2pt;z-index:251672576"/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9" type="#_x0000_t93" style="position:absolute;left:0;text-align:left;margin-left:-2.05pt;margin-top:63.3pt;width:16.55pt;height:16.2pt;z-index:251671552"/>
        </w:pict>
      </w:r>
      <w:r w:rsidR="00661E78" w:rsidRPr="00FD29E7">
        <w:rPr>
          <w:rFonts w:ascii="Arial" w:eastAsia="Times New Roman" w:hAnsi="Arial" w:cs="Arial"/>
          <w:color w:val="000000"/>
          <w:sz w:val="21"/>
          <w:szCs w:val="21"/>
        </w:rPr>
        <w:t>Безопасность работников при эксплуатации зданий, сооружений, оборудования, применяемых в пр</w:t>
      </w:r>
      <w:r w:rsidR="00661E78" w:rsidRPr="00FD29E7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FD29E7">
        <w:rPr>
          <w:rFonts w:ascii="Arial" w:eastAsia="Times New Roman" w:hAnsi="Arial" w:cs="Arial"/>
          <w:color w:val="000000"/>
          <w:sz w:val="21"/>
          <w:szCs w:val="21"/>
        </w:rPr>
        <w:t>изводстве инструментов, сырья и материалов, осуществлении технологич</w:t>
      </w:r>
      <w:r w:rsidR="00661E78" w:rsidRPr="00FD29E7">
        <w:rPr>
          <w:rFonts w:ascii="Arial" w:eastAsia="Times New Roman" w:hAnsi="Arial" w:cs="Arial"/>
          <w:color w:val="000000"/>
          <w:sz w:val="21"/>
          <w:szCs w:val="21"/>
        </w:rPr>
        <w:t>е</w:t>
      </w:r>
      <w:r w:rsidR="00661E78" w:rsidRPr="00FD29E7">
        <w:rPr>
          <w:rFonts w:ascii="Arial" w:eastAsia="Times New Roman" w:hAnsi="Arial" w:cs="Arial"/>
          <w:color w:val="000000"/>
          <w:sz w:val="21"/>
          <w:szCs w:val="21"/>
        </w:rPr>
        <w:t>ских процессов.</w:t>
      </w:r>
    </w:p>
    <w:p w:rsidR="00FD29E7" w:rsidRPr="00661E78" w:rsidRDefault="00661E78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61E78">
        <w:rPr>
          <w:rFonts w:ascii="Arial" w:eastAsia="Times New Roman" w:hAnsi="Arial" w:cs="Arial"/>
          <w:color w:val="000000"/>
          <w:sz w:val="21"/>
          <w:szCs w:val="21"/>
        </w:rPr>
        <w:t>Создание и функционирование системы управления охраной труда.</w:t>
      </w:r>
    </w:p>
    <w:p w:rsidR="00FD29E7" w:rsidRPr="00661E78" w:rsidRDefault="00985761" w:rsidP="00B90183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8" type="#_x0000_t93" style="position:absolute;left:0;text-align:left;margin-left:-2.05pt;margin-top:4.15pt;width:16.55pt;height:16.2pt;z-index:251670528"/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7" type="#_x0000_t93" style="position:absolute;left:0;text-align:left;margin-left:-2.05pt;margin-top:48.55pt;width:16.55pt;height:16.2pt;z-index:251669504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Применение прошедших обязательную сертификацию или дек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ларирование соответствия в устано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ленном законодательством Российской Федерации о техническом регулировании порядке средств индивидуальной и коллективной защиты работников.</w:t>
      </w:r>
    </w:p>
    <w:p w:rsidR="00661E78" w:rsidRDefault="00661E78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61E78">
        <w:rPr>
          <w:rFonts w:ascii="Arial" w:eastAsia="Times New Roman" w:hAnsi="Arial" w:cs="Arial"/>
          <w:color w:val="000000"/>
          <w:sz w:val="21"/>
          <w:szCs w:val="21"/>
        </w:rPr>
        <w:t>Соответствующие требованиям охраны труда условия труда на каждом рабочем месте.</w:t>
      </w:r>
    </w:p>
    <w:p w:rsidR="00FD29E7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6" type="#_x0000_t93" style="position:absolute;left:0;text-align:left;margin-left:-2.05pt;margin-top:2.35pt;width:16.55pt;height:16.2pt;z-index:251668480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Режим труда и отдыха работников в соответствии с трудовым законодательством и иными нормати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ными правовыми актами, содержащими нормы трудового права.</w:t>
      </w:r>
    </w:p>
    <w:p w:rsidR="00FD29E7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5" type="#_x0000_t93" style="position:absolute;left:0;text-align:left;margin-left:-2.05pt;margin-top:2.65pt;width:16.55pt;height:16.2pt;z-index:251667456"/>
        </w:pic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Приобретение и выдачу за счет собственных средств специальной одежды, специальной обуви и др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гих средств индивидуальной защиты, смывающих и обезвреживающих средств, прошедших обяза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тельную сертификацию или декларирование соответствия в установ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ленном законодательством Ро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сийской Федерации о техническом регулировании порядке, в соответствии с установленными норм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ми работникам, занятым на работах с вредными и (или) опасными усло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виями труда, а также на раб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тах, выполняемых в особых температур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ных условиях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или </w: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связанных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с загря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з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нением.</w:t>
      </w:r>
    </w:p>
    <w:p w:rsidR="00FD29E7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3" type="#_x0000_t93" style="position:absolute;left:0;text-align:left;margin-left:-2.05pt;margin-top:2.25pt;width:16.55pt;height:16.2pt;z-index:251665408"/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2" type="#_x0000_t93" style="position:absolute;left:0;text-align:left;margin-left:-2.05pt;margin-top:48.95pt;width:16.55pt;height:16.2pt;z-index:251664384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Обучение безопасным методам и приемам выполнения работ и оказанию первой </w: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помощи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пострада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шим на производстве, проведение инструктажа по охране труда, стажировки на рабочем месте и пр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верки знания требований охраны труда.</w:t>
      </w:r>
    </w:p>
    <w:p w:rsidR="00FD29E7" w:rsidRPr="00661E78" w:rsidRDefault="00661E78" w:rsidP="00B90183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61E78">
        <w:rPr>
          <w:rFonts w:ascii="Arial" w:eastAsia="Times New Roman" w:hAnsi="Arial" w:cs="Arial"/>
          <w:color w:val="000000"/>
          <w:sz w:val="21"/>
          <w:szCs w:val="21"/>
        </w:rPr>
        <w:t>Недопущение к работе лиц, не прошедших в установленном порядке обучение и инструктаж по охр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не труда, стажировку и проверку знаний требований охраны труда.</w:t>
      </w:r>
    </w:p>
    <w:p w:rsidR="00FD29E7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1" type="#_x0000_t93" style="position:absolute;left:0;text-align:left;margin-left:-2.05pt;margin-top:-.45pt;width:16.55pt;height:16.2pt;z-index:251663360"/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0" type="#_x0000_t93" style="position:absolute;left:0;text-align:left;margin-left:-2.05pt;margin-top:35.55pt;width:16.55pt;height:16.2pt;z-index:251662336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Организацию </w: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контроля за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FD29E7" w:rsidRPr="00661E78" w:rsidRDefault="00661E78" w:rsidP="00B90183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61E78">
        <w:rPr>
          <w:rFonts w:ascii="Arial" w:eastAsia="Times New Roman" w:hAnsi="Arial" w:cs="Arial"/>
          <w:color w:val="000000"/>
          <w:sz w:val="21"/>
          <w:szCs w:val="21"/>
        </w:rPr>
        <w:t>Проведение специальной оценки условий труда.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27" type="#_x0000_t93" style="position:absolute;left:0;text-align:left;margin-left:-2.05pt;margin-top:2.35pt;width:16.55pt;height:16.2pt;z-index:251660288"/>
        </w:pic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 случаях, предусмотренных трудовым законодательством и иными нормативными правовыми акт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ми, содержащими нормы трудового нрава,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 (обследований), обязательных психиатрических осви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детельствований работников, внеочередных медицинских осмотров (обследований), обязательных психиатрических освидетельствова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ний работников по их просьбам в соответствии с медицинскими рекомендациями с сохранением за ними места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работы (должности) и среднего заработка на время прохождения указанных медицинских осмотров (обследований), обязательных психиатрических 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виде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тельствований.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29" type="#_x0000_t93" style="position:absolute;left:0;text-align:left;margin-left:-1.7pt;margin-top:-.6pt;width:16.55pt;height:16.2pt;z-index:251661312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Недопущение работников к исполнению ими трудовых обязан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ностей без прохождения обязател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ь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ных медицинских осмотров (об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следований), обязательных психиатрических 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видетельствований, а также в случае медицинских противопоказаний.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34" type="#_x0000_t93" style="position:absolute;left:0;text-align:left;margin-left:-1.7pt;margin-top:4.25pt;width:16.55pt;height:16.2pt;z-index:251666432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и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виду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альной защиты.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3" type="#_x0000_t93" style="position:absolute;left:0;text-align:left;margin-left:-1.7pt;margin-top:3.55pt;width:16.55pt;height:16.2pt;z-index:251675648"/>
        </w:pic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Предоставление федеральным органам исполнительной власти, осуществляющим функции по выр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ботке государственной политики и нормативно-правовому регулированию в сфере труда, федерал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ь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lastRenderedPageBreak/>
        <w:t>но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му органу исполнительной власти, уполномоченному на осуществле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ние федерального государс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т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венного надзора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ствляющим государственный контроль (надзор) в установленной сфере деятельности, органам и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пол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нительной власти субъектов Российской Федерации в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области охраны труда, органам профсою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з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ного </w: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контроля за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соблюдением трудового законодательства и иных актов, содержащих нормы труд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вого права, информации и документов, необходимых для осущ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ств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ления ими своих полномочий.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2" type="#_x0000_t93" style="position:absolute;left:0;text-align:left;margin-left:-1.7pt;margin-top:2.6pt;width:16.55pt;height:16.2pt;z-index:251674624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1" type="#_x0000_t93" style="position:absolute;left:0;text-align:left;margin-left:-1.7pt;margin-top:3.1pt;width:16.55pt;height:16.2pt;z-index:251673600"/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6" type="#_x0000_t93" style="position:absolute;left:0;text-align:left;margin-left:-1.7pt;margin-top:47.85pt;width:16.55pt;height:16.2pt;z-index:251678720"/>
        </w:pic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Расследование и учет в установленном Трудовым кодексом РФ, другими феде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заболеваний.</w:t>
      </w:r>
      <w:proofErr w:type="gramEnd"/>
    </w:p>
    <w:p w:rsidR="00661E78" w:rsidRPr="00661E78" w:rsidRDefault="00661E78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61E78">
        <w:rPr>
          <w:rFonts w:ascii="Arial" w:eastAsia="Times New Roman" w:hAnsi="Arial" w:cs="Arial"/>
          <w:color w:val="000000"/>
          <w:sz w:val="21"/>
          <w:szCs w:val="21"/>
        </w:rPr>
        <w:t>Санитарно-бытовое и лечебно-профилактическое обслуживание работников в соответствии с треб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е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дицинской помощи.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5" type="#_x0000_t93" style="position:absolute;left:0;text-align:left;margin-left:-1.7pt;margin-top:2.05pt;width:16.55pt;height:16.2pt;z-index:251677696"/>
        </w:pict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4" type="#_x0000_t93" style="position:absolute;left:0;text-align:left;margin-left:2.2pt;margin-top:132.8pt;width:16.55pt;height:16.2pt;z-index:251676672"/>
        </w:pic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Беспрепятственный допуск должностных лиц федерального органов исполнительной власти, уполн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моченного на осуществление федерального государственного надзора за соблюдением трудового з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конодательства и иных нормативных правовых актов, содержащих нормы трудового права, других федеральных органов исполнительной власти, осуществляющих государственный контроль (надзор) в установленной сфере деятельности, органов исполнительной власти субъектов Российской Фед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рации в области охраны труда, органов Фонда социального страхования Российской Федерации, а также представителей органов</w:t>
      </w:r>
      <w:proofErr w:type="gramEnd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 xml:space="preserve"> общественного контроля в целях проведения проверок условий и 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х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раны труда и расследования несчастных случаев на производстве и профессиональных з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болеваний.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9" type="#_x0000_t93" style="position:absolute;left:0;text-align:left;margin-left:-1.7pt;margin-top:96.45pt;width:16.55pt;height:16.2pt;z-index:251681792"/>
        </w:pict>
      </w:r>
      <w:proofErr w:type="gramStart"/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Выполнение предписаний должностных лиц федерального органа исполнительной власти, уполном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ченного на осуществление фе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дерального государственного надзора за соблюдением труд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вого за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конодательства и иных нормативных правовых актов, содержащих нормы трудового права, других федеральных органов исполнительной власти, осуществляющих государственный ко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н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троль (надзор) в установленной сфере деятельности, и рассмотрение представлений органов общественного ко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н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троля в установленные Тр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у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довым кодексом РФ, иными федеральными законами сроки.</w:t>
      </w:r>
      <w:proofErr w:type="gramEnd"/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8" type="#_x0000_t93" style="position:absolute;left:0;text-align:left;margin-left:-1.7pt;margin-top:37pt;width:16.55pt;height:16.2pt;z-index:251680768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Обязательное социальное страхование работников от несчастных случаев на производстве и пр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фессиональных заболеваний.</w:t>
      </w:r>
    </w:p>
    <w:p w:rsidR="00661E78" w:rsidRP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47" type="#_x0000_t93" style="position:absolute;left:0;text-align:left;margin-left:-1.7pt;margin-top:24.65pt;width:16.55pt;height:16.2pt;z-index:251679744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Ознакомление работников с требованиями охраны труда.</w:t>
      </w:r>
    </w:p>
    <w:p w:rsidR="00661E78" w:rsidRPr="00661E78" w:rsidRDefault="00661E78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661E78">
        <w:rPr>
          <w:rFonts w:ascii="Arial" w:eastAsia="Times New Roman" w:hAnsi="Arial" w:cs="Arial"/>
          <w:color w:val="000000"/>
          <w:sz w:val="21"/>
          <w:szCs w:val="21"/>
        </w:rPr>
        <w:t>Разработку и утверждение правил и инструкций по охране труда для работников с учетом мнения в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ы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борного органа первичной профсоюзной организации или иного уполномоченного работниками орг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а</w:t>
      </w:r>
      <w:r w:rsidRPr="00661E78">
        <w:rPr>
          <w:rFonts w:ascii="Arial" w:eastAsia="Times New Roman" w:hAnsi="Arial" w:cs="Arial"/>
          <w:color w:val="000000"/>
          <w:sz w:val="21"/>
          <w:szCs w:val="21"/>
        </w:rPr>
        <w:t>на в порядке, установленном Трудовым кодексом РФ для принятия локальных нормативных актов.</w:t>
      </w:r>
    </w:p>
    <w:p w:rsidR="00661E78" w:rsidRDefault="00985761" w:rsidP="00FD29E7">
      <w:pPr>
        <w:shd w:val="clear" w:color="auto" w:fill="FFFFFF"/>
        <w:spacing w:before="100" w:beforeAutospacing="1" w:after="100" w:afterAutospacing="1" w:line="240" w:lineRule="exact"/>
        <w:ind w:left="42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shape id="_x0000_s1050" type="#_x0000_t93" style="position:absolute;left:0;text-align:left;margin-left:-.1pt;margin-top:2.95pt;width:16.55pt;height:16.2pt;z-index:251682816"/>
        </w:pic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Наличие комплекта нормативных правовых актов, содержащих требования охраны труда в соотве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т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t>ствии со спецификой своей дея</w:t>
      </w:r>
      <w:r w:rsidR="00661E78" w:rsidRPr="00661E78">
        <w:rPr>
          <w:rFonts w:ascii="Arial" w:eastAsia="Times New Roman" w:hAnsi="Arial" w:cs="Arial"/>
          <w:color w:val="000000"/>
          <w:sz w:val="21"/>
          <w:szCs w:val="21"/>
        </w:rPr>
        <w:softHyphen/>
        <w:t>тельности.</w:t>
      </w:r>
    </w:p>
    <w:p w:rsidR="00C57C63" w:rsidRPr="00766A98" w:rsidRDefault="00C57C63" w:rsidP="00C57C63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766A98">
        <w:rPr>
          <w:rFonts w:ascii="Arial" w:hAnsi="Arial" w:cs="Arial"/>
          <w:b/>
          <w:color w:val="0070C0"/>
          <w:sz w:val="20"/>
          <w:szCs w:val="20"/>
        </w:rPr>
        <w:t xml:space="preserve">Горячая линия </w:t>
      </w:r>
    </w:p>
    <w:p w:rsidR="00C57C63" w:rsidRPr="00766A98" w:rsidRDefault="00C57C63" w:rsidP="00C57C63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766A98">
        <w:rPr>
          <w:rFonts w:ascii="Arial" w:hAnsi="Arial" w:cs="Arial"/>
          <w:b/>
          <w:color w:val="0070C0"/>
          <w:sz w:val="20"/>
          <w:szCs w:val="20"/>
        </w:rPr>
        <w:t>по вопросам охраны труда:</w:t>
      </w:r>
    </w:p>
    <w:p w:rsidR="00C57C63" w:rsidRPr="008E6283" w:rsidRDefault="00C57C63" w:rsidP="00C57C63">
      <w:pPr>
        <w:jc w:val="center"/>
        <w:rPr>
          <w:rFonts w:ascii="Arial" w:hAnsi="Arial" w:cs="Arial"/>
          <w:sz w:val="20"/>
          <w:szCs w:val="20"/>
        </w:rPr>
      </w:pPr>
      <w:r w:rsidRPr="008E6283">
        <w:rPr>
          <w:rFonts w:ascii="Arial" w:hAnsi="Arial" w:cs="Arial"/>
          <w:sz w:val="20"/>
          <w:szCs w:val="20"/>
        </w:rPr>
        <w:t>(3852) 66-50-42</w:t>
      </w:r>
    </w:p>
    <w:p w:rsidR="00C57C63" w:rsidRPr="008E6283" w:rsidRDefault="00C57C63" w:rsidP="00C57C63">
      <w:pPr>
        <w:jc w:val="center"/>
        <w:rPr>
          <w:rFonts w:ascii="Arial" w:hAnsi="Arial" w:cs="Arial"/>
          <w:sz w:val="20"/>
          <w:szCs w:val="20"/>
        </w:rPr>
      </w:pPr>
      <w:r w:rsidRPr="008E6283">
        <w:rPr>
          <w:rFonts w:ascii="Arial" w:hAnsi="Arial" w:cs="Arial"/>
          <w:sz w:val="20"/>
          <w:szCs w:val="20"/>
        </w:rPr>
        <w:t>(3852) 66-50-40</w:t>
      </w:r>
    </w:p>
    <w:p w:rsidR="00C57C63" w:rsidRPr="00766A98" w:rsidRDefault="00C57C63" w:rsidP="00C57C63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766A98">
        <w:rPr>
          <w:rFonts w:ascii="Arial" w:hAnsi="Arial" w:cs="Arial"/>
          <w:b/>
          <w:color w:val="0070C0"/>
          <w:sz w:val="20"/>
          <w:szCs w:val="20"/>
        </w:rPr>
        <w:t>Электронная почта:</w:t>
      </w:r>
    </w:p>
    <w:p w:rsidR="00C57C63" w:rsidRPr="008E6283" w:rsidRDefault="00985761" w:rsidP="00C57C63">
      <w:pPr>
        <w:jc w:val="center"/>
        <w:rPr>
          <w:sz w:val="20"/>
          <w:szCs w:val="20"/>
        </w:rPr>
      </w:pPr>
      <w:hyperlink r:id="rId7" w:history="1">
        <w:r w:rsidR="00C57C63" w:rsidRPr="008E6283">
          <w:rPr>
            <w:rStyle w:val="a5"/>
            <w:rFonts w:ascii="Arial" w:hAnsi="Arial" w:cs="Arial"/>
            <w:sz w:val="20"/>
            <w:szCs w:val="20"/>
            <w:lang w:val="en-US"/>
          </w:rPr>
          <w:t>trudohr</w:t>
        </w:r>
        <w:r w:rsidR="00C57C63" w:rsidRPr="008E6283">
          <w:rPr>
            <w:rStyle w:val="a5"/>
            <w:rFonts w:ascii="Arial" w:hAnsi="Arial" w:cs="Arial"/>
            <w:sz w:val="20"/>
            <w:szCs w:val="20"/>
          </w:rPr>
          <w:t>@</w:t>
        </w:r>
        <w:r w:rsidR="00C57C63" w:rsidRPr="008E6283">
          <w:rPr>
            <w:rStyle w:val="a5"/>
            <w:rFonts w:ascii="Arial" w:hAnsi="Arial" w:cs="Arial"/>
            <w:sz w:val="20"/>
            <w:szCs w:val="20"/>
            <w:lang w:val="en-US"/>
          </w:rPr>
          <w:t>depalt</w:t>
        </w:r>
        <w:r w:rsidR="00C57C63" w:rsidRPr="008E6283">
          <w:rPr>
            <w:rStyle w:val="a5"/>
            <w:rFonts w:ascii="Arial" w:hAnsi="Arial" w:cs="Arial"/>
            <w:sz w:val="20"/>
            <w:szCs w:val="20"/>
          </w:rPr>
          <w:t>.</w:t>
        </w:r>
        <w:r w:rsidR="00C57C63" w:rsidRPr="008E6283">
          <w:rPr>
            <w:rStyle w:val="a5"/>
            <w:rFonts w:ascii="Arial" w:hAnsi="Arial" w:cs="Arial"/>
            <w:sz w:val="20"/>
            <w:szCs w:val="20"/>
            <w:lang w:val="en-US"/>
          </w:rPr>
          <w:t>alt</w:t>
        </w:r>
        <w:r w:rsidR="00C57C63" w:rsidRPr="008E6283">
          <w:rPr>
            <w:rStyle w:val="a5"/>
            <w:rFonts w:ascii="Arial" w:hAnsi="Arial" w:cs="Arial"/>
            <w:sz w:val="20"/>
            <w:szCs w:val="20"/>
          </w:rPr>
          <w:t>.</w:t>
        </w:r>
        <w:r w:rsidR="00C57C63" w:rsidRPr="008E6283">
          <w:rPr>
            <w:rStyle w:val="a5"/>
            <w:rFonts w:ascii="Arial" w:hAnsi="Arial" w:cs="Arial"/>
            <w:sz w:val="20"/>
            <w:szCs w:val="20"/>
            <w:lang w:val="en-US"/>
          </w:rPr>
          <w:t>ru</w:t>
        </w:r>
      </w:hyperlink>
    </w:p>
    <w:sectPr w:rsidR="00C57C63" w:rsidRPr="008E6283" w:rsidSect="00313359">
      <w:pgSz w:w="11906" w:h="16838"/>
      <w:pgMar w:top="284" w:right="227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4C5"/>
    <w:multiLevelType w:val="multilevel"/>
    <w:tmpl w:val="BCB891D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>
    <w:useFELayout/>
  </w:compat>
  <w:rsids>
    <w:rsidRoot w:val="00661E78"/>
    <w:rsid w:val="00015850"/>
    <w:rsid w:val="000242AD"/>
    <w:rsid w:val="001F6F1A"/>
    <w:rsid w:val="00212ECF"/>
    <w:rsid w:val="00313359"/>
    <w:rsid w:val="00502C48"/>
    <w:rsid w:val="00661E78"/>
    <w:rsid w:val="006D7111"/>
    <w:rsid w:val="00766A98"/>
    <w:rsid w:val="007E00A8"/>
    <w:rsid w:val="00985761"/>
    <w:rsid w:val="00B90183"/>
    <w:rsid w:val="00C04AC5"/>
    <w:rsid w:val="00C57C63"/>
    <w:rsid w:val="00CF14A2"/>
    <w:rsid w:val="00D31356"/>
    <w:rsid w:val="00E8102E"/>
    <w:rsid w:val="00FD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A2"/>
  </w:style>
  <w:style w:type="paragraph" w:styleId="1">
    <w:name w:val="heading 1"/>
    <w:basedOn w:val="a"/>
    <w:link w:val="10"/>
    <w:uiPriority w:val="9"/>
    <w:qFormat/>
    <w:rsid w:val="00661E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61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E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61E7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C5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C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7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udohr@depalt.al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2411-B8D4-4193-9581-4846A7AF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mustafina</dc:creator>
  <cp:lastModifiedBy>trud</cp:lastModifiedBy>
  <cp:revision>2</cp:revision>
  <dcterms:created xsi:type="dcterms:W3CDTF">2018-10-18T08:20:00Z</dcterms:created>
  <dcterms:modified xsi:type="dcterms:W3CDTF">2018-10-18T08:20:00Z</dcterms:modified>
</cp:coreProperties>
</file>