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B5" w:rsidRPr="00522DDA" w:rsidRDefault="00C12BB5" w:rsidP="000757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13 апреля 2015 года       </w:t>
      </w:r>
    </w:p>
    <w:p w:rsidR="000757A0" w:rsidRDefault="00C12BB5" w:rsidP="000757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DDA">
        <w:rPr>
          <w:sz w:val="28"/>
          <w:szCs w:val="28"/>
        </w:rPr>
        <w:t>На первом в 2015 году заседании экономического совета обсуждались вопросы, связанные с подготовкой предложений по совершенствованию патентной системы налогообложения на территории края, а также заслушан отчет о реализации в 1 квартале 2015 года мероприятий, предусмотренных Планом по улучшению инвестиционного климата и привлечению частных инвестиций в экономику района на 2015-2020.</w:t>
      </w:r>
    </w:p>
    <w:p w:rsidR="00C12BB5" w:rsidRDefault="00C12BB5" w:rsidP="000757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DDA">
        <w:rPr>
          <w:sz w:val="28"/>
          <w:szCs w:val="28"/>
        </w:rPr>
        <w:t>По итогам заседания предпринимательским объединениям района рекомендовано организовать обсуждение предложенного варианта определения потенциально возможного годового дохода для индивидуальных предпринимателей и проанализировать уровень налоговой нагрузки на малый бизнес, издержек на уплату страховых взносов, коммунальных и арендных платежей, транспортных и прочих расходов.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757A0"/>
    <w:rsid w:val="00522DDA"/>
    <w:rsid w:val="009815D9"/>
    <w:rsid w:val="00B85107"/>
    <w:rsid w:val="00C1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2018-02-19T02:30:00Z</dcterms:created>
  <dcterms:modified xsi:type="dcterms:W3CDTF">2018-02-19T02:31:00Z</dcterms:modified>
</cp:coreProperties>
</file>