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C3B24">
        <w:rPr>
          <w:sz w:val="28"/>
          <w:szCs w:val="28"/>
        </w:rPr>
        <w:t>дека</w:t>
      </w:r>
      <w:r w:rsidR="001476DA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2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B1D3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  <w:r w:rsid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41527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2013,3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41527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1116,1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A1DEA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41527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41527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41527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1865,0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476DA" w:rsidRPr="001476DA">
        <w:rPr>
          <w:sz w:val="28"/>
          <w:szCs w:val="28"/>
        </w:rPr>
        <w:t>1</w:t>
      </w:r>
      <w:r w:rsidR="00F41527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41527">
        <w:rPr>
          <w:sz w:val="28"/>
          <w:szCs w:val="28"/>
        </w:rPr>
        <w:t>532,2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F41527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F41527">
        <w:rPr>
          <w:sz w:val="28"/>
          <w:szCs w:val="28"/>
        </w:rPr>
        <w:t>532,2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91E45">
        <w:rPr>
          <w:sz w:val="28"/>
          <w:szCs w:val="28"/>
        </w:rPr>
        <w:t>дека</w:t>
      </w:r>
      <w:r w:rsidR="00536DDE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A9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3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1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45A0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1516,2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145A0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882,5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45A0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633,7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45A02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45A0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1531,0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36DDE">
        <w:rPr>
          <w:sz w:val="28"/>
          <w:szCs w:val="28"/>
        </w:rPr>
        <w:t>1</w:t>
      </w:r>
      <w:r w:rsidR="00145A02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45A02">
        <w:rPr>
          <w:sz w:val="28"/>
          <w:szCs w:val="28"/>
        </w:rPr>
        <w:t>477,2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5F5BF8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145A02">
        <w:rPr>
          <w:sz w:val="28"/>
          <w:szCs w:val="28"/>
        </w:rPr>
        <w:t>477,2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исполнении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A7D4B">
        <w:rPr>
          <w:sz w:val="28"/>
          <w:szCs w:val="28"/>
        </w:rPr>
        <w:t>дека</w:t>
      </w:r>
      <w:r w:rsidR="00DF74C4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7A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F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7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B23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4629,9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B23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1142,2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B239E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3487,7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B23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B23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F74C4">
        <w:rPr>
          <w:sz w:val="28"/>
          <w:szCs w:val="28"/>
        </w:rPr>
        <w:t>1</w:t>
      </w:r>
      <w:r w:rsidR="006F7FE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F7FEE">
        <w:rPr>
          <w:sz w:val="28"/>
          <w:szCs w:val="28"/>
        </w:rPr>
        <w:t>950,1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6F7FEE">
        <w:rPr>
          <w:sz w:val="28"/>
          <w:szCs w:val="28"/>
        </w:rPr>
        <w:t>950,1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B7623">
        <w:rPr>
          <w:sz w:val="28"/>
          <w:szCs w:val="28"/>
        </w:rPr>
        <w:t>дека</w:t>
      </w:r>
      <w:r w:rsidR="004C1E59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37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6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1715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7607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171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37607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412,2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20FC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7607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1534,9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7607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7607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1803,4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C1E59">
        <w:rPr>
          <w:sz w:val="28"/>
          <w:szCs w:val="28"/>
        </w:rPr>
        <w:t>1</w:t>
      </w:r>
      <w:r w:rsidR="008E3F0D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E3F0D">
        <w:rPr>
          <w:sz w:val="28"/>
          <w:szCs w:val="28"/>
        </w:rPr>
        <w:t>456,0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E3F0D">
        <w:rPr>
          <w:sz w:val="28"/>
          <w:szCs w:val="28"/>
        </w:rPr>
        <w:t>456,0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33BD6">
        <w:rPr>
          <w:sz w:val="28"/>
          <w:szCs w:val="28"/>
        </w:rPr>
        <w:t>дека</w:t>
      </w:r>
      <w:r w:rsidR="009A5BDA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D3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A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3489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D3489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666,8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D7FC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1468,6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D7FC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D7FC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2067,9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A5BDA">
        <w:rPr>
          <w:sz w:val="28"/>
          <w:szCs w:val="28"/>
        </w:rPr>
        <w:t>1</w:t>
      </w:r>
      <w:r w:rsidR="00214C67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14C67">
        <w:rPr>
          <w:sz w:val="28"/>
          <w:szCs w:val="28"/>
        </w:rPr>
        <w:t>550,6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14C67">
        <w:rPr>
          <w:sz w:val="28"/>
          <w:szCs w:val="28"/>
        </w:rPr>
        <w:t>550,6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C3983">
        <w:rPr>
          <w:sz w:val="28"/>
          <w:szCs w:val="28"/>
        </w:rPr>
        <w:t>дека</w:t>
      </w:r>
      <w:r w:rsidR="00E90A0D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8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9280,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C39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7913,6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5463,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8C39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5563,9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C39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2349,7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992BF6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992BF6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7876,7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0A0D">
        <w:rPr>
          <w:sz w:val="28"/>
          <w:szCs w:val="28"/>
        </w:rPr>
        <w:t>1</w:t>
      </w:r>
      <w:r w:rsidR="007124C9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124C9">
        <w:rPr>
          <w:sz w:val="28"/>
          <w:szCs w:val="28"/>
        </w:rPr>
        <w:t>666,2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124C9">
        <w:rPr>
          <w:sz w:val="28"/>
          <w:szCs w:val="28"/>
        </w:rPr>
        <w:t>666,2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70D47">
        <w:rPr>
          <w:sz w:val="28"/>
          <w:szCs w:val="28"/>
        </w:rPr>
        <w:t>дека</w:t>
      </w:r>
      <w:r w:rsidR="00E90A0D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C70D47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C70D4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2124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C70D4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F477A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BF477A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0A0D">
        <w:rPr>
          <w:sz w:val="28"/>
          <w:szCs w:val="28"/>
        </w:rPr>
        <w:t>1</w:t>
      </w:r>
      <w:r w:rsidR="007C7A41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C7A41">
        <w:rPr>
          <w:sz w:val="28"/>
          <w:szCs w:val="28"/>
        </w:rPr>
        <w:t>408,1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C7A41">
        <w:rPr>
          <w:sz w:val="28"/>
          <w:szCs w:val="28"/>
        </w:rPr>
        <w:t>408,1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07516">
        <w:rPr>
          <w:sz w:val="28"/>
          <w:szCs w:val="28"/>
        </w:rPr>
        <w:t>дека</w:t>
      </w:r>
      <w:r w:rsidR="0006698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0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E3D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FE3DFE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E3D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FE3DFE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E3D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4227,5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1A466E">
        <w:rPr>
          <w:sz w:val="28"/>
          <w:szCs w:val="28"/>
        </w:rPr>
        <w:t>2</w:t>
      </w:r>
      <w:r w:rsidRPr="009B7B80">
        <w:rPr>
          <w:sz w:val="28"/>
          <w:szCs w:val="28"/>
        </w:rPr>
        <w:t>.2018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A466E">
        <w:rPr>
          <w:sz w:val="28"/>
          <w:szCs w:val="28"/>
        </w:rPr>
        <w:t>511,8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A466E">
        <w:rPr>
          <w:sz w:val="28"/>
          <w:szCs w:val="28"/>
        </w:rPr>
        <w:t>511,8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C189D">
        <w:rPr>
          <w:sz w:val="28"/>
          <w:szCs w:val="28"/>
        </w:rPr>
        <w:t>дека</w:t>
      </w:r>
      <w:r w:rsidR="0006698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8C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9339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2292,2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A9339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9339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1872,6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9339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9339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2240,6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C869F4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869F4">
        <w:rPr>
          <w:sz w:val="28"/>
          <w:szCs w:val="28"/>
        </w:rPr>
        <w:t>544,2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C869F4">
        <w:rPr>
          <w:sz w:val="28"/>
          <w:szCs w:val="28"/>
        </w:rPr>
        <w:t>544,2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D7211">
        <w:rPr>
          <w:sz w:val="28"/>
          <w:szCs w:val="28"/>
        </w:rPr>
        <w:t>дека</w:t>
      </w:r>
      <w:r w:rsidR="0006698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CD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E4B7A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28121,</w:t>
            </w:r>
            <w:r w:rsidR="00D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97D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32210,3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597D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10666,7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39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</w:t>
            </w:r>
            <w:r w:rsidR="003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97D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21543,6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97D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97D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31989,6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8C15A5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8C15A5">
        <w:rPr>
          <w:sz w:val="28"/>
          <w:szCs w:val="28"/>
        </w:rPr>
        <w:t>1032,5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C15A5">
        <w:rPr>
          <w:sz w:val="28"/>
          <w:szCs w:val="28"/>
        </w:rPr>
        <w:t>1032,5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A36A2">
        <w:rPr>
          <w:sz w:val="28"/>
          <w:szCs w:val="28"/>
        </w:rPr>
        <w:t>дека</w:t>
      </w:r>
      <w:r w:rsidR="0006698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0A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3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82792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3267,6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F82792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1908,1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E4B7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1437,</w:t>
            </w:r>
            <w:r w:rsidR="00A5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09717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1359,5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09717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097178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4427,0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="000E7A19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0E7A19">
        <w:rPr>
          <w:sz w:val="28"/>
          <w:szCs w:val="28"/>
        </w:rPr>
        <w:t>540,2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E7A19">
        <w:rPr>
          <w:sz w:val="28"/>
          <w:szCs w:val="28"/>
        </w:rPr>
        <w:t>540,2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44021">
        <w:rPr>
          <w:sz w:val="28"/>
          <w:szCs w:val="28"/>
        </w:rPr>
        <w:t>дека</w:t>
      </w:r>
      <w:r w:rsidR="007A2119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14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F06046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</w:t>
            </w:r>
            <w:r w:rsidR="00BA4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14402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4582,8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06046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</w:t>
            </w:r>
            <w:r w:rsidR="00BA4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14402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1724,8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F36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14402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2858,0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392AA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392AA7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4588,2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A2119">
        <w:rPr>
          <w:sz w:val="28"/>
          <w:szCs w:val="28"/>
        </w:rPr>
        <w:t>1</w:t>
      </w:r>
      <w:r w:rsidR="00D33174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33174">
        <w:rPr>
          <w:sz w:val="28"/>
          <w:szCs w:val="28"/>
        </w:rPr>
        <w:t>600,4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33174">
        <w:rPr>
          <w:sz w:val="28"/>
          <w:szCs w:val="28"/>
        </w:rPr>
        <w:t>600,4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Макарьевского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43931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F4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3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80F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F80F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998,3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80F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860,7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80F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F80F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1624,8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="00F80F41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.2018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80F41">
        <w:rPr>
          <w:sz w:val="28"/>
          <w:szCs w:val="28"/>
        </w:rPr>
        <w:t>407,6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80F41">
        <w:rPr>
          <w:sz w:val="28"/>
          <w:szCs w:val="28"/>
        </w:rPr>
        <w:t>407,6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D75B44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D75B44" w:rsidRDefault="00D75B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B44" w:rsidRDefault="00D75B44" w:rsidP="00D75B44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D75B44" w:rsidRDefault="00D75B44" w:rsidP="00D75B44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D75B44" w:rsidRDefault="00D75B44" w:rsidP="00D75B44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t xml:space="preserve">Информация об исполнении бюджета </w:t>
      </w:r>
      <w:proofErr w:type="spellStart"/>
      <w:r>
        <w:rPr>
          <w:lang w:val="ru-RU"/>
        </w:rPr>
        <w:t>Чаузовского</w:t>
      </w:r>
      <w:proofErr w:type="spellEnd"/>
      <w:r>
        <w:rPr>
          <w:lang w:val="ru-RU"/>
        </w:rPr>
        <w:t xml:space="preserve"> сельсовета </w:t>
      </w:r>
      <w:r w:rsidRPr="00FE73B5">
        <w:rPr>
          <w:lang w:val="ru-RU"/>
        </w:rPr>
        <w:t>Топчихинского</w:t>
      </w:r>
      <w:r w:rsidRPr="00FE73B5">
        <w:rPr>
          <w:spacing w:val="3"/>
          <w:lang w:val="ru-RU"/>
        </w:rPr>
        <w:t xml:space="preserve"> </w:t>
      </w:r>
      <w:r>
        <w:rPr>
          <w:lang w:val="ru-RU"/>
        </w:rPr>
        <w:t xml:space="preserve">района Алтайского края </w:t>
      </w:r>
    </w:p>
    <w:p w:rsidR="00D75B44" w:rsidRPr="00FE73B5" w:rsidRDefault="00D75B44" w:rsidP="00D75B44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t>на 1</w:t>
      </w:r>
      <w:r>
        <w:rPr>
          <w:lang w:val="ru-RU"/>
        </w:rPr>
        <w:t xml:space="preserve"> декабря </w:t>
      </w:r>
      <w:r w:rsidRPr="00FE73B5">
        <w:rPr>
          <w:lang w:val="ru-RU"/>
        </w:rPr>
        <w:t>201</w:t>
      </w:r>
      <w:r>
        <w:rPr>
          <w:lang w:val="ru-RU"/>
        </w:rPr>
        <w:t>8</w:t>
      </w:r>
      <w:r w:rsidRPr="00FE73B5">
        <w:rPr>
          <w:spacing w:val="11"/>
          <w:lang w:val="ru-RU"/>
        </w:rPr>
        <w:t xml:space="preserve"> </w:t>
      </w:r>
      <w:r w:rsidRPr="00FE73B5">
        <w:rPr>
          <w:lang w:val="ru-RU"/>
        </w:rPr>
        <w:t>года</w:t>
      </w:r>
    </w:p>
    <w:p w:rsidR="00D75B44" w:rsidRPr="00FE73B5" w:rsidRDefault="00D75B44" w:rsidP="00D75B44">
      <w:pPr>
        <w:pStyle w:val="a3"/>
        <w:jc w:val="center"/>
        <w:rPr>
          <w:sz w:val="21"/>
          <w:lang w:val="ru-RU"/>
        </w:rPr>
      </w:pPr>
    </w:p>
    <w:p w:rsidR="00D75B44" w:rsidRPr="00FE73B5" w:rsidRDefault="00D75B44" w:rsidP="00D75B44">
      <w:pPr>
        <w:pStyle w:val="a3"/>
        <w:spacing w:before="65" w:after="19"/>
        <w:ind w:right="-806"/>
        <w:jc w:val="center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FE73B5">
        <w:rPr>
          <w:lang w:val="ru-RU"/>
        </w:rPr>
        <w:t>тыс. рублей</w:t>
      </w:r>
    </w:p>
    <w:tbl>
      <w:tblPr>
        <w:tblW w:w="9247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1842"/>
        <w:gridCol w:w="2552"/>
      </w:tblGrid>
      <w:tr w:rsidR="00D75B44" w:rsidRPr="00FE73B5" w:rsidTr="00D75B44">
        <w:trPr>
          <w:trHeight w:hRule="exact" w:val="1323"/>
        </w:trPr>
        <w:tc>
          <w:tcPr>
            <w:tcW w:w="756" w:type="dxa"/>
            <w:vAlign w:val="center"/>
          </w:tcPr>
          <w:p w:rsidR="00D75B44" w:rsidRPr="00FE5CD1" w:rsidRDefault="00D75B44" w:rsidP="00F54D54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D75B44" w:rsidRPr="00FE5CD1" w:rsidRDefault="00D75B44" w:rsidP="00F54D54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D75B44" w:rsidRPr="00FE5CD1" w:rsidRDefault="00D75B44" w:rsidP="00F54D54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D75B44" w:rsidRPr="00FE5CD1" w:rsidRDefault="00D75B44" w:rsidP="00F54D54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Уточненный план  на 201</w:t>
            </w:r>
            <w:r>
              <w:rPr>
                <w:sz w:val="28"/>
                <w:lang w:val="ru-RU"/>
              </w:rPr>
              <w:t>8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D75B44" w:rsidRPr="00FE5CD1" w:rsidRDefault="00D75B44" w:rsidP="00F54D54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01.12.2018</w:t>
            </w:r>
          </w:p>
        </w:tc>
      </w:tr>
      <w:tr w:rsidR="00D75B44" w:rsidRPr="00FE73B5" w:rsidTr="00D75B44">
        <w:trPr>
          <w:trHeight w:hRule="exact" w:val="362"/>
        </w:trPr>
        <w:tc>
          <w:tcPr>
            <w:tcW w:w="756" w:type="dxa"/>
          </w:tcPr>
          <w:p w:rsidR="00D75B44" w:rsidRPr="00FE5CD1" w:rsidRDefault="00D75B44" w:rsidP="00F54D54"/>
        </w:tc>
        <w:tc>
          <w:tcPr>
            <w:tcW w:w="4097" w:type="dxa"/>
          </w:tcPr>
          <w:p w:rsidR="00D75B44" w:rsidRPr="00FE5CD1" w:rsidRDefault="00D75B44" w:rsidP="00F54D54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1842" w:type="dxa"/>
          </w:tcPr>
          <w:p w:rsidR="00D75B44" w:rsidRPr="00946CB8" w:rsidRDefault="00D75B44" w:rsidP="00F54D54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2261,2</w:t>
            </w:r>
          </w:p>
        </w:tc>
        <w:tc>
          <w:tcPr>
            <w:tcW w:w="2552" w:type="dxa"/>
          </w:tcPr>
          <w:p w:rsidR="00D75B44" w:rsidRPr="00FE5CD1" w:rsidRDefault="00D75B44" w:rsidP="00F54D54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1748</w:t>
            </w:r>
          </w:p>
        </w:tc>
      </w:tr>
      <w:tr w:rsidR="00D75B44" w:rsidRPr="00FE73B5" w:rsidTr="00D75B44">
        <w:trPr>
          <w:trHeight w:hRule="exact" w:val="362"/>
        </w:trPr>
        <w:tc>
          <w:tcPr>
            <w:tcW w:w="756" w:type="dxa"/>
          </w:tcPr>
          <w:p w:rsidR="00D75B44" w:rsidRPr="00FE5CD1" w:rsidRDefault="00D75B44" w:rsidP="00F54D54"/>
        </w:tc>
        <w:tc>
          <w:tcPr>
            <w:tcW w:w="4097" w:type="dxa"/>
          </w:tcPr>
          <w:p w:rsidR="00D75B44" w:rsidRPr="00FE5CD1" w:rsidRDefault="00D75B44" w:rsidP="00F54D54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1842" w:type="dxa"/>
          </w:tcPr>
          <w:p w:rsidR="00D75B44" w:rsidRPr="00FE5CD1" w:rsidRDefault="00D75B44" w:rsidP="00F54D54">
            <w:pPr>
              <w:jc w:val="right"/>
            </w:pPr>
          </w:p>
        </w:tc>
        <w:tc>
          <w:tcPr>
            <w:tcW w:w="2552" w:type="dxa"/>
          </w:tcPr>
          <w:p w:rsidR="00D75B44" w:rsidRPr="00FE5CD1" w:rsidRDefault="00D75B44" w:rsidP="00F54D54">
            <w:pPr>
              <w:jc w:val="right"/>
            </w:pPr>
          </w:p>
        </w:tc>
      </w:tr>
      <w:tr w:rsidR="00D75B44" w:rsidRPr="006F2696" w:rsidTr="00D75B44">
        <w:trPr>
          <w:trHeight w:hRule="exact" w:val="727"/>
        </w:trPr>
        <w:tc>
          <w:tcPr>
            <w:tcW w:w="756" w:type="dxa"/>
          </w:tcPr>
          <w:p w:rsidR="00D75B44" w:rsidRPr="00FE5CD1" w:rsidRDefault="00D75B44" w:rsidP="00F54D54"/>
        </w:tc>
        <w:tc>
          <w:tcPr>
            <w:tcW w:w="4097" w:type="dxa"/>
          </w:tcPr>
          <w:p w:rsidR="00D75B44" w:rsidRPr="00FE5CD1" w:rsidRDefault="00D75B44" w:rsidP="00F54D54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1842" w:type="dxa"/>
          </w:tcPr>
          <w:p w:rsidR="00D75B44" w:rsidRPr="00BD1711" w:rsidRDefault="00D75B44" w:rsidP="00F54D54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142,8</w:t>
            </w:r>
          </w:p>
        </w:tc>
        <w:tc>
          <w:tcPr>
            <w:tcW w:w="2552" w:type="dxa"/>
          </w:tcPr>
          <w:p w:rsidR="00D75B44" w:rsidRPr="00BD1711" w:rsidRDefault="00D75B44" w:rsidP="00F54D54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146,2</w:t>
            </w:r>
          </w:p>
        </w:tc>
      </w:tr>
      <w:tr w:rsidR="00D75B44" w:rsidTr="00D75B44">
        <w:trPr>
          <w:trHeight w:hRule="exact" w:val="727"/>
        </w:trPr>
        <w:tc>
          <w:tcPr>
            <w:tcW w:w="756" w:type="dxa"/>
          </w:tcPr>
          <w:p w:rsidR="00D75B44" w:rsidRPr="00FE5CD1" w:rsidRDefault="00D75B44" w:rsidP="00F54D54"/>
        </w:tc>
        <w:tc>
          <w:tcPr>
            <w:tcW w:w="4097" w:type="dxa"/>
          </w:tcPr>
          <w:p w:rsidR="00D75B44" w:rsidRPr="00FE5CD1" w:rsidRDefault="00D75B44" w:rsidP="00F54D54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1842" w:type="dxa"/>
          </w:tcPr>
          <w:p w:rsidR="00D75B44" w:rsidRPr="00946CB8" w:rsidRDefault="00D75B44" w:rsidP="00F54D54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2118,4</w:t>
            </w:r>
          </w:p>
        </w:tc>
        <w:tc>
          <w:tcPr>
            <w:tcW w:w="2552" w:type="dxa"/>
          </w:tcPr>
          <w:p w:rsidR="00D75B44" w:rsidRPr="00FE5CD1" w:rsidRDefault="00D75B44" w:rsidP="00F54D54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1601,8</w:t>
            </w:r>
          </w:p>
        </w:tc>
      </w:tr>
      <w:tr w:rsidR="00D75B44" w:rsidTr="00D75B44">
        <w:trPr>
          <w:trHeight w:hRule="exact" w:val="362"/>
        </w:trPr>
        <w:tc>
          <w:tcPr>
            <w:tcW w:w="756" w:type="dxa"/>
          </w:tcPr>
          <w:p w:rsidR="00D75B44" w:rsidRDefault="00D75B44" w:rsidP="00F54D54"/>
        </w:tc>
        <w:tc>
          <w:tcPr>
            <w:tcW w:w="4097" w:type="dxa"/>
          </w:tcPr>
          <w:p w:rsidR="00D75B44" w:rsidRPr="00FE5CD1" w:rsidRDefault="00D75B44" w:rsidP="00F54D54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D75B44" w:rsidRPr="00946CB8" w:rsidRDefault="00D75B44" w:rsidP="00F54D54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2284,7</w:t>
            </w:r>
          </w:p>
        </w:tc>
        <w:tc>
          <w:tcPr>
            <w:tcW w:w="2552" w:type="dxa"/>
          </w:tcPr>
          <w:p w:rsidR="00D75B44" w:rsidRPr="00FE5CD1" w:rsidRDefault="00D75B44" w:rsidP="00F54D54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1721,1</w:t>
            </w:r>
          </w:p>
        </w:tc>
      </w:tr>
    </w:tbl>
    <w:p w:rsidR="00D75B44" w:rsidRDefault="00D75B44" w:rsidP="00D75B44">
      <w:pPr>
        <w:pStyle w:val="a3"/>
        <w:spacing w:before="4"/>
        <w:rPr>
          <w:sz w:val="17"/>
        </w:rPr>
      </w:pPr>
    </w:p>
    <w:p w:rsidR="00C01473" w:rsidRDefault="00C01473" w:rsidP="00C01473">
      <w:pPr>
        <w:rPr>
          <w:sz w:val="28"/>
          <w:szCs w:val="28"/>
        </w:rPr>
      </w:pP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287FCD" w:rsidRDefault="00287F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FCD" w:rsidRDefault="00287FCD" w:rsidP="00287FCD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287FCD" w:rsidRDefault="00287FCD" w:rsidP="00287FCD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287FCD" w:rsidRDefault="00287FCD" w:rsidP="00287FCD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t xml:space="preserve">Информация об исполнении бюджета </w:t>
      </w:r>
      <w:r>
        <w:rPr>
          <w:lang w:val="ru-RU"/>
        </w:rPr>
        <w:t xml:space="preserve">Володарского сельсовета </w:t>
      </w:r>
      <w:r w:rsidRPr="00FE73B5">
        <w:rPr>
          <w:lang w:val="ru-RU"/>
        </w:rPr>
        <w:t>Топчихинского</w:t>
      </w:r>
      <w:r w:rsidRPr="00FE73B5">
        <w:rPr>
          <w:spacing w:val="3"/>
          <w:lang w:val="ru-RU"/>
        </w:rPr>
        <w:t xml:space="preserve"> </w:t>
      </w:r>
      <w:r>
        <w:rPr>
          <w:lang w:val="ru-RU"/>
        </w:rPr>
        <w:t xml:space="preserve">района Алтайского края </w:t>
      </w:r>
    </w:p>
    <w:p w:rsidR="00287FCD" w:rsidRPr="00FE73B5" w:rsidRDefault="00287FCD" w:rsidP="00287FCD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>
        <w:rPr>
          <w:lang w:val="ru-RU"/>
        </w:rPr>
        <w:t xml:space="preserve">На 1 </w:t>
      </w:r>
      <w:proofErr w:type="gramStart"/>
      <w:r>
        <w:rPr>
          <w:lang w:val="ru-RU"/>
        </w:rPr>
        <w:t xml:space="preserve">декабря  </w:t>
      </w:r>
      <w:r w:rsidRPr="00FE73B5">
        <w:rPr>
          <w:lang w:val="ru-RU"/>
        </w:rPr>
        <w:t>201</w:t>
      </w:r>
      <w:r>
        <w:rPr>
          <w:lang w:val="ru-RU"/>
        </w:rPr>
        <w:t>8</w:t>
      </w:r>
      <w:proofErr w:type="gramEnd"/>
      <w:r w:rsidRPr="00FE73B5">
        <w:rPr>
          <w:spacing w:val="11"/>
          <w:lang w:val="ru-RU"/>
        </w:rPr>
        <w:t xml:space="preserve"> </w:t>
      </w:r>
      <w:r w:rsidRPr="00FE73B5">
        <w:rPr>
          <w:lang w:val="ru-RU"/>
        </w:rPr>
        <w:t>года</w:t>
      </w:r>
    </w:p>
    <w:p w:rsidR="00287FCD" w:rsidRPr="00FE73B5" w:rsidRDefault="00287FCD" w:rsidP="00287FCD">
      <w:pPr>
        <w:pStyle w:val="a3"/>
        <w:jc w:val="center"/>
        <w:rPr>
          <w:sz w:val="21"/>
          <w:lang w:val="ru-RU"/>
        </w:rPr>
      </w:pPr>
    </w:p>
    <w:p w:rsidR="00287FCD" w:rsidRPr="00FE73B5" w:rsidRDefault="00287FCD" w:rsidP="00287FCD">
      <w:pPr>
        <w:pStyle w:val="a3"/>
        <w:spacing w:before="65" w:after="19"/>
        <w:ind w:right="-806"/>
        <w:jc w:val="center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FE73B5">
        <w:rPr>
          <w:lang w:val="ru-RU"/>
        </w:rPr>
        <w:t>тыс. рублей</w:t>
      </w:r>
    </w:p>
    <w:tbl>
      <w:tblPr>
        <w:tblW w:w="9105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1559"/>
        <w:gridCol w:w="2693"/>
      </w:tblGrid>
      <w:tr w:rsidR="00287FCD" w:rsidRPr="00FE73B5" w:rsidTr="00287FCD">
        <w:trPr>
          <w:trHeight w:hRule="exact" w:val="1323"/>
        </w:trPr>
        <w:tc>
          <w:tcPr>
            <w:tcW w:w="756" w:type="dxa"/>
            <w:vAlign w:val="center"/>
          </w:tcPr>
          <w:p w:rsidR="00287FCD" w:rsidRPr="00FE5CD1" w:rsidRDefault="00287FCD" w:rsidP="00B05982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287FCD" w:rsidRPr="00FE5CD1" w:rsidRDefault="00287FCD" w:rsidP="00B0598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287FCD" w:rsidRPr="00FE5CD1" w:rsidRDefault="00287FCD" w:rsidP="00B05982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87FCD" w:rsidRPr="00FE5CD1" w:rsidRDefault="00287FCD" w:rsidP="00B05982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У</w:t>
            </w:r>
            <w:r>
              <w:rPr>
                <w:sz w:val="28"/>
                <w:lang w:val="ru-RU"/>
              </w:rPr>
              <w:t>тверждённый</w:t>
            </w:r>
            <w:r w:rsidRPr="00FE5CD1">
              <w:rPr>
                <w:sz w:val="28"/>
                <w:lang w:val="ru-RU"/>
              </w:rPr>
              <w:t xml:space="preserve"> план  на 201</w:t>
            </w:r>
            <w:r>
              <w:rPr>
                <w:sz w:val="28"/>
                <w:lang w:val="ru-RU"/>
              </w:rPr>
              <w:t>8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87FCD" w:rsidRPr="00FE5CD1" w:rsidRDefault="00287FCD" w:rsidP="00B05982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01.12.2018</w:t>
            </w:r>
          </w:p>
        </w:tc>
      </w:tr>
      <w:tr w:rsidR="00287FCD" w:rsidRPr="00FE73B5" w:rsidTr="00287FCD">
        <w:trPr>
          <w:trHeight w:hRule="exact" w:val="362"/>
        </w:trPr>
        <w:tc>
          <w:tcPr>
            <w:tcW w:w="756" w:type="dxa"/>
          </w:tcPr>
          <w:p w:rsidR="00287FCD" w:rsidRPr="00FE5CD1" w:rsidRDefault="00287FCD" w:rsidP="00B05982"/>
        </w:tc>
        <w:tc>
          <w:tcPr>
            <w:tcW w:w="4097" w:type="dxa"/>
          </w:tcPr>
          <w:p w:rsidR="00287FCD" w:rsidRPr="00FE5CD1" w:rsidRDefault="00287FCD" w:rsidP="00B05982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1559" w:type="dxa"/>
          </w:tcPr>
          <w:p w:rsidR="00287FCD" w:rsidRPr="00FE5CD1" w:rsidRDefault="00287FCD" w:rsidP="00B05982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3004,3</w:t>
            </w:r>
          </w:p>
        </w:tc>
        <w:tc>
          <w:tcPr>
            <w:tcW w:w="2693" w:type="dxa"/>
          </w:tcPr>
          <w:p w:rsidR="00287FCD" w:rsidRPr="00FE5CD1" w:rsidRDefault="00287FCD" w:rsidP="00B05982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2869,8</w:t>
            </w:r>
          </w:p>
        </w:tc>
      </w:tr>
      <w:tr w:rsidR="00287FCD" w:rsidRPr="00FE73B5" w:rsidTr="00287FCD">
        <w:trPr>
          <w:trHeight w:hRule="exact" w:val="362"/>
        </w:trPr>
        <w:tc>
          <w:tcPr>
            <w:tcW w:w="756" w:type="dxa"/>
          </w:tcPr>
          <w:p w:rsidR="00287FCD" w:rsidRPr="00FE5CD1" w:rsidRDefault="00287FCD" w:rsidP="00B05982"/>
        </w:tc>
        <w:tc>
          <w:tcPr>
            <w:tcW w:w="4097" w:type="dxa"/>
          </w:tcPr>
          <w:p w:rsidR="00287FCD" w:rsidRPr="00FE5CD1" w:rsidRDefault="00287FCD" w:rsidP="00B05982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1559" w:type="dxa"/>
          </w:tcPr>
          <w:p w:rsidR="00287FCD" w:rsidRPr="00FE5CD1" w:rsidRDefault="00287FCD" w:rsidP="00B05982">
            <w:pPr>
              <w:jc w:val="right"/>
            </w:pPr>
          </w:p>
        </w:tc>
        <w:tc>
          <w:tcPr>
            <w:tcW w:w="2693" w:type="dxa"/>
          </w:tcPr>
          <w:p w:rsidR="00287FCD" w:rsidRPr="00FE5CD1" w:rsidRDefault="00287FCD" w:rsidP="00B05982">
            <w:pPr>
              <w:jc w:val="right"/>
            </w:pPr>
          </w:p>
        </w:tc>
      </w:tr>
      <w:tr w:rsidR="00287FCD" w:rsidRPr="000034A9" w:rsidTr="00287FCD">
        <w:trPr>
          <w:trHeight w:hRule="exact" w:val="727"/>
        </w:trPr>
        <w:tc>
          <w:tcPr>
            <w:tcW w:w="756" w:type="dxa"/>
          </w:tcPr>
          <w:p w:rsidR="00287FCD" w:rsidRPr="00FE5CD1" w:rsidRDefault="00287FCD" w:rsidP="00B05982"/>
        </w:tc>
        <w:tc>
          <w:tcPr>
            <w:tcW w:w="4097" w:type="dxa"/>
          </w:tcPr>
          <w:p w:rsidR="00287FCD" w:rsidRPr="00FE5CD1" w:rsidRDefault="00287FCD" w:rsidP="00B05982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1559" w:type="dxa"/>
          </w:tcPr>
          <w:p w:rsidR="00287FCD" w:rsidRPr="00FE5CD1" w:rsidRDefault="00287FCD" w:rsidP="00B05982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728,5</w:t>
            </w:r>
          </w:p>
        </w:tc>
        <w:tc>
          <w:tcPr>
            <w:tcW w:w="2693" w:type="dxa"/>
          </w:tcPr>
          <w:p w:rsidR="00287FCD" w:rsidRPr="00B814B4" w:rsidRDefault="00287FCD" w:rsidP="00B05982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685,7</w:t>
            </w:r>
          </w:p>
        </w:tc>
      </w:tr>
      <w:tr w:rsidR="00287FCD" w:rsidTr="00287FCD">
        <w:trPr>
          <w:trHeight w:hRule="exact" w:val="727"/>
        </w:trPr>
        <w:tc>
          <w:tcPr>
            <w:tcW w:w="756" w:type="dxa"/>
          </w:tcPr>
          <w:p w:rsidR="00287FCD" w:rsidRPr="00FE5CD1" w:rsidRDefault="00287FCD" w:rsidP="00B05982"/>
        </w:tc>
        <w:tc>
          <w:tcPr>
            <w:tcW w:w="4097" w:type="dxa"/>
          </w:tcPr>
          <w:p w:rsidR="00287FCD" w:rsidRPr="00FE5CD1" w:rsidRDefault="00287FCD" w:rsidP="00B05982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287FCD" w:rsidRPr="00FE5CD1" w:rsidRDefault="00287FCD" w:rsidP="00B05982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2275,8</w:t>
            </w:r>
          </w:p>
        </w:tc>
        <w:tc>
          <w:tcPr>
            <w:tcW w:w="2693" w:type="dxa"/>
          </w:tcPr>
          <w:p w:rsidR="00287FCD" w:rsidRPr="00FE5CD1" w:rsidRDefault="00287FCD" w:rsidP="00B05982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2184,2</w:t>
            </w:r>
          </w:p>
        </w:tc>
      </w:tr>
      <w:tr w:rsidR="00287FCD" w:rsidTr="00287FCD">
        <w:trPr>
          <w:trHeight w:hRule="exact" w:val="362"/>
        </w:trPr>
        <w:tc>
          <w:tcPr>
            <w:tcW w:w="756" w:type="dxa"/>
          </w:tcPr>
          <w:p w:rsidR="00287FCD" w:rsidRDefault="00287FCD" w:rsidP="00B05982"/>
        </w:tc>
        <w:tc>
          <w:tcPr>
            <w:tcW w:w="4097" w:type="dxa"/>
          </w:tcPr>
          <w:p w:rsidR="00287FCD" w:rsidRPr="00FE5CD1" w:rsidRDefault="00287FCD" w:rsidP="00B05982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1559" w:type="dxa"/>
          </w:tcPr>
          <w:p w:rsidR="00287FCD" w:rsidRPr="00FE5CD1" w:rsidRDefault="00287FCD" w:rsidP="00B05982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3126,4</w:t>
            </w:r>
          </w:p>
        </w:tc>
        <w:tc>
          <w:tcPr>
            <w:tcW w:w="2693" w:type="dxa"/>
          </w:tcPr>
          <w:p w:rsidR="00287FCD" w:rsidRPr="00FE5CD1" w:rsidRDefault="00287FCD" w:rsidP="00B05982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2783,8</w:t>
            </w:r>
          </w:p>
        </w:tc>
      </w:tr>
    </w:tbl>
    <w:p w:rsidR="00287FCD" w:rsidRDefault="00287FCD" w:rsidP="00287FCD">
      <w:pPr>
        <w:pStyle w:val="a3"/>
        <w:spacing w:before="4"/>
        <w:rPr>
          <w:sz w:val="17"/>
        </w:rPr>
      </w:pPr>
    </w:p>
    <w:p w:rsidR="00287FCD" w:rsidRDefault="00287FCD" w:rsidP="00287FCD">
      <w:pPr>
        <w:pStyle w:val="a3"/>
        <w:spacing w:before="4"/>
        <w:rPr>
          <w:sz w:val="17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16586E" w:rsidRDefault="001658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586E" w:rsidRDefault="0016586E" w:rsidP="0016586E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16586E" w:rsidRDefault="0016586E" w:rsidP="0016586E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16586E" w:rsidRDefault="0016586E" w:rsidP="0016586E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t>И</w:t>
      </w:r>
      <w:r>
        <w:rPr>
          <w:lang w:val="ru-RU"/>
        </w:rPr>
        <w:t xml:space="preserve">нформация об исполнении бюджета </w:t>
      </w:r>
      <w:proofErr w:type="spellStart"/>
      <w:r>
        <w:rPr>
          <w:lang w:val="ru-RU"/>
        </w:rPr>
        <w:t>Переясловского</w:t>
      </w:r>
      <w:proofErr w:type="spellEnd"/>
      <w:r>
        <w:rPr>
          <w:lang w:val="ru-RU"/>
        </w:rPr>
        <w:t xml:space="preserve"> сельсовета </w:t>
      </w:r>
      <w:r w:rsidRPr="00FE73B5">
        <w:rPr>
          <w:lang w:val="ru-RU"/>
        </w:rPr>
        <w:t>Топчихинского</w:t>
      </w:r>
      <w:r w:rsidRPr="00FE73B5">
        <w:rPr>
          <w:spacing w:val="3"/>
          <w:lang w:val="ru-RU"/>
        </w:rPr>
        <w:t xml:space="preserve"> </w:t>
      </w:r>
      <w:r>
        <w:rPr>
          <w:lang w:val="ru-RU"/>
        </w:rPr>
        <w:t xml:space="preserve">района Алтайского края </w:t>
      </w:r>
    </w:p>
    <w:p w:rsidR="0016586E" w:rsidRPr="00FE73B5" w:rsidRDefault="0016586E" w:rsidP="0016586E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>
        <w:rPr>
          <w:lang w:val="ru-RU"/>
        </w:rPr>
        <w:t xml:space="preserve">на </w:t>
      </w:r>
      <w:r w:rsidRPr="00932215">
        <w:rPr>
          <w:lang w:val="ru-RU"/>
        </w:rPr>
        <w:t>1</w:t>
      </w:r>
      <w:r>
        <w:rPr>
          <w:lang w:val="ru-RU"/>
        </w:rPr>
        <w:t xml:space="preserve">октября </w:t>
      </w:r>
      <w:r w:rsidRPr="00FE73B5">
        <w:rPr>
          <w:lang w:val="ru-RU"/>
        </w:rPr>
        <w:t>201</w:t>
      </w:r>
      <w:r>
        <w:rPr>
          <w:lang w:val="ru-RU"/>
        </w:rPr>
        <w:t>8</w:t>
      </w:r>
      <w:r w:rsidRPr="00FE73B5">
        <w:rPr>
          <w:spacing w:val="11"/>
          <w:lang w:val="ru-RU"/>
        </w:rPr>
        <w:t xml:space="preserve"> </w:t>
      </w:r>
      <w:r w:rsidRPr="00FE73B5">
        <w:rPr>
          <w:lang w:val="ru-RU"/>
        </w:rPr>
        <w:t>года</w:t>
      </w:r>
    </w:p>
    <w:p w:rsidR="0016586E" w:rsidRPr="00FE73B5" w:rsidRDefault="0016586E" w:rsidP="0016586E">
      <w:pPr>
        <w:pStyle w:val="a3"/>
        <w:jc w:val="center"/>
        <w:rPr>
          <w:sz w:val="21"/>
          <w:lang w:val="ru-RU"/>
        </w:rPr>
      </w:pPr>
    </w:p>
    <w:p w:rsidR="0016586E" w:rsidRPr="00FE73B5" w:rsidRDefault="0016586E" w:rsidP="0016586E">
      <w:pPr>
        <w:pStyle w:val="a3"/>
        <w:spacing w:before="65" w:after="19"/>
        <w:ind w:right="-806"/>
        <w:jc w:val="center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FE73B5">
        <w:rPr>
          <w:lang w:val="ru-RU"/>
        </w:rPr>
        <w:t>тыс. рублей</w:t>
      </w:r>
    </w:p>
    <w:tbl>
      <w:tblPr>
        <w:tblW w:w="8963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1559"/>
        <w:gridCol w:w="2551"/>
      </w:tblGrid>
      <w:tr w:rsidR="0016586E" w:rsidRPr="00732D89" w:rsidTr="0016586E">
        <w:trPr>
          <w:trHeight w:hRule="exact" w:val="1323"/>
        </w:trPr>
        <w:tc>
          <w:tcPr>
            <w:tcW w:w="756" w:type="dxa"/>
            <w:vAlign w:val="center"/>
          </w:tcPr>
          <w:p w:rsidR="0016586E" w:rsidRPr="00FE5CD1" w:rsidRDefault="0016586E" w:rsidP="00B460BC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16586E" w:rsidRPr="00FE5CD1" w:rsidRDefault="0016586E" w:rsidP="00B460BC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16586E" w:rsidRPr="00FE5CD1" w:rsidRDefault="0016586E" w:rsidP="00B460BC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6586E" w:rsidRPr="00FE5CD1" w:rsidRDefault="0016586E" w:rsidP="00B460BC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Уточненный план  на 201</w:t>
            </w:r>
            <w:r>
              <w:rPr>
                <w:sz w:val="28"/>
                <w:lang w:val="ru-RU"/>
              </w:rPr>
              <w:t>8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16586E" w:rsidRPr="00FE5CD1" w:rsidRDefault="0016586E" w:rsidP="00B460BC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01.06.2018</w:t>
            </w:r>
          </w:p>
        </w:tc>
      </w:tr>
      <w:tr w:rsidR="0016586E" w:rsidRPr="00FE73B5" w:rsidTr="0016586E">
        <w:trPr>
          <w:trHeight w:hRule="exact" w:val="362"/>
        </w:trPr>
        <w:tc>
          <w:tcPr>
            <w:tcW w:w="756" w:type="dxa"/>
          </w:tcPr>
          <w:p w:rsidR="0016586E" w:rsidRPr="00FE5CD1" w:rsidRDefault="0016586E" w:rsidP="00B460BC"/>
        </w:tc>
        <w:tc>
          <w:tcPr>
            <w:tcW w:w="4097" w:type="dxa"/>
          </w:tcPr>
          <w:p w:rsidR="0016586E" w:rsidRPr="00FE5CD1" w:rsidRDefault="0016586E" w:rsidP="00B460BC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1559" w:type="dxa"/>
          </w:tcPr>
          <w:p w:rsidR="0016586E" w:rsidRPr="00FE5CD1" w:rsidRDefault="0016586E" w:rsidP="00B460BC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2979,2</w:t>
            </w:r>
          </w:p>
        </w:tc>
        <w:tc>
          <w:tcPr>
            <w:tcW w:w="2551" w:type="dxa"/>
          </w:tcPr>
          <w:p w:rsidR="0016586E" w:rsidRPr="00FE5CD1" w:rsidRDefault="0016586E" w:rsidP="00B460BC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1563,1</w:t>
            </w:r>
          </w:p>
        </w:tc>
      </w:tr>
      <w:tr w:rsidR="0016586E" w:rsidRPr="00FE73B5" w:rsidTr="0016586E">
        <w:trPr>
          <w:trHeight w:hRule="exact" w:val="362"/>
        </w:trPr>
        <w:tc>
          <w:tcPr>
            <w:tcW w:w="756" w:type="dxa"/>
          </w:tcPr>
          <w:p w:rsidR="0016586E" w:rsidRPr="00FE5CD1" w:rsidRDefault="0016586E" w:rsidP="00B460BC"/>
        </w:tc>
        <w:tc>
          <w:tcPr>
            <w:tcW w:w="4097" w:type="dxa"/>
          </w:tcPr>
          <w:p w:rsidR="0016586E" w:rsidRPr="00FE5CD1" w:rsidRDefault="0016586E" w:rsidP="00B460BC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1559" w:type="dxa"/>
          </w:tcPr>
          <w:p w:rsidR="0016586E" w:rsidRPr="00FE5CD1" w:rsidRDefault="0016586E" w:rsidP="00B460BC">
            <w:pPr>
              <w:jc w:val="right"/>
            </w:pPr>
          </w:p>
        </w:tc>
        <w:tc>
          <w:tcPr>
            <w:tcW w:w="2551" w:type="dxa"/>
          </w:tcPr>
          <w:p w:rsidR="0016586E" w:rsidRPr="00FE5CD1" w:rsidRDefault="0016586E" w:rsidP="00B460BC">
            <w:pPr>
              <w:jc w:val="right"/>
            </w:pPr>
          </w:p>
        </w:tc>
      </w:tr>
      <w:tr w:rsidR="0016586E" w:rsidRPr="006F2696" w:rsidTr="0016586E">
        <w:trPr>
          <w:trHeight w:hRule="exact" w:val="727"/>
        </w:trPr>
        <w:tc>
          <w:tcPr>
            <w:tcW w:w="756" w:type="dxa"/>
          </w:tcPr>
          <w:p w:rsidR="0016586E" w:rsidRPr="00FE5CD1" w:rsidRDefault="0016586E" w:rsidP="00B460BC"/>
        </w:tc>
        <w:tc>
          <w:tcPr>
            <w:tcW w:w="4097" w:type="dxa"/>
          </w:tcPr>
          <w:p w:rsidR="0016586E" w:rsidRPr="00FE5CD1" w:rsidRDefault="0016586E" w:rsidP="00B460BC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1559" w:type="dxa"/>
          </w:tcPr>
          <w:p w:rsidR="0016586E" w:rsidRPr="00BD1711" w:rsidRDefault="0016586E" w:rsidP="00B460BC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1069,0</w:t>
            </w:r>
          </w:p>
        </w:tc>
        <w:tc>
          <w:tcPr>
            <w:tcW w:w="2551" w:type="dxa"/>
          </w:tcPr>
          <w:p w:rsidR="0016586E" w:rsidRPr="00BD1711" w:rsidRDefault="0016586E" w:rsidP="00B460BC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708,4</w:t>
            </w:r>
          </w:p>
        </w:tc>
      </w:tr>
      <w:tr w:rsidR="0016586E" w:rsidTr="0016586E">
        <w:trPr>
          <w:trHeight w:hRule="exact" w:val="727"/>
        </w:trPr>
        <w:tc>
          <w:tcPr>
            <w:tcW w:w="756" w:type="dxa"/>
          </w:tcPr>
          <w:p w:rsidR="0016586E" w:rsidRPr="00FE5CD1" w:rsidRDefault="0016586E" w:rsidP="00B460BC"/>
        </w:tc>
        <w:tc>
          <w:tcPr>
            <w:tcW w:w="4097" w:type="dxa"/>
          </w:tcPr>
          <w:p w:rsidR="0016586E" w:rsidRPr="00FE5CD1" w:rsidRDefault="0016586E" w:rsidP="00B460BC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16586E" w:rsidRPr="00FE5CD1" w:rsidRDefault="0016586E" w:rsidP="00B460BC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1910,1</w:t>
            </w:r>
          </w:p>
        </w:tc>
        <w:tc>
          <w:tcPr>
            <w:tcW w:w="2551" w:type="dxa"/>
          </w:tcPr>
          <w:p w:rsidR="0016586E" w:rsidRPr="00FE5CD1" w:rsidRDefault="0016586E" w:rsidP="00B460BC">
            <w:pPr>
              <w:pStyle w:val="TableParagraph"/>
              <w:ind w:right="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854,7</w:t>
            </w:r>
          </w:p>
        </w:tc>
      </w:tr>
      <w:tr w:rsidR="0016586E" w:rsidTr="0016586E">
        <w:trPr>
          <w:trHeight w:hRule="exact" w:val="362"/>
        </w:trPr>
        <w:tc>
          <w:tcPr>
            <w:tcW w:w="756" w:type="dxa"/>
          </w:tcPr>
          <w:p w:rsidR="0016586E" w:rsidRDefault="0016586E" w:rsidP="00B460BC"/>
        </w:tc>
        <w:tc>
          <w:tcPr>
            <w:tcW w:w="4097" w:type="dxa"/>
          </w:tcPr>
          <w:p w:rsidR="0016586E" w:rsidRPr="00FE5CD1" w:rsidRDefault="0016586E" w:rsidP="00B460BC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1559" w:type="dxa"/>
          </w:tcPr>
          <w:p w:rsidR="0016586E" w:rsidRDefault="0016586E" w:rsidP="00B460BC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2979,2</w:t>
            </w:r>
          </w:p>
          <w:p w:rsidR="0016586E" w:rsidRPr="00FE5CD1" w:rsidRDefault="0016586E" w:rsidP="00B460BC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16586E" w:rsidRPr="00FE5CD1" w:rsidRDefault="0016586E" w:rsidP="00B460BC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1676,9</w:t>
            </w:r>
          </w:p>
        </w:tc>
      </w:tr>
    </w:tbl>
    <w:p w:rsidR="0016586E" w:rsidRPr="00967969" w:rsidRDefault="0016586E" w:rsidP="0016586E">
      <w:pPr>
        <w:pStyle w:val="a3"/>
        <w:spacing w:before="4"/>
        <w:rPr>
          <w:sz w:val="17"/>
          <w:lang w:val="ru-RU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855839" w:rsidRDefault="008558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839" w:rsidRDefault="00855839" w:rsidP="00855839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855839" w:rsidRDefault="00855839" w:rsidP="00855839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</w:p>
    <w:p w:rsidR="00855839" w:rsidRDefault="00855839" w:rsidP="00855839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bookmarkStart w:id="0" w:name="_GoBack"/>
      <w:bookmarkEnd w:id="0"/>
      <w:r w:rsidRPr="00FE73B5">
        <w:rPr>
          <w:lang w:val="ru-RU"/>
        </w:rPr>
        <w:t xml:space="preserve">Информация об исполнении бюджета </w:t>
      </w:r>
      <w:proofErr w:type="spellStart"/>
      <w:r>
        <w:rPr>
          <w:lang w:val="ru-RU"/>
        </w:rPr>
        <w:t>Хабазинского</w:t>
      </w:r>
      <w:proofErr w:type="spellEnd"/>
      <w:r>
        <w:rPr>
          <w:lang w:val="ru-RU"/>
        </w:rPr>
        <w:t xml:space="preserve"> сельсовета </w:t>
      </w:r>
      <w:r w:rsidRPr="00FE73B5">
        <w:rPr>
          <w:lang w:val="ru-RU"/>
        </w:rPr>
        <w:t>Топчихинского</w:t>
      </w:r>
      <w:r w:rsidRPr="00FE73B5">
        <w:rPr>
          <w:spacing w:val="3"/>
          <w:lang w:val="ru-RU"/>
        </w:rPr>
        <w:t xml:space="preserve"> </w:t>
      </w:r>
      <w:r>
        <w:rPr>
          <w:lang w:val="ru-RU"/>
        </w:rPr>
        <w:t xml:space="preserve">района Алтайского края </w:t>
      </w:r>
    </w:p>
    <w:p w:rsidR="00855839" w:rsidRPr="00FE73B5" w:rsidRDefault="00855839" w:rsidP="00855839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t xml:space="preserve">на 1 </w:t>
      </w:r>
      <w:r>
        <w:rPr>
          <w:lang w:val="ru-RU"/>
        </w:rPr>
        <w:t xml:space="preserve">декабря </w:t>
      </w:r>
      <w:r w:rsidRPr="00FE73B5">
        <w:rPr>
          <w:lang w:val="ru-RU"/>
        </w:rPr>
        <w:t>201</w:t>
      </w:r>
      <w:r>
        <w:rPr>
          <w:lang w:val="ru-RU"/>
        </w:rPr>
        <w:t>8</w:t>
      </w:r>
      <w:r w:rsidRPr="00FE73B5">
        <w:rPr>
          <w:spacing w:val="11"/>
          <w:lang w:val="ru-RU"/>
        </w:rPr>
        <w:t xml:space="preserve"> </w:t>
      </w:r>
      <w:r w:rsidRPr="00FE73B5">
        <w:rPr>
          <w:lang w:val="ru-RU"/>
        </w:rPr>
        <w:t>года</w:t>
      </w:r>
    </w:p>
    <w:p w:rsidR="00855839" w:rsidRPr="00FE73B5" w:rsidRDefault="00855839" w:rsidP="00855839">
      <w:pPr>
        <w:pStyle w:val="a3"/>
        <w:jc w:val="center"/>
        <w:rPr>
          <w:sz w:val="21"/>
          <w:lang w:val="ru-RU"/>
        </w:rPr>
      </w:pPr>
    </w:p>
    <w:p w:rsidR="00855839" w:rsidRPr="00FE73B5" w:rsidRDefault="00855839" w:rsidP="00855839">
      <w:pPr>
        <w:pStyle w:val="a3"/>
        <w:spacing w:before="65" w:after="19"/>
        <w:ind w:right="-806"/>
        <w:jc w:val="center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FE73B5">
        <w:rPr>
          <w:lang w:val="ru-RU"/>
        </w:rPr>
        <w:t>тыс. рублей</w:t>
      </w:r>
    </w:p>
    <w:tbl>
      <w:tblPr>
        <w:tblW w:w="8963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2551"/>
        <w:gridCol w:w="1559"/>
      </w:tblGrid>
      <w:tr w:rsidR="00855839" w:rsidRPr="00E73EDC" w:rsidTr="00855839">
        <w:trPr>
          <w:trHeight w:hRule="exact" w:val="1323"/>
        </w:trPr>
        <w:tc>
          <w:tcPr>
            <w:tcW w:w="756" w:type="dxa"/>
            <w:vAlign w:val="center"/>
          </w:tcPr>
          <w:p w:rsidR="00855839" w:rsidRPr="00FE5CD1" w:rsidRDefault="00855839" w:rsidP="005828DF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855839" w:rsidRPr="00FE5CD1" w:rsidRDefault="00855839" w:rsidP="005828DF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855839" w:rsidRPr="00FE5CD1" w:rsidRDefault="00855839" w:rsidP="005828DF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855839" w:rsidRPr="00FE5CD1" w:rsidRDefault="00855839" w:rsidP="005828DF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План  на 2018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55839" w:rsidRPr="00FE5CD1" w:rsidRDefault="00855839" w:rsidP="005828DF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01.12.2018</w:t>
            </w:r>
          </w:p>
        </w:tc>
      </w:tr>
      <w:tr w:rsidR="00855839" w:rsidRPr="00E73EDC" w:rsidTr="00855839">
        <w:trPr>
          <w:trHeight w:hRule="exact" w:val="362"/>
        </w:trPr>
        <w:tc>
          <w:tcPr>
            <w:tcW w:w="756" w:type="dxa"/>
          </w:tcPr>
          <w:p w:rsidR="00855839" w:rsidRPr="00FE5CD1" w:rsidRDefault="00855839" w:rsidP="005828DF"/>
        </w:tc>
        <w:tc>
          <w:tcPr>
            <w:tcW w:w="4097" w:type="dxa"/>
          </w:tcPr>
          <w:p w:rsidR="00855839" w:rsidRPr="00FE5CD1" w:rsidRDefault="00855839" w:rsidP="005828DF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2551" w:type="dxa"/>
          </w:tcPr>
          <w:p w:rsidR="00855839" w:rsidRPr="00FE5CD1" w:rsidRDefault="00855839" w:rsidP="005828DF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2767,1</w:t>
            </w:r>
          </w:p>
        </w:tc>
        <w:tc>
          <w:tcPr>
            <w:tcW w:w="1559" w:type="dxa"/>
          </w:tcPr>
          <w:p w:rsidR="00855839" w:rsidRPr="00FE5CD1" w:rsidRDefault="00855839" w:rsidP="005828DF">
            <w:pPr>
              <w:pStyle w:val="TableParagraph"/>
              <w:spacing w:before="2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1605,8</w:t>
            </w:r>
          </w:p>
        </w:tc>
      </w:tr>
      <w:tr w:rsidR="00855839" w:rsidRPr="00E73EDC" w:rsidTr="00855839">
        <w:trPr>
          <w:trHeight w:hRule="exact" w:val="362"/>
        </w:trPr>
        <w:tc>
          <w:tcPr>
            <w:tcW w:w="756" w:type="dxa"/>
          </w:tcPr>
          <w:p w:rsidR="00855839" w:rsidRPr="00FE5CD1" w:rsidRDefault="00855839" w:rsidP="005828DF"/>
        </w:tc>
        <w:tc>
          <w:tcPr>
            <w:tcW w:w="4097" w:type="dxa"/>
          </w:tcPr>
          <w:p w:rsidR="00855839" w:rsidRPr="00FE5CD1" w:rsidRDefault="00855839" w:rsidP="005828DF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2551" w:type="dxa"/>
          </w:tcPr>
          <w:p w:rsidR="00855839" w:rsidRPr="00FE5CD1" w:rsidRDefault="00855839" w:rsidP="005828DF">
            <w:pPr>
              <w:jc w:val="right"/>
            </w:pPr>
          </w:p>
        </w:tc>
        <w:tc>
          <w:tcPr>
            <w:tcW w:w="1559" w:type="dxa"/>
          </w:tcPr>
          <w:p w:rsidR="00855839" w:rsidRPr="00FE5CD1" w:rsidRDefault="00855839" w:rsidP="005828DF">
            <w:pPr>
              <w:jc w:val="center"/>
            </w:pPr>
          </w:p>
        </w:tc>
      </w:tr>
      <w:tr w:rsidR="00855839" w:rsidRPr="00E73EDC" w:rsidTr="00855839">
        <w:trPr>
          <w:trHeight w:hRule="exact" w:val="727"/>
        </w:trPr>
        <w:tc>
          <w:tcPr>
            <w:tcW w:w="756" w:type="dxa"/>
          </w:tcPr>
          <w:p w:rsidR="00855839" w:rsidRPr="00FE5CD1" w:rsidRDefault="00855839" w:rsidP="005828DF"/>
        </w:tc>
        <w:tc>
          <w:tcPr>
            <w:tcW w:w="4097" w:type="dxa"/>
          </w:tcPr>
          <w:p w:rsidR="00855839" w:rsidRPr="00FE5CD1" w:rsidRDefault="00855839" w:rsidP="005828DF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2551" w:type="dxa"/>
          </w:tcPr>
          <w:p w:rsidR="00855839" w:rsidRPr="00FE5CD1" w:rsidRDefault="00855839" w:rsidP="005828DF">
            <w:pPr>
              <w:pStyle w:val="TableParagraph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1028,9</w:t>
            </w:r>
          </w:p>
        </w:tc>
        <w:tc>
          <w:tcPr>
            <w:tcW w:w="1559" w:type="dxa"/>
          </w:tcPr>
          <w:p w:rsidR="00855839" w:rsidRPr="00CB2AB4" w:rsidRDefault="00855839" w:rsidP="005828DF">
            <w:pPr>
              <w:pStyle w:val="TableParagraph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925,0</w:t>
            </w:r>
          </w:p>
        </w:tc>
      </w:tr>
      <w:tr w:rsidR="00855839" w:rsidTr="00855839">
        <w:trPr>
          <w:trHeight w:hRule="exact" w:val="727"/>
        </w:trPr>
        <w:tc>
          <w:tcPr>
            <w:tcW w:w="756" w:type="dxa"/>
          </w:tcPr>
          <w:p w:rsidR="00855839" w:rsidRPr="00FE5CD1" w:rsidRDefault="00855839" w:rsidP="005828DF"/>
        </w:tc>
        <w:tc>
          <w:tcPr>
            <w:tcW w:w="4097" w:type="dxa"/>
          </w:tcPr>
          <w:p w:rsidR="00855839" w:rsidRPr="00FE5CD1" w:rsidRDefault="00855839" w:rsidP="005828DF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2551" w:type="dxa"/>
          </w:tcPr>
          <w:p w:rsidR="00855839" w:rsidRPr="00FE5CD1" w:rsidRDefault="00855839" w:rsidP="005828DF">
            <w:pPr>
              <w:pStyle w:val="TableParagraph"/>
              <w:ind w:right="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1738,1</w:t>
            </w:r>
          </w:p>
        </w:tc>
        <w:tc>
          <w:tcPr>
            <w:tcW w:w="1559" w:type="dxa"/>
          </w:tcPr>
          <w:p w:rsidR="00855839" w:rsidRPr="00FE5CD1" w:rsidRDefault="00855839" w:rsidP="005828DF">
            <w:pPr>
              <w:pStyle w:val="TableParagraph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680,8</w:t>
            </w:r>
          </w:p>
          <w:p w:rsidR="00855839" w:rsidRPr="00FE5CD1" w:rsidRDefault="00855839" w:rsidP="005828DF">
            <w:pPr>
              <w:pStyle w:val="TableParagraph"/>
              <w:ind w:right="36"/>
              <w:jc w:val="center"/>
              <w:rPr>
                <w:sz w:val="28"/>
                <w:lang w:val="ru-RU"/>
              </w:rPr>
            </w:pPr>
          </w:p>
        </w:tc>
      </w:tr>
      <w:tr w:rsidR="00855839" w:rsidTr="00855839">
        <w:trPr>
          <w:trHeight w:hRule="exact" w:val="362"/>
        </w:trPr>
        <w:tc>
          <w:tcPr>
            <w:tcW w:w="756" w:type="dxa"/>
          </w:tcPr>
          <w:p w:rsidR="00855839" w:rsidRDefault="00855839" w:rsidP="005828DF"/>
        </w:tc>
        <w:tc>
          <w:tcPr>
            <w:tcW w:w="4097" w:type="dxa"/>
          </w:tcPr>
          <w:p w:rsidR="00855839" w:rsidRPr="00FE5CD1" w:rsidRDefault="00855839" w:rsidP="005828DF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855839" w:rsidRPr="00FE5CD1" w:rsidRDefault="00855839" w:rsidP="005828DF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2795,8</w:t>
            </w:r>
          </w:p>
        </w:tc>
        <w:tc>
          <w:tcPr>
            <w:tcW w:w="1559" w:type="dxa"/>
          </w:tcPr>
          <w:p w:rsidR="00855839" w:rsidRPr="00FE5CD1" w:rsidRDefault="00855839" w:rsidP="005828DF">
            <w:pPr>
              <w:pStyle w:val="TableParagraph"/>
              <w:spacing w:before="2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1572,2</w:t>
            </w:r>
          </w:p>
        </w:tc>
      </w:tr>
    </w:tbl>
    <w:p w:rsidR="00855839" w:rsidRDefault="00855839" w:rsidP="00855839">
      <w:pPr>
        <w:pStyle w:val="a3"/>
        <w:spacing w:before="4"/>
        <w:rPr>
          <w:sz w:val="17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5496"/>
    <w:rsid w:val="00006114"/>
    <w:rsid w:val="000400FB"/>
    <w:rsid w:val="00050E7E"/>
    <w:rsid w:val="0005599F"/>
    <w:rsid w:val="00066982"/>
    <w:rsid w:val="00070ACD"/>
    <w:rsid w:val="00072CC7"/>
    <w:rsid w:val="000870D8"/>
    <w:rsid w:val="00097178"/>
    <w:rsid w:val="000A36A2"/>
    <w:rsid w:val="000E7A19"/>
    <w:rsid w:val="00102793"/>
    <w:rsid w:val="00144021"/>
    <w:rsid w:val="00145A02"/>
    <w:rsid w:val="001476DA"/>
    <w:rsid w:val="00153B34"/>
    <w:rsid w:val="001578D4"/>
    <w:rsid w:val="0016586E"/>
    <w:rsid w:val="001A466E"/>
    <w:rsid w:val="001D0EF0"/>
    <w:rsid w:val="00214C67"/>
    <w:rsid w:val="00221242"/>
    <w:rsid w:val="00224E1B"/>
    <w:rsid w:val="00243DAB"/>
    <w:rsid w:val="002726D5"/>
    <w:rsid w:val="00287FCD"/>
    <w:rsid w:val="002B4718"/>
    <w:rsid w:val="002C344D"/>
    <w:rsid w:val="002C3B24"/>
    <w:rsid w:val="002D3286"/>
    <w:rsid w:val="003170EE"/>
    <w:rsid w:val="00361AD7"/>
    <w:rsid w:val="00376070"/>
    <w:rsid w:val="00384FC9"/>
    <w:rsid w:val="00390563"/>
    <w:rsid w:val="00392AA7"/>
    <w:rsid w:val="0039413E"/>
    <w:rsid w:val="003A12DF"/>
    <w:rsid w:val="003A3EEA"/>
    <w:rsid w:val="003B3636"/>
    <w:rsid w:val="003C7533"/>
    <w:rsid w:val="003D34B2"/>
    <w:rsid w:val="004058A0"/>
    <w:rsid w:val="00416E67"/>
    <w:rsid w:val="00426A00"/>
    <w:rsid w:val="0043080E"/>
    <w:rsid w:val="004575AF"/>
    <w:rsid w:val="00485687"/>
    <w:rsid w:val="004B4E86"/>
    <w:rsid w:val="004C1E59"/>
    <w:rsid w:val="004F2973"/>
    <w:rsid w:val="00502DE7"/>
    <w:rsid w:val="00507564"/>
    <w:rsid w:val="00515E62"/>
    <w:rsid w:val="00520948"/>
    <w:rsid w:val="00520FCA"/>
    <w:rsid w:val="00522644"/>
    <w:rsid w:val="00536DDE"/>
    <w:rsid w:val="005642E6"/>
    <w:rsid w:val="005745B0"/>
    <w:rsid w:val="00582085"/>
    <w:rsid w:val="00597D72"/>
    <w:rsid w:val="005B41C6"/>
    <w:rsid w:val="005C47F3"/>
    <w:rsid w:val="005F3668"/>
    <w:rsid w:val="005F5BF8"/>
    <w:rsid w:val="006050F8"/>
    <w:rsid w:val="006319A2"/>
    <w:rsid w:val="00673EAD"/>
    <w:rsid w:val="006754FB"/>
    <w:rsid w:val="006A034C"/>
    <w:rsid w:val="006B4CF7"/>
    <w:rsid w:val="006F7FEE"/>
    <w:rsid w:val="00707014"/>
    <w:rsid w:val="007116A4"/>
    <w:rsid w:val="007124C9"/>
    <w:rsid w:val="007A2119"/>
    <w:rsid w:val="007A40B2"/>
    <w:rsid w:val="007A7D4B"/>
    <w:rsid w:val="007C7A41"/>
    <w:rsid w:val="007E1715"/>
    <w:rsid w:val="007F04F1"/>
    <w:rsid w:val="00804E4A"/>
    <w:rsid w:val="008274FF"/>
    <w:rsid w:val="00827779"/>
    <w:rsid w:val="008301D3"/>
    <w:rsid w:val="00852146"/>
    <w:rsid w:val="00855839"/>
    <w:rsid w:val="008A2A66"/>
    <w:rsid w:val="008C15A5"/>
    <w:rsid w:val="008C189D"/>
    <w:rsid w:val="008C3983"/>
    <w:rsid w:val="008E3F0D"/>
    <w:rsid w:val="008E6FCB"/>
    <w:rsid w:val="008F6D96"/>
    <w:rsid w:val="00907516"/>
    <w:rsid w:val="00934FBA"/>
    <w:rsid w:val="00992BF6"/>
    <w:rsid w:val="009A5BDA"/>
    <w:rsid w:val="009B7B80"/>
    <w:rsid w:val="009C52B4"/>
    <w:rsid w:val="009C5CF0"/>
    <w:rsid w:val="00A06915"/>
    <w:rsid w:val="00A23B7D"/>
    <w:rsid w:val="00A33BD6"/>
    <w:rsid w:val="00A41076"/>
    <w:rsid w:val="00A53DB8"/>
    <w:rsid w:val="00A6757F"/>
    <w:rsid w:val="00A91E45"/>
    <w:rsid w:val="00A9339B"/>
    <w:rsid w:val="00AA229E"/>
    <w:rsid w:val="00AD7835"/>
    <w:rsid w:val="00AF67E8"/>
    <w:rsid w:val="00B13076"/>
    <w:rsid w:val="00B2541C"/>
    <w:rsid w:val="00B56369"/>
    <w:rsid w:val="00B72EE4"/>
    <w:rsid w:val="00BA46FB"/>
    <w:rsid w:val="00BA48A5"/>
    <w:rsid w:val="00BC10DF"/>
    <w:rsid w:val="00BC2FCA"/>
    <w:rsid w:val="00BD3E9D"/>
    <w:rsid w:val="00BD7FC6"/>
    <w:rsid w:val="00BF0C9D"/>
    <w:rsid w:val="00BF477A"/>
    <w:rsid w:val="00C01473"/>
    <w:rsid w:val="00C069C0"/>
    <w:rsid w:val="00C2395C"/>
    <w:rsid w:val="00C57D7A"/>
    <w:rsid w:val="00C70D47"/>
    <w:rsid w:val="00C71FA1"/>
    <w:rsid w:val="00C8324B"/>
    <w:rsid w:val="00C869F4"/>
    <w:rsid w:val="00CA4875"/>
    <w:rsid w:val="00CC3EBC"/>
    <w:rsid w:val="00CC75A1"/>
    <w:rsid w:val="00CD7211"/>
    <w:rsid w:val="00CE7F6A"/>
    <w:rsid w:val="00CF1F16"/>
    <w:rsid w:val="00CF2F7E"/>
    <w:rsid w:val="00D16830"/>
    <w:rsid w:val="00D33174"/>
    <w:rsid w:val="00D34891"/>
    <w:rsid w:val="00D34B75"/>
    <w:rsid w:val="00D447C1"/>
    <w:rsid w:val="00D7440E"/>
    <w:rsid w:val="00D75B44"/>
    <w:rsid w:val="00DA3C0B"/>
    <w:rsid w:val="00DB239E"/>
    <w:rsid w:val="00DC4CCF"/>
    <w:rsid w:val="00DE4B7A"/>
    <w:rsid w:val="00DE7D39"/>
    <w:rsid w:val="00DF74C4"/>
    <w:rsid w:val="00DF7C2F"/>
    <w:rsid w:val="00E135A8"/>
    <w:rsid w:val="00E26A20"/>
    <w:rsid w:val="00E83297"/>
    <w:rsid w:val="00E8799B"/>
    <w:rsid w:val="00E90A0D"/>
    <w:rsid w:val="00EC0F53"/>
    <w:rsid w:val="00ED3B47"/>
    <w:rsid w:val="00F038E1"/>
    <w:rsid w:val="00F06046"/>
    <w:rsid w:val="00F277AA"/>
    <w:rsid w:val="00F41527"/>
    <w:rsid w:val="00F43931"/>
    <w:rsid w:val="00F5136E"/>
    <w:rsid w:val="00F53F68"/>
    <w:rsid w:val="00F80F41"/>
    <w:rsid w:val="00F82792"/>
    <w:rsid w:val="00FA1DEA"/>
    <w:rsid w:val="00FB1D35"/>
    <w:rsid w:val="00FB703D"/>
    <w:rsid w:val="00FB7623"/>
    <w:rsid w:val="00FC382B"/>
    <w:rsid w:val="00FD20E1"/>
    <w:rsid w:val="00FD7586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5458"/>
  <w15:docId w15:val="{E21848B7-A0A8-4BA7-8465-D5317F73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5B44"/>
    <w:pPr>
      <w:widowControl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75B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75B4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89EE-2C7A-4E35-8500-779B52AE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i.do</cp:lastModifiedBy>
  <cp:revision>170</cp:revision>
  <dcterms:created xsi:type="dcterms:W3CDTF">2018-07-23T03:00:00Z</dcterms:created>
  <dcterms:modified xsi:type="dcterms:W3CDTF">2018-12-12T03:12:00Z</dcterms:modified>
</cp:coreProperties>
</file>