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11124C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ФУНТИКОВСКИЙ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11124C" w:rsidRDefault="0011124C" w:rsidP="0011124C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05.12.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</w:t>
      </w:r>
      <w:r>
        <w:rPr>
          <w:rFonts w:ascii="Arial" w:hAnsi="Arial" w:cs="Arial"/>
          <w:b w:val="0"/>
          <w:color w:val="000000"/>
        </w:rPr>
        <w:t xml:space="preserve">              </w:t>
      </w:r>
      <w:r w:rsidR="004B732B" w:rsidRPr="00BE2DA2">
        <w:rPr>
          <w:rFonts w:ascii="Arial" w:hAnsi="Arial" w:cs="Arial"/>
          <w:b w:val="0"/>
          <w:color w:val="000000"/>
        </w:rPr>
        <w:t xml:space="preserve">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 w:rsidR="004B732B">
        <w:rPr>
          <w:rFonts w:ascii="Arial" w:hAnsi="Arial" w:cs="Arial"/>
          <w:b w:val="0"/>
          <w:color w:val="000000"/>
        </w:rPr>
        <w:t xml:space="preserve"> </w:t>
      </w:r>
      <w:r>
        <w:rPr>
          <w:rFonts w:ascii="Arial" w:hAnsi="Arial" w:cs="Arial"/>
          <w:b w:val="0"/>
          <w:color w:val="000000"/>
        </w:rPr>
        <w:t>28</w:t>
      </w:r>
    </w:p>
    <w:p w:rsidR="004B732B" w:rsidRPr="004B732B" w:rsidRDefault="0011124C" w:rsidP="0011124C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с. Фунтики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 w:rsidR="0011124C">
        <w:rPr>
          <w:sz w:val="28"/>
          <w:szCs w:val="28"/>
        </w:rPr>
        <w:t>лавы Администрации Фунтиковского</w:t>
      </w:r>
      <w:r w:rsidRPr="00B433B2">
        <w:rPr>
          <w:sz w:val="28"/>
          <w:szCs w:val="28"/>
        </w:rPr>
        <w:t xml:space="preserve"> сельсовета Топчихинского района Алтайского края</w:t>
      </w:r>
      <w:r>
        <w:rPr>
          <w:sz w:val="28"/>
          <w:szCs w:val="28"/>
        </w:rPr>
        <w:t xml:space="preserve"> утвержденный решением </w:t>
      </w:r>
      <w:r w:rsidR="0011124C">
        <w:rPr>
          <w:sz w:val="28"/>
          <w:szCs w:val="28"/>
        </w:rPr>
        <w:t>сельского Совета депутатов от 24</w:t>
      </w:r>
      <w:r>
        <w:rPr>
          <w:sz w:val="28"/>
          <w:szCs w:val="28"/>
        </w:rPr>
        <w:t xml:space="preserve">.11.2014 № </w:t>
      </w:r>
      <w:r w:rsidR="0011124C">
        <w:rPr>
          <w:sz w:val="28"/>
          <w:szCs w:val="28"/>
        </w:rPr>
        <w:t>24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proofErr w:type="spellStart"/>
      <w:r w:rsidR="0011124C">
        <w:rPr>
          <w:sz w:val="28"/>
          <w:szCs w:val="28"/>
        </w:rPr>
        <w:t>Фунтиковского</w:t>
      </w:r>
      <w:proofErr w:type="spellEnd"/>
      <w:r w:rsidRPr="00F31906">
        <w:rPr>
          <w:sz w:val="28"/>
          <w:szCs w:val="28"/>
        </w:rPr>
        <w:t xml:space="preserve"> сельсовета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>Уставом муницип</w:t>
      </w:r>
      <w:r w:rsidR="0011124C">
        <w:rPr>
          <w:rFonts w:eastAsia="Calibri"/>
          <w:color w:val="000000"/>
          <w:sz w:val="28"/>
          <w:szCs w:val="28"/>
        </w:rPr>
        <w:t xml:space="preserve">ального образования </w:t>
      </w:r>
      <w:proofErr w:type="spellStart"/>
      <w:r w:rsidR="0011124C">
        <w:rPr>
          <w:rFonts w:eastAsia="Calibri"/>
          <w:color w:val="000000"/>
          <w:sz w:val="28"/>
          <w:szCs w:val="28"/>
        </w:rPr>
        <w:t>Фунтиковский</w:t>
      </w:r>
      <w:proofErr w:type="spellEnd"/>
      <w:r w:rsidRPr="00F31906">
        <w:rPr>
          <w:rFonts w:eastAsia="Calibri"/>
          <w:color w:val="000000"/>
          <w:sz w:val="28"/>
          <w:szCs w:val="28"/>
        </w:rPr>
        <w:t xml:space="preserve"> сельсовет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proofErr w:type="spellStart"/>
      <w:r w:rsidR="0011124C">
        <w:rPr>
          <w:sz w:val="28"/>
          <w:szCs w:val="28"/>
        </w:rPr>
        <w:t>Фунтиковского</w:t>
      </w:r>
      <w:proofErr w:type="spellEnd"/>
      <w:r w:rsidRPr="00F31906">
        <w:rPr>
          <w:sz w:val="28"/>
          <w:szCs w:val="28"/>
        </w:rPr>
        <w:t xml:space="preserve"> сельсовета Топчихинского района Алтайского края (далее – Порядок), утвержденный решением сельского Сов</w:t>
      </w:r>
      <w:r w:rsidR="0011124C">
        <w:rPr>
          <w:sz w:val="28"/>
          <w:szCs w:val="28"/>
        </w:rPr>
        <w:t>ета депутатов от 24.11.2014 № 24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</w:t>
      </w:r>
      <w:proofErr w:type="gramStart"/>
      <w:r w:rsidRPr="00F31906">
        <w:rPr>
          <w:sz w:val="28"/>
          <w:szCs w:val="28"/>
        </w:rPr>
        <w:t>,</w:t>
      </w:r>
      <w:proofErr w:type="gramEnd"/>
      <w:r w:rsidRPr="00F31906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proofErr w:type="gramStart"/>
      <w:r w:rsidRPr="00F31906">
        <w:rPr>
          <w:rFonts w:eastAsia="Calibri"/>
          <w:bCs/>
          <w:iCs/>
          <w:sz w:val="28"/>
          <w:szCs w:val="28"/>
        </w:rPr>
        <w:t>.</w:t>
      </w:r>
      <w:r w:rsidR="00E0768B">
        <w:rPr>
          <w:sz w:val="28"/>
          <w:szCs w:val="28"/>
        </w:rPr>
        <w:t>»</w:t>
      </w:r>
      <w:proofErr w:type="gramEnd"/>
      <w:r w:rsidR="00E0768B">
        <w:rPr>
          <w:sz w:val="28"/>
          <w:szCs w:val="28"/>
        </w:rPr>
        <w:t>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4B732B" w:rsidRPr="00F31906">
        <w:rPr>
          <w:color w:val="000000"/>
          <w:sz w:val="28"/>
          <w:szCs w:val="28"/>
        </w:rPr>
        <w:t>Топчихинский</w:t>
      </w:r>
      <w:proofErr w:type="spellEnd"/>
      <w:r w:rsidR="004B732B" w:rsidRPr="00F31906">
        <w:rPr>
          <w:color w:val="000000"/>
          <w:sz w:val="28"/>
          <w:szCs w:val="28"/>
        </w:rPr>
        <w:t xml:space="preserve">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proofErr w:type="gramStart"/>
      <w:r w:rsidR="004B732B" w:rsidRPr="00F31906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F31906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</w:t>
      </w:r>
      <w:r w:rsidR="0011124C">
        <w:rPr>
          <w:color w:val="000000"/>
          <w:sz w:val="28"/>
          <w:szCs w:val="28"/>
        </w:rPr>
        <w:t xml:space="preserve">                               Ю.В.Ракитин</w:t>
      </w:r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11124C"/>
    <w:rsid w:val="0019591D"/>
    <w:rsid w:val="004B732B"/>
    <w:rsid w:val="008F4CA1"/>
    <w:rsid w:val="009A6964"/>
    <w:rsid w:val="00AB68CC"/>
    <w:rsid w:val="00B477B9"/>
    <w:rsid w:val="00D32D03"/>
    <w:rsid w:val="00E0768B"/>
    <w:rsid w:val="00F3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bib</cp:lastModifiedBy>
  <cp:revision>5</cp:revision>
  <cp:lastPrinted>2017-12-04T08:00:00Z</cp:lastPrinted>
  <dcterms:created xsi:type="dcterms:W3CDTF">2017-11-01T03:32:00Z</dcterms:created>
  <dcterms:modified xsi:type="dcterms:W3CDTF">2017-12-04T08:00:00Z</dcterms:modified>
</cp:coreProperties>
</file>