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434" w:rsidRDefault="00205434" w:rsidP="00205434">
      <w:pPr>
        <w:jc w:val="center"/>
        <w:rPr>
          <w:b/>
          <w:spacing w:val="20"/>
          <w:sz w:val="24"/>
          <w:szCs w:val="24"/>
        </w:rPr>
      </w:pPr>
      <w:r>
        <w:rPr>
          <w:b/>
          <w:spacing w:val="20"/>
          <w:sz w:val="24"/>
          <w:szCs w:val="24"/>
        </w:rPr>
        <w:t>МАКАРЬЕВСКИЙ СЕЛЬСКИЙ СОВЕТ ДЕПУТАТОВ</w:t>
      </w:r>
    </w:p>
    <w:p w:rsidR="00205434" w:rsidRDefault="00205434" w:rsidP="00205434">
      <w:pPr>
        <w:jc w:val="center"/>
        <w:rPr>
          <w:b/>
          <w:spacing w:val="20"/>
          <w:sz w:val="24"/>
          <w:szCs w:val="24"/>
        </w:rPr>
      </w:pPr>
      <w:r>
        <w:rPr>
          <w:b/>
          <w:spacing w:val="20"/>
          <w:sz w:val="24"/>
          <w:szCs w:val="24"/>
        </w:rPr>
        <w:t>ТОПЧИХИНСКОГО РАЙОНА АЛТАЙСКОГО КРАЯ</w:t>
      </w:r>
    </w:p>
    <w:p w:rsidR="00205434" w:rsidRDefault="00205434" w:rsidP="00205434">
      <w:pPr>
        <w:pStyle w:val="3"/>
        <w:spacing w:before="0" w:after="0"/>
        <w:jc w:val="center"/>
        <w:rPr>
          <w:spacing w:val="84"/>
          <w:sz w:val="28"/>
          <w:szCs w:val="28"/>
        </w:rPr>
      </w:pPr>
    </w:p>
    <w:p w:rsidR="00205434" w:rsidRDefault="00205434" w:rsidP="00205434"/>
    <w:p w:rsidR="00205434" w:rsidRDefault="00205434" w:rsidP="00205434">
      <w:pPr>
        <w:pStyle w:val="3"/>
        <w:spacing w:before="0" w:after="0"/>
        <w:jc w:val="center"/>
        <w:rPr>
          <w:spacing w:val="84"/>
          <w:sz w:val="28"/>
          <w:szCs w:val="28"/>
        </w:rPr>
      </w:pPr>
      <w:r>
        <w:rPr>
          <w:spacing w:val="84"/>
          <w:sz w:val="28"/>
          <w:szCs w:val="28"/>
        </w:rPr>
        <w:t>РЕШЕНИЕ</w:t>
      </w:r>
    </w:p>
    <w:p w:rsidR="00205434" w:rsidRDefault="00205434" w:rsidP="00205434">
      <w:pPr>
        <w:rPr>
          <w:sz w:val="28"/>
          <w:szCs w:val="28"/>
        </w:rPr>
      </w:pPr>
    </w:p>
    <w:p w:rsidR="00205434" w:rsidRDefault="00205434" w:rsidP="00205434">
      <w:pPr>
        <w:pStyle w:val="a3"/>
        <w:ind w:right="0"/>
        <w:jc w:val="both"/>
        <w:rPr>
          <w:rFonts w:ascii="Arial" w:hAnsi="Arial" w:cs="Arial"/>
        </w:rPr>
      </w:pPr>
      <w:r>
        <w:rPr>
          <w:rFonts w:ascii="Arial" w:hAnsi="Arial" w:cs="Arial"/>
        </w:rPr>
        <w:t xml:space="preserve">04.10.2017                                                                                                                 № 11                                                         </w:t>
      </w:r>
    </w:p>
    <w:p w:rsidR="00205434" w:rsidRDefault="00205434" w:rsidP="00205434">
      <w:pPr>
        <w:pStyle w:val="a3"/>
        <w:ind w:right="0"/>
        <w:jc w:val="center"/>
        <w:rPr>
          <w:rFonts w:ascii="Arial" w:hAnsi="Arial" w:cs="Arial"/>
          <w:b/>
          <w:sz w:val="18"/>
          <w:szCs w:val="18"/>
        </w:rPr>
      </w:pPr>
      <w:r>
        <w:rPr>
          <w:rFonts w:ascii="Arial" w:hAnsi="Arial" w:cs="Arial"/>
          <w:b/>
          <w:sz w:val="18"/>
          <w:szCs w:val="18"/>
        </w:rPr>
        <w:t>с. Макарьевка</w:t>
      </w:r>
    </w:p>
    <w:p w:rsidR="00205434" w:rsidRDefault="00205434" w:rsidP="00205434">
      <w:pPr>
        <w:pStyle w:val="a3"/>
        <w:rPr>
          <w:sz w:val="28"/>
        </w:rPr>
      </w:pPr>
    </w:p>
    <w:p w:rsidR="00205434" w:rsidRDefault="00205434" w:rsidP="00205434">
      <w:pPr>
        <w:ind w:right="5102"/>
        <w:jc w:val="both"/>
        <w:rPr>
          <w:sz w:val="28"/>
          <w:szCs w:val="28"/>
        </w:rPr>
      </w:pPr>
      <w:r>
        <w:rPr>
          <w:sz w:val="28"/>
          <w:szCs w:val="28"/>
        </w:rPr>
        <w:t>Об образовании постоянной комиссии по бюджету и вопросам местного самоуправления Макарьевского сельского  Совета депутатов Топчихинского района Алтайского края шестого созыва</w:t>
      </w:r>
    </w:p>
    <w:p w:rsidR="00205434" w:rsidRDefault="00205434" w:rsidP="00205434">
      <w:pPr>
        <w:ind w:right="5385"/>
        <w:rPr>
          <w:sz w:val="28"/>
          <w:szCs w:val="28"/>
        </w:rPr>
      </w:pPr>
    </w:p>
    <w:p w:rsidR="00205434" w:rsidRDefault="00205434" w:rsidP="00205434">
      <w:pPr>
        <w:pStyle w:val="a5"/>
        <w:ind w:right="0" w:firstLine="709"/>
        <w:jc w:val="both"/>
        <w:rPr>
          <w:sz w:val="28"/>
          <w:szCs w:val="28"/>
        </w:rPr>
      </w:pPr>
      <w:r>
        <w:rPr>
          <w:sz w:val="28"/>
          <w:szCs w:val="28"/>
        </w:rPr>
        <w:t xml:space="preserve">В соответствии со статьей 23 Устава муниципального образования Макарьевский сельсовет, статьей 10 Регламента Макарьевского сельского  Совета депутатов Топчихинского района Алтайского края, руководствуясь структурой Макарьевского сельского  Совета депутатов Топчихинского района Алтайского края шестого созыва, утвержденной решением  сельского  Совета депутатов от 04.10.2017 № 7, сельский Совет депутатов </w:t>
      </w:r>
      <w:r>
        <w:rPr>
          <w:spacing w:val="84"/>
          <w:sz w:val="28"/>
          <w:szCs w:val="28"/>
        </w:rPr>
        <w:t>решил</w:t>
      </w:r>
      <w:r>
        <w:rPr>
          <w:sz w:val="28"/>
          <w:szCs w:val="28"/>
        </w:rPr>
        <w:t>:</w:t>
      </w:r>
    </w:p>
    <w:p w:rsidR="00205434" w:rsidRDefault="00205434" w:rsidP="00205434">
      <w:pPr>
        <w:pStyle w:val="a5"/>
        <w:numPr>
          <w:ilvl w:val="0"/>
          <w:numId w:val="1"/>
        </w:numPr>
        <w:spacing w:before="120"/>
        <w:ind w:left="0" w:right="0" w:firstLine="709"/>
        <w:jc w:val="both"/>
        <w:rPr>
          <w:sz w:val="28"/>
          <w:szCs w:val="28"/>
        </w:rPr>
      </w:pPr>
      <w:r>
        <w:rPr>
          <w:sz w:val="28"/>
          <w:szCs w:val="28"/>
        </w:rPr>
        <w:t>Образовать постоянную комиссию по бюджету и вопросам местного самоуправления Макарьевского сельского Совета депутатов Топчихинского района Алтайского края шестого созыва в количестве 8 депутатов.</w:t>
      </w:r>
    </w:p>
    <w:p w:rsidR="00205434" w:rsidRDefault="00205434" w:rsidP="00205434">
      <w:pPr>
        <w:pStyle w:val="a5"/>
        <w:numPr>
          <w:ilvl w:val="0"/>
          <w:numId w:val="1"/>
        </w:numPr>
        <w:spacing w:before="120"/>
        <w:ind w:left="0" w:right="0" w:firstLine="709"/>
        <w:jc w:val="both"/>
        <w:rPr>
          <w:sz w:val="28"/>
          <w:szCs w:val="28"/>
        </w:rPr>
      </w:pPr>
      <w:r>
        <w:rPr>
          <w:sz w:val="28"/>
          <w:szCs w:val="28"/>
        </w:rPr>
        <w:t>Утвердить состав постоянной комиссии по бюджету и вопросам местного самоуправления:</w:t>
      </w:r>
    </w:p>
    <w:p w:rsidR="00205434" w:rsidRDefault="00205434" w:rsidP="00205434">
      <w:pPr>
        <w:pStyle w:val="a5"/>
        <w:spacing w:before="120"/>
        <w:ind w:right="0" w:firstLine="0"/>
        <w:jc w:val="both"/>
        <w:rPr>
          <w:sz w:val="28"/>
          <w:szCs w:val="28"/>
        </w:rPr>
      </w:pPr>
      <w:r>
        <w:rPr>
          <w:sz w:val="28"/>
          <w:szCs w:val="28"/>
        </w:rPr>
        <w:t xml:space="preserve">    Алпатова Ольга Николаевна</w:t>
      </w:r>
    </w:p>
    <w:tbl>
      <w:tblPr>
        <w:tblW w:w="4253" w:type="dxa"/>
        <w:tblInd w:w="250" w:type="dxa"/>
        <w:tblLook w:val="01E0"/>
      </w:tblPr>
      <w:tblGrid>
        <w:gridCol w:w="4253"/>
      </w:tblGrid>
      <w:tr w:rsidR="00205434" w:rsidTr="00205434">
        <w:tc>
          <w:tcPr>
            <w:tcW w:w="4253" w:type="dxa"/>
            <w:hideMark/>
          </w:tcPr>
          <w:p w:rsidR="00205434" w:rsidRDefault="00205434">
            <w:pPr>
              <w:jc w:val="both"/>
              <w:rPr>
                <w:sz w:val="28"/>
                <w:szCs w:val="28"/>
              </w:rPr>
            </w:pPr>
            <w:r>
              <w:rPr>
                <w:sz w:val="28"/>
                <w:szCs w:val="28"/>
              </w:rPr>
              <w:t>Евдокимов Андрей Викторович</w:t>
            </w:r>
          </w:p>
          <w:p w:rsidR="00205434" w:rsidRDefault="00205434">
            <w:pPr>
              <w:jc w:val="both"/>
              <w:rPr>
                <w:sz w:val="28"/>
                <w:szCs w:val="28"/>
              </w:rPr>
            </w:pPr>
            <w:r>
              <w:rPr>
                <w:sz w:val="28"/>
                <w:szCs w:val="28"/>
              </w:rPr>
              <w:t>Евдокимова Наталья Ивановна Ковалева Лидия Викторовна Панин Евгений Владимирович</w:t>
            </w:r>
          </w:p>
          <w:p w:rsidR="00205434" w:rsidRDefault="00205434">
            <w:pPr>
              <w:jc w:val="both"/>
              <w:rPr>
                <w:sz w:val="28"/>
                <w:szCs w:val="28"/>
              </w:rPr>
            </w:pPr>
            <w:r>
              <w:rPr>
                <w:sz w:val="28"/>
                <w:szCs w:val="28"/>
              </w:rPr>
              <w:t>Проценко Оксана Николаевна</w:t>
            </w:r>
          </w:p>
          <w:p w:rsidR="00205434" w:rsidRDefault="00205434">
            <w:pPr>
              <w:jc w:val="both"/>
              <w:rPr>
                <w:sz w:val="28"/>
                <w:szCs w:val="28"/>
              </w:rPr>
            </w:pPr>
            <w:r>
              <w:rPr>
                <w:sz w:val="28"/>
                <w:szCs w:val="28"/>
              </w:rPr>
              <w:t>Степанова Людмила Владимировна</w:t>
            </w:r>
          </w:p>
          <w:p w:rsidR="00205434" w:rsidRDefault="00205434">
            <w:pPr>
              <w:jc w:val="both"/>
              <w:rPr>
                <w:sz w:val="28"/>
                <w:szCs w:val="28"/>
              </w:rPr>
            </w:pPr>
            <w:proofErr w:type="spellStart"/>
            <w:r>
              <w:rPr>
                <w:sz w:val="28"/>
                <w:szCs w:val="28"/>
              </w:rPr>
              <w:t>Тактаева</w:t>
            </w:r>
            <w:proofErr w:type="spellEnd"/>
            <w:r>
              <w:rPr>
                <w:sz w:val="28"/>
                <w:szCs w:val="28"/>
              </w:rPr>
              <w:t xml:space="preserve"> Наталья Андреевна</w:t>
            </w:r>
          </w:p>
        </w:tc>
      </w:tr>
    </w:tbl>
    <w:p w:rsidR="00205434" w:rsidRDefault="00205434" w:rsidP="00205434">
      <w:pPr>
        <w:pStyle w:val="a5"/>
        <w:numPr>
          <w:ilvl w:val="0"/>
          <w:numId w:val="1"/>
        </w:numPr>
        <w:tabs>
          <w:tab w:val="left" w:pos="1134"/>
        </w:tabs>
        <w:spacing w:before="120"/>
        <w:ind w:left="0" w:right="0" w:firstLine="709"/>
        <w:jc w:val="both"/>
        <w:rPr>
          <w:sz w:val="28"/>
          <w:szCs w:val="28"/>
        </w:rPr>
      </w:pPr>
      <w:r>
        <w:rPr>
          <w:sz w:val="28"/>
          <w:szCs w:val="28"/>
        </w:rPr>
        <w:t xml:space="preserve">Утвердить председателем постоянной комиссии по бюджету и вопросам местного самоуправления Макарьевского сельского Совета депутатов Топчихинского района Алтайского края шестого созыва Панина Евгения Владимировича, депутата от </w:t>
      </w:r>
      <w:proofErr w:type="spellStart"/>
      <w:r>
        <w:rPr>
          <w:sz w:val="28"/>
          <w:szCs w:val="28"/>
        </w:rPr>
        <w:t>восьмимандатного</w:t>
      </w:r>
      <w:proofErr w:type="spellEnd"/>
      <w:r>
        <w:rPr>
          <w:sz w:val="28"/>
          <w:szCs w:val="28"/>
        </w:rPr>
        <w:t xml:space="preserve"> избирательного округа № 1.</w:t>
      </w:r>
    </w:p>
    <w:p w:rsidR="00205434" w:rsidRDefault="00205434" w:rsidP="00205434">
      <w:pPr>
        <w:pStyle w:val="a5"/>
        <w:numPr>
          <w:ilvl w:val="0"/>
          <w:numId w:val="1"/>
        </w:numPr>
        <w:tabs>
          <w:tab w:val="left" w:pos="993"/>
        </w:tabs>
        <w:spacing w:before="120"/>
        <w:ind w:left="0" w:right="0" w:firstLine="709"/>
        <w:jc w:val="both"/>
        <w:rPr>
          <w:sz w:val="28"/>
          <w:szCs w:val="28"/>
        </w:rPr>
      </w:pPr>
      <w:r>
        <w:rPr>
          <w:sz w:val="28"/>
          <w:szCs w:val="28"/>
        </w:rPr>
        <w:t xml:space="preserve">Утвердить заместителем председателя постоянной комиссии по бюджету и вопросам местного самоуправления Макарьевского сельского </w:t>
      </w:r>
      <w:r>
        <w:rPr>
          <w:sz w:val="28"/>
          <w:szCs w:val="28"/>
        </w:rPr>
        <w:lastRenderedPageBreak/>
        <w:t xml:space="preserve">Совета депутатов Топчихинского района Алтайского края шестого созыва Ковалеву Лидию Викторовну, депутата от </w:t>
      </w:r>
      <w:proofErr w:type="spellStart"/>
      <w:r>
        <w:rPr>
          <w:sz w:val="28"/>
          <w:szCs w:val="28"/>
        </w:rPr>
        <w:t>восьмимандатного</w:t>
      </w:r>
      <w:proofErr w:type="spellEnd"/>
      <w:r>
        <w:rPr>
          <w:sz w:val="28"/>
          <w:szCs w:val="28"/>
        </w:rPr>
        <w:t xml:space="preserve"> избирательного округа № 1. </w:t>
      </w:r>
    </w:p>
    <w:p w:rsidR="00205434" w:rsidRDefault="00205434" w:rsidP="00205434">
      <w:pPr>
        <w:pStyle w:val="a5"/>
        <w:spacing w:before="120"/>
        <w:ind w:right="0" w:firstLine="709"/>
        <w:jc w:val="both"/>
        <w:rPr>
          <w:sz w:val="28"/>
          <w:szCs w:val="28"/>
        </w:rPr>
      </w:pPr>
      <w:r>
        <w:rPr>
          <w:sz w:val="28"/>
          <w:szCs w:val="28"/>
        </w:rPr>
        <w:t>5. Признать утратившими силу решения сельского Совета депутатов:</w:t>
      </w:r>
    </w:p>
    <w:p w:rsidR="00205434" w:rsidRDefault="00205434" w:rsidP="00205434">
      <w:pPr>
        <w:pStyle w:val="a5"/>
        <w:ind w:right="0" w:firstLine="709"/>
        <w:jc w:val="both"/>
        <w:rPr>
          <w:sz w:val="28"/>
          <w:szCs w:val="28"/>
        </w:rPr>
      </w:pPr>
      <w:r>
        <w:rPr>
          <w:sz w:val="28"/>
          <w:szCs w:val="28"/>
        </w:rPr>
        <w:t xml:space="preserve">от 30.03.2012 № 16 «Об избрании председателя и заместителя председателя  постоянной комиссии Макарьевского сельского Совета депутатов по бюджету и вопросам местного самоуправления»; </w:t>
      </w:r>
    </w:p>
    <w:p w:rsidR="00205434" w:rsidRDefault="00205434" w:rsidP="00205434">
      <w:pPr>
        <w:pStyle w:val="a5"/>
        <w:ind w:right="0" w:firstLine="709"/>
        <w:jc w:val="both"/>
        <w:rPr>
          <w:sz w:val="28"/>
          <w:szCs w:val="28"/>
        </w:rPr>
      </w:pPr>
      <w:r>
        <w:rPr>
          <w:sz w:val="28"/>
          <w:szCs w:val="28"/>
        </w:rPr>
        <w:t>от 30.03.2012 № 17 «Об утверждении состава постоянной комиссии  Макарьевского сельского Совета депутатов по бюджету и вопросам местного самоуправления».</w:t>
      </w:r>
    </w:p>
    <w:p w:rsidR="00205434" w:rsidRDefault="00205434" w:rsidP="00205434">
      <w:pPr>
        <w:pStyle w:val="a5"/>
        <w:numPr>
          <w:ilvl w:val="0"/>
          <w:numId w:val="2"/>
        </w:numPr>
        <w:tabs>
          <w:tab w:val="left" w:pos="0"/>
          <w:tab w:val="left" w:pos="1134"/>
        </w:tabs>
        <w:spacing w:before="120"/>
        <w:ind w:left="0" w:right="0" w:firstLine="709"/>
        <w:jc w:val="both"/>
        <w:rPr>
          <w:sz w:val="28"/>
          <w:szCs w:val="28"/>
        </w:rPr>
      </w:pPr>
      <w:r>
        <w:rPr>
          <w:sz w:val="28"/>
          <w:szCs w:val="28"/>
        </w:rPr>
        <w:t>Обнародовать настоящее решение в установленном порядке и разместить на официальном сайте муниципального образования Топчихинский район.</w:t>
      </w:r>
    </w:p>
    <w:p w:rsidR="00205434" w:rsidRDefault="00205434" w:rsidP="00205434">
      <w:pPr>
        <w:pStyle w:val="a5"/>
        <w:ind w:right="0" w:firstLine="0"/>
        <w:jc w:val="both"/>
        <w:rPr>
          <w:sz w:val="28"/>
          <w:szCs w:val="28"/>
        </w:rPr>
      </w:pPr>
    </w:p>
    <w:p w:rsidR="00205434" w:rsidRDefault="00205434" w:rsidP="00205434">
      <w:pPr>
        <w:pStyle w:val="a5"/>
        <w:ind w:right="0" w:firstLine="0"/>
        <w:jc w:val="both"/>
        <w:rPr>
          <w:sz w:val="28"/>
          <w:szCs w:val="28"/>
        </w:rPr>
      </w:pPr>
    </w:p>
    <w:p w:rsidR="00205434" w:rsidRDefault="00205434" w:rsidP="00205434">
      <w:pPr>
        <w:ind w:right="41"/>
        <w:rPr>
          <w:sz w:val="28"/>
          <w:szCs w:val="28"/>
        </w:rPr>
      </w:pPr>
      <w:r>
        <w:rPr>
          <w:sz w:val="28"/>
          <w:szCs w:val="28"/>
        </w:rPr>
        <w:t>Глава сельсовета</w:t>
      </w:r>
      <w:r>
        <w:rPr>
          <w:sz w:val="28"/>
          <w:szCs w:val="28"/>
        </w:rPr>
        <w:tab/>
      </w:r>
      <w:r>
        <w:rPr>
          <w:sz w:val="28"/>
          <w:szCs w:val="28"/>
        </w:rPr>
        <w:tab/>
      </w:r>
      <w:r>
        <w:rPr>
          <w:sz w:val="28"/>
          <w:szCs w:val="28"/>
        </w:rPr>
        <w:tab/>
        <w:t xml:space="preserve">                                                    О.Н. Алпатова                                             </w:t>
      </w:r>
    </w:p>
    <w:p w:rsidR="00205434" w:rsidRDefault="00205434" w:rsidP="00205434">
      <w:pPr>
        <w:pStyle w:val="a5"/>
        <w:spacing w:line="360" w:lineRule="auto"/>
        <w:ind w:right="0" w:firstLine="0"/>
        <w:jc w:val="both"/>
        <w:rPr>
          <w:sz w:val="28"/>
          <w:szCs w:val="28"/>
        </w:rPr>
      </w:pPr>
    </w:p>
    <w:p w:rsidR="00C759A7" w:rsidRDefault="00C759A7"/>
    <w:sectPr w:rsidR="00C759A7" w:rsidSect="00C759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04DEA"/>
    <w:multiLevelType w:val="multilevel"/>
    <w:tmpl w:val="E3CEEC8E"/>
    <w:lvl w:ilvl="0">
      <w:start w:val="1"/>
      <w:numFmt w:val="decimal"/>
      <w:lvlText w:val="%1."/>
      <w:lvlJc w:val="left"/>
      <w:pPr>
        <w:tabs>
          <w:tab w:val="num" w:pos="1436"/>
        </w:tabs>
        <w:ind w:left="1436" w:hanging="58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62EB1A83"/>
    <w:multiLevelType w:val="hybridMultilevel"/>
    <w:tmpl w:val="9E583D56"/>
    <w:lvl w:ilvl="0" w:tplc="E5A212E0">
      <w:start w:val="6"/>
      <w:numFmt w:val="decimal"/>
      <w:lvlText w:val="%1."/>
      <w:lvlJc w:val="left"/>
      <w:pPr>
        <w:tabs>
          <w:tab w:val="num" w:pos="1211"/>
        </w:tabs>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5434"/>
    <w:rsid w:val="00205434"/>
    <w:rsid w:val="005049E4"/>
    <w:rsid w:val="00650901"/>
    <w:rsid w:val="007E4393"/>
    <w:rsid w:val="009C20C1"/>
    <w:rsid w:val="009C3054"/>
    <w:rsid w:val="00C72E1E"/>
    <w:rsid w:val="00C759A7"/>
    <w:rsid w:val="00D4474D"/>
    <w:rsid w:val="00D97C94"/>
    <w:rsid w:val="00DC116A"/>
    <w:rsid w:val="00E11755"/>
    <w:rsid w:val="00F778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434"/>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semiHidden/>
    <w:unhideWhenUsed/>
    <w:qFormat/>
    <w:rsid w:val="0020543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205434"/>
    <w:rPr>
      <w:rFonts w:ascii="Arial" w:eastAsia="Times New Roman" w:hAnsi="Arial" w:cs="Arial"/>
      <w:b/>
      <w:bCs/>
      <w:sz w:val="26"/>
      <w:szCs w:val="26"/>
      <w:lang w:eastAsia="ru-RU"/>
    </w:rPr>
  </w:style>
  <w:style w:type="paragraph" w:styleId="a3">
    <w:name w:val="Body Text"/>
    <w:basedOn w:val="a"/>
    <w:link w:val="a4"/>
    <w:semiHidden/>
    <w:unhideWhenUsed/>
    <w:rsid w:val="00205434"/>
    <w:pPr>
      <w:ind w:right="5385"/>
    </w:pPr>
    <w:rPr>
      <w:sz w:val="24"/>
    </w:rPr>
  </w:style>
  <w:style w:type="character" w:customStyle="1" w:styleId="a4">
    <w:name w:val="Основной текст Знак"/>
    <w:basedOn w:val="a0"/>
    <w:link w:val="a3"/>
    <w:semiHidden/>
    <w:rsid w:val="00205434"/>
    <w:rPr>
      <w:rFonts w:ascii="Times New Roman" w:eastAsia="Times New Roman" w:hAnsi="Times New Roman" w:cs="Times New Roman"/>
      <w:sz w:val="24"/>
      <w:szCs w:val="20"/>
      <w:lang w:eastAsia="ru-RU"/>
    </w:rPr>
  </w:style>
  <w:style w:type="paragraph" w:styleId="a5">
    <w:name w:val="Body Text Indent"/>
    <w:basedOn w:val="a"/>
    <w:link w:val="a6"/>
    <w:semiHidden/>
    <w:unhideWhenUsed/>
    <w:rsid w:val="00205434"/>
    <w:pPr>
      <w:ind w:right="-2" w:firstLine="851"/>
    </w:pPr>
    <w:rPr>
      <w:sz w:val="24"/>
    </w:rPr>
  </w:style>
  <w:style w:type="character" w:customStyle="1" w:styleId="a6">
    <w:name w:val="Основной текст с отступом Знак"/>
    <w:basedOn w:val="a0"/>
    <w:link w:val="a5"/>
    <w:semiHidden/>
    <w:rsid w:val="00205434"/>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197217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387</Words>
  <Characters>2211</Characters>
  <Application>Microsoft Office Word</Application>
  <DocSecurity>0</DocSecurity>
  <Lines>18</Lines>
  <Paragraphs>5</Paragraphs>
  <ScaleCrop>false</ScaleCrop>
  <Company/>
  <LinksUpToDate>false</LinksUpToDate>
  <CharactersWithSpaces>2593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celixoz-priemnai</dc:creator>
  <cp:lastModifiedBy>celixoz-priemnai</cp:lastModifiedBy>
  <cp:revision>2</cp:revision>
  <dcterms:created xsi:type="dcterms:W3CDTF">2017-10-05T02:41:00Z</dcterms:created>
  <dcterms:modified xsi:type="dcterms:W3CDTF">2017-10-05T02:43:00Z</dcterms:modified>
</cp:coreProperties>
</file>