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E8" w:rsidRPr="009F40E8" w:rsidRDefault="003C3B51" w:rsidP="00500D29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9F40E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F40E8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811D4A" w:rsidRPr="009F40E8">
        <w:rPr>
          <w:rFonts w:ascii="Times New Roman" w:hAnsi="Times New Roman"/>
          <w:sz w:val="28"/>
          <w:szCs w:val="28"/>
        </w:rPr>
        <w:t xml:space="preserve"> сельсовета</w:t>
      </w:r>
    </w:p>
    <w:p w:rsidR="00811D4A" w:rsidRPr="009F40E8" w:rsidRDefault="003C3B51" w:rsidP="00500D29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9F40E8">
        <w:rPr>
          <w:rFonts w:ascii="Times New Roman" w:hAnsi="Times New Roman"/>
          <w:sz w:val="28"/>
          <w:szCs w:val="28"/>
        </w:rPr>
        <w:t>Топчихинского</w:t>
      </w:r>
      <w:r w:rsidR="00811D4A" w:rsidRPr="009F40E8">
        <w:rPr>
          <w:rFonts w:ascii="Times New Roman" w:hAnsi="Times New Roman"/>
          <w:sz w:val="28"/>
          <w:szCs w:val="28"/>
        </w:rPr>
        <w:t xml:space="preserve"> района</w:t>
      </w:r>
      <w:r w:rsidR="009F40E8" w:rsidRPr="009F40E8">
        <w:rPr>
          <w:rFonts w:ascii="Times New Roman" w:hAnsi="Times New Roman"/>
          <w:sz w:val="28"/>
          <w:szCs w:val="28"/>
        </w:rPr>
        <w:t xml:space="preserve"> </w:t>
      </w:r>
      <w:r w:rsidR="00811D4A" w:rsidRPr="009F40E8">
        <w:rPr>
          <w:rFonts w:ascii="Times New Roman" w:hAnsi="Times New Roman"/>
          <w:sz w:val="28"/>
          <w:szCs w:val="28"/>
        </w:rPr>
        <w:t>Алтайского края</w:t>
      </w:r>
    </w:p>
    <w:p w:rsidR="00811D4A" w:rsidRPr="009F40E8" w:rsidRDefault="00811D4A" w:rsidP="00811D4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811D4A" w:rsidRPr="009F40E8" w:rsidRDefault="00811D4A" w:rsidP="00811D4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F40E8">
        <w:rPr>
          <w:rFonts w:ascii="Times New Roman" w:hAnsi="Times New Roman"/>
          <w:b/>
          <w:sz w:val="28"/>
          <w:szCs w:val="28"/>
        </w:rPr>
        <w:t>ПОСТАНОВЛЕНИЕ</w:t>
      </w:r>
    </w:p>
    <w:p w:rsidR="00811D4A" w:rsidRPr="009F40E8" w:rsidRDefault="00811D4A" w:rsidP="00811D4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811D4A" w:rsidRPr="00431871" w:rsidRDefault="00431871" w:rsidP="00811D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 w:rsidR="00755160" w:rsidRPr="00431871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1D4A" w:rsidRPr="00431871">
        <w:rPr>
          <w:rFonts w:ascii="Times New Roman" w:hAnsi="Times New Roman"/>
          <w:sz w:val="28"/>
          <w:szCs w:val="28"/>
        </w:rPr>
        <w:t xml:space="preserve">2017                                                              </w:t>
      </w:r>
      <w:r w:rsidR="00755160" w:rsidRPr="004318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55160" w:rsidRPr="00431871">
        <w:rPr>
          <w:rFonts w:ascii="Times New Roman" w:hAnsi="Times New Roman"/>
          <w:sz w:val="28"/>
          <w:szCs w:val="28"/>
        </w:rPr>
        <w:t>№ 18</w:t>
      </w:r>
      <w:r w:rsidR="00811D4A" w:rsidRPr="00431871">
        <w:rPr>
          <w:rFonts w:ascii="Times New Roman" w:hAnsi="Times New Roman"/>
          <w:sz w:val="28"/>
          <w:szCs w:val="28"/>
        </w:rPr>
        <w:t xml:space="preserve">       </w:t>
      </w:r>
    </w:p>
    <w:p w:rsidR="00811D4A" w:rsidRPr="00431871" w:rsidRDefault="003C3B51" w:rsidP="00811D4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>с</w:t>
      </w:r>
      <w:proofErr w:type="gramStart"/>
      <w:r w:rsidRPr="00431871">
        <w:rPr>
          <w:rFonts w:ascii="Times New Roman" w:hAnsi="Times New Roman"/>
          <w:sz w:val="28"/>
          <w:szCs w:val="28"/>
        </w:rPr>
        <w:t>.П</w:t>
      </w:r>
      <w:proofErr w:type="gramEnd"/>
      <w:r w:rsidRPr="00431871">
        <w:rPr>
          <w:rFonts w:ascii="Times New Roman" w:hAnsi="Times New Roman"/>
          <w:sz w:val="28"/>
          <w:szCs w:val="28"/>
        </w:rPr>
        <w:t>арфёново</w:t>
      </w:r>
    </w:p>
    <w:p w:rsidR="00811D4A" w:rsidRPr="00431871" w:rsidRDefault="00811D4A" w:rsidP="00811D4A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811D4A" w:rsidRPr="00431871" w:rsidRDefault="00811D4A" w:rsidP="00811D4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 xml:space="preserve">Об утверждении  </w:t>
      </w:r>
      <w:proofErr w:type="gramStart"/>
      <w:r w:rsidRPr="0043187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431871">
        <w:rPr>
          <w:rFonts w:ascii="Times New Roman" w:hAnsi="Times New Roman"/>
          <w:sz w:val="28"/>
          <w:szCs w:val="28"/>
        </w:rPr>
        <w:t xml:space="preserve"> </w:t>
      </w:r>
    </w:p>
    <w:p w:rsidR="00811D4A" w:rsidRPr="00431871" w:rsidRDefault="00811D4A" w:rsidP="00811D4A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 xml:space="preserve">программы </w:t>
      </w:r>
      <w:r w:rsidRPr="00431871">
        <w:rPr>
          <w:rFonts w:ascii="Times New Roman" w:eastAsia="Times New Roman" w:hAnsi="Times New Roman"/>
          <w:sz w:val="28"/>
          <w:szCs w:val="28"/>
        </w:rPr>
        <w:t xml:space="preserve">комплексного  развития </w:t>
      </w:r>
    </w:p>
    <w:p w:rsidR="00811D4A" w:rsidRPr="00431871" w:rsidRDefault="00811D4A" w:rsidP="00811D4A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r w:rsidRPr="00431871">
        <w:rPr>
          <w:rFonts w:ascii="Times New Roman" w:eastAsia="Times New Roman" w:hAnsi="Times New Roman"/>
          <w:sz w:val="28"/>
          <w:szCs w:val="28"/>
        </w:rPr>
        <w:t xml:space="preserve">транспортной инфраструктуры </w:t>
      </w:r>
    </w:p>
    <w:p w:rsidR="00811D4A" w:rsidRPr="00431871" w:rsidRDefault="003C3B51" w:rsidP="00811D4A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31871">
        <w:rPr>
          <w:rFonts w:ascii="Times New Roman" w:eastAsia="Times New Roman" w:hAnsi="Times New Roman"/>
          <w:sz w:val="28"/>
          <w:szCs w:val="28"/>
        </w:rPr>
        <w:t>Парфёновского</w:t>
      </w:r>
      <w:proofErr w:type="spellEnd"/>
      <w:r w:rsidR="00811D4A" w:rsidRPr="0043187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811D4A" w:rsidRPr="00431871" w:rsidRDefault="003C3B51" w:rsidP="00811D4A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r w:rsidRPr="00431871">
        <w:rPr>
          <w:rFonts w:ascii="Times New Roman" w:eastAsia="Times New Roman" w:hAnsi="Times New Roman"/>
          <w:sz w:val="28"/>
          <w:szCs w:val="28"/>
        </w:rPr>
        <w:t>Топчихинского</w:t>
      </w:r>
      <w:r w:rsidR="00811D4A" w:rsidRPr="00431871">
        <w:rPr>
          <w:rFonts w:ascii="Times New Roman" w:eastAsia="Times New Roman" w:hAnsi="Times New Roman"/>
          <w:sz w:val="28"/>
          <w:szCs w:val="28"/>
        </w:rPr>
        <w:t xml:space="preserve">  района </w:t>
      </w:r>
    </w:p>
    <w:p w:rsidR="00811D4A" w:rsidRPr="00431871" w:rsidRDefault="00811D4A" w:rsidP="00811D4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431871">
        <w:rPr>
          <w:rFonts w:ascii="Times New Roman" w:eastAsia="Times New Roman" w:hAnsi="Times New Roman"/>
          <w:sz w:val="28"/>
          <w:szCs w:val="28"/>
        </w:rPr>
        <w:t>Алтайского края на 2017-2027 годы</w:t>
      </w:r>
    </w:p>
    <w:p w:rsidR="00811D4A" w:rsidRPr="00431871" w:rsidRDefault="00811D4A" w:rsidP="00811D4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811D4A" w:rsidRPr="00431871" w:rsidRDefault="00811D4A" w:rsidP="00811D4A">
      <w:pPr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43187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31871">
        <w:rPr>
          <w:rFonts w:ascii="Times New Roman" w:eastAsia="Times New Roman" w:hAnsi="Times New Roman"/>
          <w:sz w:val="28"/>
          <w:szCs w:val="28"/>
        </w:rPr>
        <w:t xml:space="preserve">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г. № 1440 «Об утверждении требований к программам комплексного развития транспортной инфраструктуры поселений, городских округов», Генера</w:t>
      </w:r>
      <w:r w:rsidR="003C3B51" w:rsidRPr="00431871">
        <w:rPr>
          <w:rFonts w:ascii="Times New Roman" w:eastAsia="Times New Roman" w:hAnsi="Times New Roman"/>
          <w:sz w:val="28"/>
          <w:szCs w:val="28"/>
        </w:rPr>
        <w:t xml:space="preserve">льным планом части </w:t>
      </w:r>
      <w:proofErr w:type="spellStart"/>
      <w:r w:rsidR="003C3B51" w:rsidRPr="00431871">
        <w:rPr>
          <w:rFonts w:ascii="Times New Roman" w:eastAsia="Times New Roman" w:hAnsi="Times New Roman"/>
          <w:sz w:val="28"/>
          <w:szCs w:val="28"/>
        </w:rPr>
        <w:t>Парфёновского</w:t>
      </w:r>
      <w:proofErr w:type="spellEnd"/>
      <w:r w:rsidRPr="00431871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3C3B51" w:rsidRPr="00431871">
        <w:rPr>
          <w:rFonts w:ascii="Times New Roman" w:eastAsia="Times New Roman" w:hAnsi="Times New Roman"/>
          <w:sz w:val="28"/>
          <w:szCs w:val="28"/>
        </w:rPr>
        <w:t xml:space="preserve"> Топчихинского</w:t>
      </w:r>
      <w:r w:rsidRPr="00431871">
        <w:rPr>
          <w:rFonts w:ascii="Times New Roman" w:eastAsia="Times New Roman" w:hAnsi="Times New Roman"/>
          <w:sz w:val="28"/>
          <w:szCs w:val="28"/>
        </w:rPr>
        <w:t xml:space="preserve"> района Алтайского края, </w:t>
      </w:r>
      <w:r w:rsidRPr="00431871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3C3B51" w:rsidRPr="00431871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3C3B51" w:rsidRPr="00431871">
        <w:rPr>
          <w:rFonts w:ascii="Times New Roman" w:hAnsi="Times New Roman"/>
          <w:sz w:val="28"/>
          <w:szCs w:val="28"/>
        </w:rPr>
        <w:t xml:space="preserve"> сельсовета Топчихинского</w:t>
      </w:r>
      <w:r w:rsidRPr="00431871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431871">
        <w:rPr>
          <w:rFonts w:ascii="Times New Roman" w:hAnsi="Times New Roman"/>
          <w:sz w:val="28"/>
          <w:szCs w:val="28"/>
        </w:rPr>
        <w:t xml:space="preserve"> ПОСТАНОВЛЯЕТ</w:t>
      </w:r>
      <w:r w:rsidRPr="00431871">
        <w:rPr>
          <w:rFonts w:ascii="Times New Roman" w:hAnsi="Times New Roman"/>
          <w:b/>
          <w:sz w:val="28"/>
          <w:szCs w:val="28"/>
        </w:rPr>
        <w:t>:</w:t>
      </w:r>
    </w:p>
    <w:p w:rsidR="00811D4A" w:rsidRPr="00431871" w:rsidRDefault="00811D4A" w:rsidP="009F40E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 xml:space="preserve">        1. Утвердить  муниципальную программу</w:t>
      </w:r>
      <w:r w:rsidRPr="00431871">
        <w:rPr>
          <w:rFonts w:ascii="Times New Roman" w:eastAsia="Times New Roman" w:hAnsi="Times New Roman"/>
          <w:sz w:val="28"/>
          <w:szCs w:val="28"/>
        </w:rPr>
        <w:t xml:space="preserve"> комплексного  развития транспортной </w:t>
      </w:r>
      <w:r w:rsidR="00C03879" w:rsidRPr="00431871">
        <w:rPr>
          <w:rFonts w:ascii="Times New Roman" w:eastAsia="Times New Roman" w:hAnsi="Times New Roman"/>
          <w:sz w:val="28"/>
          <w:szCs w:val="28"/>
        </w:rPr>
        <w:t>инфраструктуры</w:t>
      </w:r>
      <w:r w:rsidR="003C3B51" w:rsidRPr="0043187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3B51" w:rsidRPr="00431871">
        <w:rPr>
          <w:rFonts w:ascii="Times New Roman" w:eastAsia="Times New Roman" w:hAnsi="Times New Roman"/>
          <w:sz w:val="28"/>
          <w:szCs w:val="28"/>
        </w:rPr>
        <w:t>Парфёновского</w:t>
      </w:r>
      <w:proofErr w:type="spellEnd"/>
      <w:r w:rsidRPr="00431871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3C3B51" w:rsidRPr="00431871">
        <w:rPr>
          <w:rFonts w:ascii="Times New Roman" w:eastAsia="Times New Roman" w:hAnsi="Times New Roman"/>
          <w:sz w:val="28"/>
          <w:szCs w:val="28"/>
        </w:rPr>
        <w:t xml:space="preserve"> Топчихинского</w:t>
      </w:r>
      <w:r w:rsidRPr="00431871">
        <w:rPr>
          <w:rFonts w:ascii="Times New Roman" w:eastAsia="Times New Roman" w:hAnsi="Times New Roman"/>
          <w:sz w:val="28"/>
          <w:szCs w:val="28"/>
        </w:rPr>
        <w:t xml:space="preserve">  района Алтайского края на 2017-2027 годы</w:t>
      </w:r>
      <w:r w:rsidRPr="0043187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811D4A" w:rsidRPr="00431871" w:rsidRDefault="00811D4A" w:rsidP="009F40E8">
      <w:pPr>
        <w:tabs>
          <w:tab w:val="num" w:pos="0"/>
        </w:tabs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87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31871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</w:t>
      </w:r>
      <w:r w:rsidR="003C3B51" w:rsidRPr="00431871">
        <w:rPr>
          <w:rFonts w:ascii="Times New Roman" w:hAnsi="Times New Roman"/>
          <w:sz w:val="28"/>
          <w:szCs w:val="28"/>
        </w:rPr>
        <w:t>айте Администрации Топчихинского</w:t>
      </w:r>
      <w:r w:rsidRPr="00431871">
        <w:rPr>
          <w:rFonts w:ascii="Times New Roman" w:hAnsi="Times New Roman"/>
          <w:sz w:val="28"/>
          <w:szCs w:val="28"/>
        </w:rPr>
        <w:t xml:space="preserve"> района Алтайского края (в разделе сельсоветов).</w:t>
      </w:r>
    </w:p>
    <w:p w:rsidR="00811D4A" w:rsidRPr="00431871" w:rsidRDefault="00811D4A" w:rsidP="009F40E8">
      <w:p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318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18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431871" w:rsidRPr="00431871">
        <w:rPr>
          <w:rFonts w:ascii="Times New Roman" w:hAnsi="Times New Roman"/>
          <w:sz w:val="28"/>
          <w:szCs w:val="28"/>
        </w:rPr>
        <w:t xml:space="preserve"> </w:t>
      </w:r>
    </w:p>
    <w:p w:rsidR="00431871" w:rsidRPr="00431871" w:rsidRDefault="00431871" w:rsidP="009F40E8">
      <w:p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431871" w:rsidRPr="00431871" w:rsidRDefault="00431871" w:rsidP="00811D4A">
      <w:p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431871" w:rsidRPr="00431871" w:rsidRDefault="00431871" w:rsidP="00811D4A">
      <w:p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431871" w:rsidRPr="00431871" w:rsidRDefault="00431871" w:rsidP="00811D4A">
      <w:p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811D4A" w:rsidRPr="00431871" w:rsidRDefault="00811D4A" w:rsidP="00811D4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811D4A" w:rsidRPr="00431871" w:rsidRDefault="00811D4A" w:rsidP="00811D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 xml:space="preserve">            </w:t>
      </w:r>
    </w:p>
    <w:p w:rsidR="00811D4A" w:rsidRPr="00431871" w:rsidRDefault="00811D4A" w:rsidP="00811D4A">
      <w:pPr>
        <w:spacing w:after="0"/>
        <w:rPr>
          <w:rFonts w:ascii="Times New Roman" w:hAnsi="Times New Roman"/>
          <w:sz w:val="28"/>
          <w:szCs w:val="28"/>
        </w:rPr>
      </w:pPr>
      <w:r w:rsidRPr="00431871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3C3B51" w:rsidRPr="00431871">
        <w:rPr>
          <w:rFonts w:ascii="Times New Roman" w:hAnsi="Times New Roman"/>
          <w:sz w:val="28"/>
          <w:szCs w:val="28"/>
        </w:rPr>
        <w:t xml:space="preserve">сельсовета               </w:t>
      </w:r>
      <w:r w:rsidR="00431871">
        <w:rPr>
          <w:rFonts w:ascii="Times New Roman" w:hAnsi="Times New Roman"/>
          <w:sz w:val="28"/>
          <w:szCs w:val="28"/>
        </w:rPr>
        <w:t xml:space="preserve">        </w:t>
      </w:r>
      <w:r w:rsidR="003C3B51" w:rsidRPr="00431871">
        <w:rPr>
          <w:rFonts w:ascii="Times New Roman" w:hAnsi="Times New Roman"/>
          <w:sz w:val="28"/>
          <w:szCs w:val="28"/>
        </w:rPr>
        <w:t xml:space="preserve">               </w:t>
      </w:r>
      <w:r w:rsidR="00755160" w:rsidRPr="00431871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3C3B51" w:rsidRPr="00431871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9A72FA" w:rsidRPr="00431871" w:rsidRDefault="009A72FA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2FA" w:rsidRPr="00431871" w:rsidRDefault="009A72FA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2FA" w:rsidRPr="00431871" w:rsidRDefault="009A72F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3879" w:rsidRPr="00431871" w:rsidRDefault="00C03879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431871" w:rsidRDefault="00811D4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1D4A" w:rsidRPr="00EB366E" w:rsidRDefault="001C0AE6" w:rsidP="001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66E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66E">
        <w:rPr>
          <w:rFonts w:ascii="Times New Roman" w:hAnsi="Times New Roman"/>
          <w:b/>
          <w:sz w:val="28"/>
          <w:szCs w:val="28"/>
        </w:rPr>
        <w:t xml:space="preserve">комплексного развития транспортной инфраструктуры </w:t>
      </w:r>
      <w:proofErr w:type="spellStart"/>
      <w:r w:rsidR="003C3B51" w:rsidRPr="00EB366E">
        <w:rPr>
          <w:rFonts w:ascii="Times New Roman" w:hAnsi="Times New Roman"/>
          <w:b/>
          <w:color w:val="000000"/>
          <w:sz w:val="28"/>
          <w:szCs w:val="28"/>
        </w:rPr>
        <w:t>Парфёновского</w:t>
      </w:r>
      <w:proofErr w:type="spellEnd"/>
      <w:r w:rsidR="004755F4" w:rsidRPr="00EB36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366E">
        <w:rPr>
          <w:rFonts w:ascii="Times New Roman" w:hAnsi="Times New Roman"/>
          <w:b/>
          <w:sz w:val="28"/>
          <w:szCs w:val="28"/>
        </w:rPr>
        <w:t xml:space="preserve"> </w:t>
      </w:r>
      <w:r w:rsidR="004755F4" w:rsidRPr="00EB366E">
        <w:rPr>
          <w:rFonts w:ascii="Times New Roman" w:hAnsi="Times New Roman"/>
          <w:b/>
          <w:sz w:val="28"/>
          <w:szCs w:val="28"/>
        </w:rPr>
        <w:t>сельсовета</w:t>
      </w:r>
      <w:r w:rsidRPr="00EB366E">
        <w:rPr>
          <w:rFonts w:ascii="Times New Roman" w:hAnsi="Times New Roman"/>
          <w:b/>
          <w:sz w:val="28"/>
          <w:szCs w:val="28"/>
        </w:rPr>
        <w:t xml:space="preserve"> </w:t>
      </w:r>
      <w:r w:rsidR="003C3B51" w:rsidRPr="00EB366E">
        <w:rPr>
          <w:rFonts w:ascii="Times New Roman" w:hAnsi="Times New Roman"/>
          <w:b/>
          <w:sz w:val="28"/>
          <w:szCs w:val="28"/>
        </w:rPr>
        <w:t>Топчихинского</w:t>
      </w:r>
      <w:r w:rsidRPr="00EB366E">
        <w:rPr>
          <w:rFonts w:ascii="Times New Roman" w:hAnsi="Times New Roman"/>
          <w:b/>
          <w:sz w:val="28"/>
          <w:szCs w:val="28"/>
        </w:rPr>
        <w:t xml:space="preserve"> района </w:t>
      </w:r>
      <w:r w:rsidR="004755F4" w:rsidRPr="00EB366E">
        <w:rPr>
          <w:rFonts w:ascii="Times New Roman" w:hAnsi="Times New Roman"/>
          <w:b/>
          <w:sz w:val="28"/>
          <w:szCs w:val="28"/>
        </w:rPr>
        <w:t>Алтайского края</w:t>
      </w:r>
      <w:r w:rsidRPr="00EB366E">
        <w:rPr>
          <w:rFonts w:ascii="Times New Roman" w:hAnsi="Times New Roman"/>
          <w:b/>
          <w:sz w:val="28"/>
          <w:szCs w:val="28"/>
        </w:rPr>
        <w:t xml:space="preserve"> </w:t>
      </w: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66E">
        <w:rPr>
          <w:rFonts w:ascii="Times New Roman" w:hAnsi="Times New Roman"/>
          <w:b/>
          <w:sz w:val="28"/>
          <w:szCs w:val="28"/>
        </w:rPr>
        <w:t>на период 201</w:t>
      </w:r>
      <w:r w:rsidR="005878A8" w:rsidRPr="00EB366E">
        <w:rPr>
          <w:rFonts w:ascii="Times New Roman" w:hAnsi="Times New Roman"/>
          <w:b/>
          <w:sz w:val="28"/>
          <w:szCs w:val="28"/>
        </w:rPr>
        <w:t>7</w:t>
      </w:r>
      <w:r w:rsidRPr="00EB366E">
        <w:rPr>
          <w:rFonts w:ascii="Times New Roman" w:hAnsi="Times New Roman"/>
          <w:b/>
          <w:sz w:val="28"/>
          <w:szCs w:val="28"/>
        </w:rPr>
        <w:t xml:space="preserve"> -202</w:t>
      </w:r>
      <w:r w:rsidR="00811D4A" w:rsidRPr="00EB366E">
        <w:rPr>
          <w:rFonts w:ascii="Times New Roman" w:hAnsi="Times New Roman"/>
          <w:b/>
          <w:sz w:val="28"/>
          <w:szCs w:val="28"/>
        </w:rPr>
        <w:t>7</w:t>
      </w:r>
      <w:r w:rsidRPr="00EB366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rPr>
          <w:rFonts w:ascii="Times New Roman" w:hAnsi="Times New Roman"/>
          <w:sz w:val="28"/>
          <w:szCs w:val="28"/>
        </w:rPr>
      </w:pPr>
    </w:p>
    <w:p w:rsidR="001C0AE6" w:rsidRPr="00EB366E" w:rsidRDefault="001C0AE6" w:rsidP="001C0AE6">
      <w:pPr>
        <w:spacing w:after="0"/>
        <w:rPr>
          <w:rFonts w:ascii="Times New Roman" w:hAnsi="Times New Roman"/>
          <w:sz w:val="28"/>
          <w:szCs w:val="28"/>
        </w:rPr>
      </w:pPr>
    </w:p>
    <w:p w:rsidR="00431871" w:rsidRPr="00EB366E" w:rsidRDefault="00431871" w:rsidP="001C0AE6">
      <w:pPr>
        <w:pStyle w:val="18"/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31871" w:rsidRPr="00EB366E" w:rsidRDefault="00431871" w:rsidP="001C0AE6">
      <w:pPr>
        <w:pStyle w:val="18"/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C0AE6" w:rsidRPr="00EB366E" w:rsidRDefault="00431871" w:rsidP="001C0AE6">
      <w:pPr>
        <w:pStyle w:val="18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03879" w:rsidRPr="00EB366E">
        <w:rPr>
          <w:rFonts w:ascii="Times New Roman" w:hAnsi="Times New Roman"/>
          <w:b/>
          <w:sz w:val="28"/>
          <w:szCs w:val="28"/>
        </w:rPr>
        <w:t xml:space="preserve"> </w:t>
      </w:r>
      <w:r w:rsidR="001C0AE6" w:rsidRPr="00EB366E">
        <w:rPr>
          <w:rFonts w:ascii="Times New Roman" w:hAnsi="Times New Roman"/>
          <w:b/>
          <w:sz w:val="28"/>
          <w:szCs w:val="28"/>
        </w:rPr>
        <w:t>201</w:t>
      </w:r>
      <w:r w:rsidR="005878A8" w:rsidRPr="00EB366E">
        <w:rPr>
          <w:rFonts w:ascii="Times New Roman" w:hAnsi="Times New Roman"/>
          <w:b/>
          <w:sz w:val="28"/>
          <w:szCs w:val="28"/>
        </w:rPr>
        <w:t>7</w:t>
      </w:r>
      <w:r w:rsidR="001C0AE6" w:rsidRPr="00EB366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91929" w:rsidRPr="00EB366E" w:rsidRDefault="00B91929" w:rsidP="001C0AE6">
      <w:pPr>
        <w:pStyle w:val="18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1929" w:rsidRPr="00EB366E" w:rsidRDefault="00B91929" w:rsidP="001C0AE6">
      <w:pPr>
        <w:pStyle w:val="18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1929" w:rsidRPr="00EB366E" w:rsidRDefault="00B91929" w:rsidP="001C0AE6">
      <w:pPr>
        <w:pStyle w:val="18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1929" w:rsidRPr="00EB366E" w:rsidRDefault="00B91929" w:rsidP="001C0AE6">
      <w:pPr>
        <w:pStyle w:val="18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F5BB4" w:rsidRPr="00EB366E" w:rsidRDefault="00012294" w:rsidP="00012294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</w:t>
      </w:r>
      <w:r w:rsidR="009F40E8">
        <w:rPr>
          <w:rFonts w:ascii="Times New Roman" w:hAnsi="Times New Roman"/>
          <w:sz w:val="28"/>
          <w:szCs w:val="28"/>
        </w:rPr>
        <w:t xml:space="preserve">                                                                 Приложение</w:t>
      </w:r>
    </w:p>
    <w:p w:rsidR="00EF5BB4" w:rsidRPr="00EB366E" w:rsidRDefault="0012027D" w:rsidP="0012027D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12294" w:rsidRPr="00EB366E">
        <w:rPr>
          <w:rFonts w:ascii="Times New Roman" w:hAnsi="Times New Roman"/>
          <w:sz w:val="28"/>
          <w:szCs w:val="28"/>
        </w:rPr>
        <w:t xml:space="preserve">                          </w:t>
      </w:r>
      <w:r w:rsidR="00B91929" w:rsidRPr="00EB366E">
        <w:rPr>
          <w:rFonts w:ascii="Times New Roman" w:hAnsi="Times New Roman"/>
          <w:sz w:val="28"/>
          <w:szCs w:val="28"/>
        </w:rPr>
        <w:t xml:space="preserve"> </w:t>
      </w:r>
      <w:r w:rsidR="003C3B51" w:rsidRPr="00EB366E">
        <w:rPr>
          <w:rFonts w:ascii="Times New Roman" w:hAnsi="Times New Roman"/>
          <w:sz w:val="28"/>
          <w:szCs w:val="28"/>
        </w:rPr>
        <w:t>Утверждено</w:t>
      </w:r>
    </w:p>
    <w:p w:rsidR="00EF5BB4" w:rsidRPr="00EB366E" w:rsidRDefault="0012027D" w:rsidP="0012027D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F40E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55F4" w:rsidRPr="00EB366E">
        <w:rPr>
          <w:rFonts w:ascii="Times New Roman" w:hAnsi="Times New Roman"/>
          <w:sz w:val="28"/>
          <w:szCs w:val="28"/>
        </w:rPr>
        <w:t>п</w:t>
      </w:r>
      <w:r w:rsidR="00EF5BB4" w:rsidRPr="00EB366E">
        <w:rPr>
          <w:rFonts w:ascii="Times New Roman" w:hAnsi="Times New Roman"/>
          <w:sz w:val="28"/>
          <w:szCs w:val="28"/>
        </w:rPr>
        <w:t>остановление</w:t>
      </w:r>
      <w:r w:rsidRPr="00EB366E">
        <w:rPr>
          <w:rFonts w:ascii="Times New Roman" w:hAnsi="Times New Roman"/>
          <w:sz w:val="28"/>
          <w:szCs w:val="28"/>
        </w:rPr>
        <w:t>м</w:t>
      </w:r>
      <w:r w:rsidR="004755F4" w:rsidRPr="00EB366E">
        <w:rPr>
          <w:rFonts w:ascii="Times New Roman" w:hAnsi="Times New Roman"/>
          <w:sz w:val="28"/>
          <w:szCs w:val="28"/>
        </w:rPr>
        <w:t xml:space="preserve"> А</w:t>
      </w:r>
      <w:r w:rsidR="00EF5BB4" w:rsidRPr="00EB366E">
        <w:rPr>
          <w:rFonts w:ascii="Times New Roman" w:hAnsi="Times New Roman"/>
          <w:sz w:val="28"/>
          <w:szCs w:val="28"/>
        </w:rPr>
        <w:t>дминистрации</w:t>
      </w:r>
    </w:p>
    <w:p w:rsidR="005878A8" w:rsidRPr="00EB366E" w:rsidRDefault="00012294" w:rsidP="00012294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3C3B51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5878A8" w:rsidRPr="00EB366E">
        <w:rPr>
          <w:rFonts w:ascii="Times New Roman" w:hAnsi="Times New Roman"/>
          <w:sz w:val="28"/>
          <w:szCs w:val="28"/>
        </w:rPr>
        <w:t xml:space="preserve"> сельсовета</w:t>
      </w:r>
    </w:p>
    <w:p w:rsidR="00EF5BB4" w:rsidRPr="00EB366E" w:rsidRDefault="00012294" w:rsidP="00012294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C3B51" w:rsidRPr="00EB366E">
        <w:rPr>
          <w:rFonts w:ascii="Times New Roman" w:hAnsi="Times New Roman"/>
          <w:sz w:val="28"/>
          <w:szCs w:val="28"/>
        </w:rPr>
        <w:t>Топчихинского</w:t>
      </w:r>
      <w:r w:rsidR="0012027D" w:rsidRPr="00EB366E">
        <w:rPr>
          <w:rFonts w:ascii="Times New Roman" w:hAnsi="Times New Roman"/>
          <w:sz w:val="28"/>
          <w:szCs w:val="28"/>
        </w:rPr>
        <w:t xml:space="preserve"> района</w:t>
      </w:r>
    </w:p>
    <w:p w:rsidR="00EF5BB4" w:rsidRPr="00EB366E" w:rsidRDefault="0012027D" w:rsidP="0012027D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30672" w:rsidRPr="00EB366E">
        <w:rPr>
          <w:rFonts w:ascii="Times New Roman" w:hAnsi="Times New Roman"/>
          <w:sz w:val="28"/>
          <w:szCs w:val="28"/>
        </w:rPr>
        <w:t xml:space="preserve">   </w:t>
      </w:r>
      <w:r w:rsidR="003C3B51" w:rsidRPr="00EB366E">
        <w:rPr>
          <w:rFonts w:ascii="Times New Roman" w:hAnsi="Times New Roman"/>
          <w:sz w:val="28"/>
          <w:szCs w:val="28"/>
        </w:rPr>
        <w:t xml:space="preserve">                          </w:t>
      </w:r>
      <w:r w:rsidR="00755160" w:rsidRPr="00EB366E">
        <w:rPr>
          <w:rFonts w:ascii="Times New Roman" w:hAnsi="Times New Roman"/>
          <w:sz w:val="28"/>
          <w:szCs w:val="28"/>
        </w:rPr>
        <w:t xml:space="preserve">      </w:t>
      </w:r>
      <w:r w:rsidR="00EF5BB4" w:rsidRPr="00EB366E">
        <w:rPr>
          <w:rFonts w:ascii="Times New Roman" w:hAnsi="Times New Roman"/>
          <w:sz w:val="28"/>
          <w:szCs w:val="28"/>
        </w:rPr>
        <w:t xml:space="preserve">от </w:t>
      </w:r>
      <w:r w:rsidR="00755160" w:rsidRPr="00EB366E">
        <w:rPr>
          <w:rFonts w:ascii="Times New Roman" w:hAnsi="Times New Roman"/>
          <w:sz w:val="28"/>
          <w:szCs w:val="28"/>
        </w:rPr>
        <w:t xml:space="preserve">10 мая 2017 </w:t>
      </w:r>
      <w:r w:rsidR="003C3B51" w:rsidRPr="00EB366E">
        <w:rPr>
          <w:rFonts w:ascii="Times New Roman" w:hAnsi="Times New Roman"/>
          <w:sz w:val="28"/>
          <w:szCs w:val="28"/>
        </w:rPr>
        <w:t>года</w:t>
      </w:r>
      <w:r w:rsidRPr="00EB366E">
        <w:rPr>
          <w:rFonts w:ascii="Times New Roman" w:hAnsi="Times New Roman"/>
          <w:sz w:val="28"/>
          <w:szCs w:val="28"/>
        </w:rPr>
        <w:t xml:space="preserve"> №</w:t>
      </w:r>
      <w:r w:rsidR="008C20DB" w:rsidRPr="00EB366E">
        <w:rPr>
          <w:rFonts w:ascii="Times New Roman" w:hAnsi="Times New Roman"/>
          <w:sz w:val="28"/>
          <w:szCs w:val="28"/>
        </w:rPr>
        <w:t xml:space="preserve"> </w:t>
      </w:r>
      <w:r w:rsidR="00755160" w:rsidRPr="00EB366E">
        <w:rPr>
          <w:rFonts w:ascii="Times New Roman" w:hAnsi="Times New Roman"/>
          <w:sz w:val="28"/>
          <w:szCs w:val="28"/>
        </w:rPr>
        <w:t>18</w:t>
      </w:r>
    </w:p>
    <w:p w:rsidR="00EF5BB4" w:rsidRPr="00EB366E" w:rsidRDefault="00EF5BB4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EF5BB4" w:rsidRPr="00EB366E" w:rsidRDefault="00EF5BB4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   ПРОГРАММА</w:t>
      </w:r>
    </w:p>
    <w:p w:rsidR="00EF5BB4" w:rsidRPr="00EB366E" w:rsidRDefault="00EF5BB4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B33806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 </w:t>
      </w:r>
      <w:r w:rsidR="004755F4" w:rsidRPr="00EB366E">
        <w:rPr>
          <w:rFonts w:ascii="Times New Roman" w:hAnsi="Times New Roman"/>
          <w:sz w:val="28"/>
          <w:szCs w:val="28"/>
        </w:rPr>
        <w:t>сельсовета</w:t>
      </w:r>
      <w:r w:rsidRPr="00EB366E">
        <w:rPr>
          <w:rFonts w:ascii="Times New Roman" w:hAnsi="Times New Roman"/>
          <w:sz w:val="28"/>
          <w:szCs w:val="28"/>
        </w:rPr>
        <w:t xml:space="preserve"> </w:t>
      </w:r>
      <w:r w:rsidR="00B33806" w:rsidRPr="00EB366E">
        <w:rPr>
          <w:rFonts w:ascii="Times New Roman" w:hAnsi="Times New Roman"/>
          <w:sz w:val="28"/>
          <w:szCs w:val="28"/>
        </w:rPr>
        <w:t>Топчихинского</w:t>
      </w:r>
      <w:r w:rsidRPr="00EB366E">
        <w:rPr>
          <w:rFonts w:ascii="Times New Roman" w:hAnsi="Times New Roman"/>
          <w:sz w:val="28"/>
          <w:szCs w:val="28"/>
        </w:rPr>
        <w:t xml:space="preserve"> района </w:t>
      </w:r>
      <w:r w:rsidR="004755F4" w:rsidRPr="00EB366E">
        <w:rPr>
          <w:rFonts w:ascii="Times New Roman" w:hAnsi="Times New Roman"/>
          <w:sz w:val="28"/>
          <w:szCs w:val="28"/>
        </w:rPr>
        <w:t>Алтайского края</w:t>
      </w:r>
      <w:r w:rsidRPr="00EB366E">
        <w:rPr>
          <w:rFonts w:ascii="Times New Roman" w:hAnsi="Times New Roman"/>
          <w:sz w:val="28"/>
          <w:szCs w:val="28"/>
        </w:rPr>
        <w:t xml:space="preserve"> </w:t>
      </w:r>
    </w:p>
    <w:p w:rsidR="00EF5BB4" w:rsidRPr="00EB366E" w:rsidRDefault="00EF5BB4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на 201</w:t>
      </w:r>
      <w:r w:rsidR="005878A8" w:rsidRPr="00EB366E">
        <w:rPr>
          <w:rFonts w:ascii="Times New Roman" w:hAnsi="Times New Roman"/>
          <w:sz w:val="28"/>
          <w:szCs w:val="28"/>
        </w:rPr>
        <w:t>7</w:t>
      </w:r>
      <w:r w:rsidRPr="00EB366E">
        <w:rPr>
          <w:rFonts w:ascii="Times New Roman" w:hAnsi="Times New Roman"/>
          <w:sz w:val="28"/>
          <w:szCs w:val="28"/>
        </w:rPr>
        <w:t xml:space="preserve"> – 202</w:t>
      </w:r>
      <w:r w:rsidR="00012294" w:rsidRPr="00EB366E">
        <w:rPr>
          <w:rFonts w:ascii="Times New Roman" w:hAnsi="Times New Roman"/>
          <w:sz w:val="28"/>
          <w:szCs w:val="28"/>
        </w:rPr>
        <w:t>7</w:t>
      </w:r>
      <w:r w:rsidRPr="00EB366E">
        <w:rPr>
          <w:rFonts w:ascii="Times New Roman" w:hAnsi="Times New Roman"/>
          <w:sz w:val="28"/>
          <w:szCs w:val="28"/>
        </w:rPr>
        <w:t xml:space="preserve"> годы</w:t>
      </w:r>
    </w:p>
    <w:p w:rsidR="00EF5BB4" w:rsidRPr="00EB366E" w:rsidRDefault="00EF5BB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F5BB4" w:rsidRPr="00EB366E" w:rsidRDefault="00EF5BB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EF5BB4" w:rsidRPr="00EB366E" w:rsidRDefault="00EF5BB4" w:rsidP="00430672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B366E" w:rsidRDefault="00012294" w:rsidP="0001229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EF5BB4" w:rsidRPr="00EB366E">
              <w:rPr>
                <w:rFonts w:ascii="Times New Roman" w:hAnsi="Times New Roman"/>
                <w:sz w:val="28"/>
                <w:szCs w:val="28"/>
              </w:rPr>
              <w:t>комплексного развити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я</w:t>
            </w:r>
            <w:r w:rsidR="00EF5BB4" w:rsidRPr="00EB366E">
              <w:rPr>
                <w:rFonts w:ascii="Times New Roman" w:hAnsi="Times New Roman"/>
                <w:sz w:val="28"/>
                <w:szCs w:val="28"/>
              </w:rPr>
              <w:t xml:space="preserve"> систем транспортной инфраструктуры на территории </w:t>
            </w:r>
            <w:proofErr w:type="spellStart"/>
            <w:r w:rsidR="008419DF"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F5BB4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EF5BB4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r w:rsidR="00EF5BB4" w:rsidRPr="00EB366E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 w:rsidR="00EF5BB4" w:rsidRPr="00EB366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5878A8" w:rsidRPr="00EB366E">
              <w:rPr>
                <w:rFonts w:ascii="Times New Roman" w:hAnsi="Times New Roman"/>
                <w:sz w:val="28"/>
                <w:szCs w:val="28"/>
              </w:rPr>
              <w:t>7</w:t>
            </w:r>
            <w:r w:rsidR="00EF5BB4" w:rsidRPr="00EB366E">
              <w:rPr>
                <w:rFonts w:ascii="Times New Roman" w:hAnsi="Times New Roman"/>
                <w:sz w:val="28"/>
                <w:szCs w:val="28"/>
              </w:rPr>
              <w:t>-202</w:t>
            </w:r>
            <w:r w:rsidR="000A6265" w:rsidRPr="00EB366E">
              <w:rPr>
                <w:rFonts w:ascii="Times New Roman" w:hAnsi="Times New Roman"/>
                <w:sz w:val="28"/>
                <w:szCs w:val="28"/>
              </w:rPr>
              <w:t>5</w:t>
            </w:r>
            <w:r w:rsidR="00EF5BB4" w:rsidRPr="00EB366E">
              <w:rPr>
                <w:rFonts w:ascii="Times New Roman" w:hAnsi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 w:rsidP="00430672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B366E" w:rsidRDefault="00EF5BB4" w:rsidP="0001229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 w:rsidRPr="00EB366E">
                <w:rPr>
                  <w:rStyle w:val="a5"/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РФ от </w:t>
            </w:r>
            <w:r w:rsidR="00012294" w:rsidRPr="00EB366E">
              <w:rPr>
                <w:rFonts w:ascii="Times New Roman" w:hAnsi="Times New Roman"/>
                <w:sz w:val="28"/>
                <w:szCs w:val="28"/>
              </w:rPr>
              <w:t>24 декабря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2015 г. N 1</w:t>
            </w:r>
            <w:r w:rsidR="00012294" w:rsidRPr="00EB366E">
              <w:rPr>
                <w:rFonts w:ascii="Times New Roman" w:hAnsi="Times New Roman"/>
                <w:sz w:val="28"/>
                <w:szCs w:val="28"/>
              </w:rPr>
              <w:t>44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0 "Об утверждении требований к программам комплексного развития </w:t>
            </w:r>
            <w:r w:rsidR="00012294" w:rsidRPr="00EB366E">
              <w:rPr>
                <w:rFonts w:ascii="Times New Roman" w:hAnsi="Times New Roman"/>
                <w:sz w:val="28"/>
                <w:szCs w:val="28"/>
              </w:rPr>
              <w:t>транспортной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инфраструктуры поселений, городских округов», Устав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294" w:rsidRPr="00EB366E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ального образования Парфёновский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, Генеральный план 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части территории муницип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ального образования Парфёновский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B366E" w:rsidRDefault="00EF5BB4" w:rsidP="004755F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24BC4"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, адрес: 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659075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19DF" w:rsidRPr="00EB366E">
              <w:rPr>
                <w:rFonts w:ascii="Times New Roman" w:hAnsi="Times New Roman"/>
                <w:sz w:val="28"/>
                <w:szCs w:val="28"/>
              </w:rPr>
              <w:t>РФ, Алтайский край, Топчихинский район, с</w:t>
            </w:r>
            <w:proofErr w:type="gramStart"/>
            <w:r w:rsidR="008419DF" w:rsidRPr="00EB366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8419DF" w:rsidRPr="00EB366E">
              <w:rPr>
                <w:rFonts w:ascii="Times New Roman" w:hAnsi="Times New Roman"/>
                <w:sz w:val="28"/>
                <w:szCs w:val="28"/>
              </w:rPr>
              <w:t>арфёново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Кирова, 3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B003D3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Разработчик </w:t>
            </w:r>
            <w:r w:rsidR="00EF5BB4" w:rsidRPr="00EB366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B366E" w:rsidRDefault="00EF5BB4" w:rsidP="004755F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 xml:space="preserve"> по строительству. архитектуре и ЖКХ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А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8419DF" w:rsidRPr="00EB366E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она Алтайского края, адрес: 65907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>РФ, Алтайский край, Топчихинский район, с</w:t>
            </w:r>
            <w:proofErr w:type="gramStart"/>
            <w:r w:rsidR="00D24BC4" w:rsidRPr="00EB366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D24BC4" w:rsidRPr="00EB366E">
              <w:rPr>
                <w:rFonts w:ascii="Times New Roman" w:hAnsi="Times New Roman"/>
                <w:sz w:val="28"/>
                <w:szCs w:val="28"/>
              </w:rPr>
              <w:t>опчиха</w:t>
            </w:r>
            <w:r w:rsidR="004755F4" w:rsidRPr="00EB366E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D24BC4" w:rsidRPr="00EB366E">
              <w:rPr>
                <w:rFonts w:ascii="Times New Roman" w:hAnsi="Times New Roman"/>
                <w:sz w:val="28"/>
                <w:szCs w:val="28"/>
              </w:rPr>
              <w:t xml:space="preserve"> Куйбышева, 18</w:t>
            </w:r>
          </w:p>
        </w:tc>
      </w:tr>
      <w:tr w:rsidR="00EF5BB4" w:rsidRPr="00EB366E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B366E" w:rsidRDefault="00EF5BB4" w:rsidP="004755F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Комплексное развитие транспортной инфраструктуры </w:t>
            </w:r>
            <w:proofErr w:type="spellStart"/>
            <w:r w:rsidR="00D24BC4" w:rsidRPr="00EB366E">
              <w:rPr>
                <w:rFonts w:ascii="Times New Roman" w:eastAsia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4755F4"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-безопасность,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EE" w:rsidRPr="00EB366E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- снижение удельного веса дорог, нуждающихся в капитальном ремонте (реконструкции);    </w:t>
            </w:r>
            <w:r w:rsidR="00C676EE"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EF5BB4" w:rsidRPr="00EB366E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- увеличение протяженности дорог с твердым покрытием;</w:t>
            </w:r>
          </w:p>
          <w:p w:rsidR="00EF5BB4" w:rsidRPr="00EB366E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 достижение расчетно</w:t>
            </w:r>
            <w:r w:rsidR="00C676EE" w:rsidRPr="00EB366E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уровня обеспеченности населения услугами транспортной инфраструктуры. 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5BB4" w:rsidRPr="00EB366E" w:rsidRDefault="00EF5BB4" w:rsidP="0001229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5878A8" w:rsidRPr="00EB366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012294" w:rsidRPr="00EB366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EB366E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</w:t>
            </w:r>
            <w:r w:rsidR="006476F8"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</w:p>
          <w:p w:rsidR="00EF5BB4" w:rsidRPr="00EB366E" w:rsidRDefault="006476F8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-  </w:t>
            </w:r>
            <w:r w:rsidR="00EF5BB4"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ремонт 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и капитальный ремонт </w:t>
            </w:r>
            <w:r w:rsidR="00EF5BB4"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дорог.                                                                           </w:t>
            </w:r>
          </w:p>
        </w:tc>
      </w:tr>
      <w:tr w:rsidR="00EF5BB4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финансирования:</w:t>
            </w:r>
          </w:p>
          <w:p w:rsidR="00EF5BB4" w:rsidRPr="00EB366E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-  средства местного бюджета</w:t>
            </w:r>
          </w:p>
          <w:p w:rsidR="00EF5BB4" w:rsidRPr="00EB366E" w:rsidRDefault="004755F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-  средства краевого бюджета</w:t>
            </w:r>
            <w:r w:rsidR="00EF5BB4" w:rsidRPr="00EB366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F5BB4" w:rsidRPr="00EB366E" w:rsidRDefault="00EF5BB4" w:rsidP="0001229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</w:t>
            </w:r>
            <w:r w:rsidR="004755F4"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и краевого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</w:t>
            </w:r>
            <w:r w:rsidR="004755F4" w:rsidRPr="00EB366E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на 201</w:t>
            </w:r>
            <w:r w:rsidR="00C54771" w:rsidRPr="00EB366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012294" w:rsidRPr="00EB366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430672" w:rsidRPr="00EB366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0672" w:rsidRPr="00EB366E" w:rsidRDefault="00084A8B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EB366E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430672" w:rsidRPr="00EB366E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66E">
              <w:rPr>
                <w:rFonts w:ascii="Times New Roman" w:eastAsia="Times New Roman" w:hAnsi="Times New Roman"/>
                <w:sz w:val="28"/>
                <w:szCs w:val="28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EF5BB4" w:rsidRPr="00EB366E" w:rsidRDefault="00EF5BB4" w:rsidP="00A2378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транспортной инфраструктуры</w:t>
      </w:r>
      <w:r w:rsidR="00430672" w:rsidRPr="00EB366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24BC4" w:rsidRPr="00EB366E">
        <w:rPr>
          <w:rFonts w:ascii="Times New Roman" w:hAnsi="Times New Roman"/>
          <w:b/>
          <w:bCs/>
          <w:sz w:val="28"/>
          <w:szCs w:val="28"/>
        </w:rPr>
        <w:t>Парфёновского</w:t>
      </w:r>
      <w:proofErr w:type="spellEnd"/>
      <w:r w:rsidR="004755F4" w:rsidRPr="00EB366E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Pr="00EB366E">
        <w:rPr>
          <w:rFonts w:ascii="Times New Roman" w:hAnsi="Times New Roman"/>
          <w:b/>
          <w:bCs/>
          <w:sz w:val="28"/>
          <w:szCs w:val="28"/>
        </w:rPr>
        <w:t>.</w:t>
      </w:r>
    </w:p>
    <w:p w:rsidR="00B003D3" w:rsidRPr="00EB366E" w:rsidRDefault="00B003D3" w:rsidP="00A237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BB4" w:rsidRPr="00EB366E" w:rsidRDefault="00EF5BB4" w:rsidP="00A2378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2.1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 Социально — экономическое состояние </w:t>
      </w:r>
      <w:proofErr w:type="spellStart"/>
      <w:r w:rsidR="00D24BC4" w:rsidRPr="00EB366E">
        <w:rPr>
          <w:rFonts w:ascii="Times New Roman" w:hAnsi="Times New Roman"/>
          <w:b/>
          <w:bCs/>
          <w:sz w:val="28"/>
          <w:szCs w:val="28"/>
        </w:rPr>
        <w:t>Парфёновского</w:t>
      </w:r>
      <w:proofErr w:type="spellEnd"/>
      <w:r w:rsidR="00784ED5" w:rsidRPr="00EB366E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Pr="00EB366E">
        <w:rPr>
          <w:rFonts w:ascii="Times New Roman" w:hAnsi="Times New Roman"/>
          <w:b/>
          <w:bCs/>
          <w:sz w:val="28"/>
          <w:szCs w:val="28"/>
        </w:rPr>
        <w:t>.</w:t>
      </w:r>
    </w:p>
    <w:p w:rsidR="00D24BC4" w:rsidRPr="00EB366E" w:rsidRDefault="00D24BC4" w:rsidP="00D24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66E"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образование Парфеновский сельсовет входит в состав Топчихинского  района Алтайского края. Граничит Парфеновский сельсовет с </w:t>
      </w:r>
      <w:proofErr w:type="spellStart"/>
      <w:r w:rsidRPr="00EB366E">
        <w:rPr>
          <w:rFonts w:ascii="Times New Roman" w:hAnsi="Times New Roman"/>
          <w:color w:val="000000"/>
          <w:sz w:val="28"/>
          <w:szCs w:val="28"/>
        </w:rPr>
        <w:t>Ребрихинским</w:t>
      </w:r>
      <w:proofErr w:type="spellEnd"/>
      <w:r w:rsidRPr="00EB366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B366E">
        <w:rPr>
          <w:rFonts w:ascii="Times New Roman" w:hAnsi="Times New Roman"/>
          <w:color w:val="000000"/>
          <w:sz w:val="28"/>
          <w:szCs w:val="28"/>
        </w:rPr>
        <w:t>Павловским</w:t>
      </w:r>
      <w:proofErr w:type="gramEnd"/>
      <w:r w:rsidRPr="00EB366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B366E">
        <w:rPr>
          <w:rFonts w:ascii="Times New Roman" w:hAnsi="Times New Roman"/>
          <w:color w:val="000000"/>
          <w:sz w:val="28"/>
          <w:szCs w:val="28"/>
        </w:rPr>
        <w:t>Алейским</w:t>
      </w:r>
      <w:proofErr w:type="spellEnd"/>
      <w:r w:rsidRPr="00EB366E">
        <w:rPr>
          <w:rFonts w:ascii="Times New Roman" w:hAnsi="Times New Roman"/>
          <w:color w:val="000000"/>
          <w:sz w:val="28"/>
          <w:szCs w:val="28"/>
        </w:rPr>
        <w:t xml:space="preserve"> районами, </w:t>
      </w:r>
      <w:proofErr w:type="spellStart"/>
      <w:r w:rsidRPr="00EB366E">
        <w:rPr>
          <w:rFonts w:ascii="Times New Roman" w:hAnsi="Times New Roman"/>
          <w:color w:val="000000"/>
          <w:sz w:val="28"/>
          <w:szCs w:val="28"/>
        </w:rPr>
        <w:t>Фунтиковским</w:t>
      </w:r>
      <w:proofErr w:type="spellEnd"/>
      <w:r w:rsidRPr="00EB366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366E">
        <w:rPr>
          <w:rFonts w:ascii="Times New Roman" w:hAnsi="Times New Roman"/>
          <w:color w:val="000000"/>
          <w:sz w:val="28"/>
          <w:szCs w:val="28"/>
        </w:rPr>
        <w:t>Сидоровским</w:t>
      </w:r>
      <w:proofErr w:type="spellEnd"/>
      <w:r w:rsidRPr="00EB366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366E">
        <w:rPr>
          <w:rFonts w:ascii="Times New Roman" w:hAnsi="Times New Roman"/>
          <w:color w:val="000000"/>
          <w:sz w:val="28"/>
          <w:szCs w:val="28"/>
        </w:rPr>
        <w:t>Макарьевским</w:t>
      </w:r>
      <w:proofErr w:type="spellEnd"/>
      <w:r w:rsidRPr="00EB366E">
        <w:rPr>
          <w:rFonts w:ascii="Times New Roman" w:hAnsi="Times New Roman"/>
          <w:color w:val="000000"/>
          <w:sz w:val="28"/>
          <w:szCs w:val="28"/>
        </w:rPr>
        <w:t xml:space="preserve"> сельсоветами Топчихинского района. </w:t>
      </w:r>
    </w:p>
    <w:p w:rsidR="00D24BC4" w:rsidRPr="00EB366E" w:rsidRDefault="00D24BC4" w:rsidP="00D24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66E">
        <w:rPr>
          <w:rFonts w:ascii="Times New Roman" w:hAnsi="Times New Roman"/>
          <w:color w:val="000000"/>
          <w:sz w:val="28"/>
          <w:szCs w:val="28"/>
        </w:rPr>
        <w:t>Удаленность от  ближайшей железнодорожной станции (с</w:t>
      </w:r>
      <w:proofErr w:type="gramStart"/>
      <w:r w:rsidRPr="00EB366E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EB366E">
        <w:rPr>
          <w:rFonts w:ascii="Times New Roman" w:hAnsi="Times New Roman"/>
          <w:color w:val="000000"/>
          <w:sz w:val="28"/>
          <w:szCs w:val="28"/>
        </w:rPr>
        <w:t>опчиха) – 30км, от краевого центра г.Барнаула – 150 км, связь с которыми осуществляется по дорогам с асфальтобетонным и щебеночным покрытием. Расстояние 32 км от г</w:t>
      </w:r>
      <w:proofErr w:type="gramStart"/>
      <w:r w:rsidRPr="00EB366E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EB366E">
        <w:rPr>
          <w:rFonts w:ascii="Times New Roman" w:hAnsi="Times New Roman"/>
          <w:color w:val="000000"/>
          <w:sz w:val="28"/>
          <w:szCs w:val="28"/>
        </w:rPr>
        <w:t xml:space="preserve">лейска – ближайшего центра урбанизации, выполняющего функции инфраструктурного обустройства своего сельского окружения, в том числе и Топчихинского района. </w:t>
      </w:r>
    </w:p>
    <w:p w:rsidR="00D24BC4" w:rsidRPr="00EB366E" w:rsidRDefault="00D24BC4" w:rsidP="00D24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66E">
        <w:rPr>
          <w:rFonts w:ascii="Times New Roman" w:hAnsi="Times New Roman"/>
          <w:color w:val="000000"/>
          <w:sz w:val="28"/>
          <w:szCs w:val="28"/>
        </w:rPr>
        <w:t>Удаленное расположение от краевого центра и от основных транспортных, железнодорожных магистралей является одним из существенных неблагоприятных факторов, сдерживающих развитие сельсовета.</w:t>
      </w:r>
    </w:p>
    <w:p w:rsidR="00D24BC4" w:rsidRPr="00EB366E" w:rsidRDefault="00D24BC4" w:rsidP="00D24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66E">
        <w:rPr>
          <w:rFonts w:ascii="Times New Roman" w:hAnsi="Times New Roman"/>
          <w:color w:val="000000"/>
          <w:sz w:val="28"/>
          <w:szCs w:val="28"/>
        </w:rPr>
        <w:t>Территория  сельсовета составляет 58455 га.</w:t>
      </w:r>
    </w:p>
    <w:p w:rsidR="00D24BC4" w:rsidRPr="00EB366E" w:rsidRDefault="00D24BC4" w:rsidP="00D24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66E">
        <w:rPr>
          <w:rFonts w:ascii="Times New Roman" w:hAnsi="Times New Roman"/>
          <w:color w:val="000000"/>
          <w:sz w:val="28"/>
          <w:szCs w:val="28"/>
        </w:rPr>
        <w:lastRenderedPageBreak/>
        <w:t>В состав сельсовета входят 5 населенных пунктов: с</w:t>
      </w:r>
      <w:proofErr w:type="gramStart"/>
      <w:r w:rsidRPr="00EB366E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EB366E">
        <w:rPr>
          <w:rFonts w:ascii="Times New Roman" w:hAnsi="Times New Roman"/>
          <w:color w:val="000000"/>
          <w:sz w:val="28"/>
          <w:szCs w:val="28"/>
        </w:rPr>
        <w:t xml:space="preserve">арфеново, с.Песчаное, п.Ульяновский, п.Комсомольский, п.Комариха. Село Парфеново является центром сельсовета и самым крупным по величине и численности жителей населенным пунктом сельсовета. </w:t>
      </w:r>
    </w:p>
    <w:p w:rsidR="00D24BC4" w:rsidRPr="00EB366E" w:rsidRDefault="00D24BC4" w:rsidP="00D24B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Гидрографическая сеть </w:t>
      </w:r>
      <w:proofErr w:type="spellStart"/>
      <w:r w:rsidRPr="00EB366E">
        <w:rPr>
          <w:rFonts w:ascii="Times New Roman" w:hAnsi="Times New Roman"/>
          <w:sz w:val="28"/>
          <w:szCs w:val="28"/>
        </w:rPr>
        <w:t>Парфеновского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 хорошо развита. По территории сельсовета протекают реки </w:t>
      </w:r>
      <w:proofErr w:type="spellStart"/>
      <w:r w:rsidRPr="00EB366E">
        <w:rPr>
          <w:rFonts w:ascii="Times New Roman" w:hAnsi="Times New Roman"/>
          <w:sz w:val="28"/>
          <w:szCs w:val="28"/>
        </w:rPr>
        <w:t>Барнаулка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, Большая Калманка, Волчиха, а также множество ручьев и притоков. Ручьи протекают по днищам логов, а летом полностью пересыхают. По логам и балкам происходит сток талых и ливневых вод. </w:t>
      </w:r>
    </w:p>
    <w:p w:rsidR="00D24BC4" w:rsidRPr="00EB366E" w:rsidRDefault="00D24BC4" w:rsidP="00C038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Искусственные водоемы объемом более 1 млн. куб. м находятся в </w:t>
      </w:r>
      <w:proofErr w:type="spellStart"/>
      <w:r w:rsidRPr="00EB366E">
        <w:rPr>
          <w:rFonts w:ascii="Times New Roman" w:hAnsi="Times New Roman"/>
          <w:sz w:val="28"/>
          <w:szCs w:val="28"/>
        </w:rPr>
        <w:t>Парфеновском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МО. </w:t>
      </w:r>
      <w:proofErr w:type="gramStart"/>
      <w:r w:rsidRPr="00EB366E">
        <w:rPr>
          <w:rFonts w:ascii="Times New Roman" w:hAnsi="Times New Roman"/>
          <w:sz w:val="28"/>
          <w:szCs w:val="28"/>
        </w:rPr>
        <w:t>Построены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 в верховьях логов или балок, путем перегораживания рек. Плотины в основном земляные, глухие, с хорошо задернованными сухими откосами, а со стороны пруда закреплены посадкой деревьев или плетнями. Некоторые плотины за период эксплуатации несколько раз ремонтировались – досыпались для увеличения высоты, расширялись в проезжей части. Пруды в большинстве случаев не оборудованы водосбросными сооружениями. Сброс максимальных расходов происходит в обход плотин. Наличие в районе различных водных объектов определяет его перспективность для развития различных видов рекреации местного значения. </w:t>
      </w:r>
    </w:p>
    <w:p w:rsidR="00D24BC4" w:rsidRPr="00EB366E" w:rsidRDefault="00D24BC4" w:rsidP="00C038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Климат района резко континентальный с холодной зимой и коротким жарким </w:t>
      </w:r>
      <w:proofErr w:type="spellStart"/>
      <w:r w:rsidRPr="00EB366E">
        <w:rPr>
          <w:rFonts w:ascii="Times New Roman" w:hAnsi="Times New Roman"/>
          <w:sz w:val="28"/>
          <w:szCs w:val="28"/>
        </w:rPr>
        <w:t>летом</w:t>
      </w:r>
      <w:proofErr w:type="gramStart"/>
      <w:r w:rsidRPr="00EB366E">
        <w:rPr>
          <w:rFonts w:ascii="Times New Roman" w:hAnsi="Times New Roman"/>
          <w:sz w:val="28"/>
          <w:szCs w:val="28"/>
        </w:rPr>
        <w:t>.Н</w:t>
      </w:r>
      <w:proofErr w:type="gramEnd"/>
      <w:r w:rsidRPr="00EB366E">
        <w:rPr>
          <w:rFonts w:ascii="Times New Roman" w:hAnsi="Times New Roman"/>
          <w:sz w:val="28"/>
          <w:szCs w:val="28"/>
        </w:rPr>
        <w:t>аиболее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низкая температура (-47 ºС) отмечена в январе, максимальная температура воздуха + 41ºС была достигнута в июле, годовая абсолютная амплитуда температуры воздуха равна 88ºС. Среднемесячная температура самого холодного месяца (январь) -18,1 ºС, самого теплого (июль) +20,0 ºС. </w:t>
      </w:r>
    </w:p>
    <w:p w:rsidR="00D24BC4" w:rsidRPr="00EB366E" w:rsidRDefault="00D24BC4" w:rsidP="00D24B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Весна на территории района составляет около 30-40 дней. Средняя продолжительность безморозного периода  составляет 130 суток.</w:t>
      </w:r>
    </w:p>
    <w:p w:rsidR="00D24BC4" w:rsidRPr="00EB366E" w:rsidRDefault="00D24BC4" w:rsidP="00D24B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В период с ноября по март средняя месячная температура воздуха не превышает 0ºС. </w:t>
      </w:r>
    </w:p>
    <w:p w:rsidR="00D24BC4" w:rsidRPr="00EB366E" w:rsidRDefault="00D24BC4" w:rsidP="00D24B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Количество осадков за год 503 мм. В зимний период осадков выпадает менее 30% от годовой суммы, они связаны, в основном, с прохождением западных циклонов.</w:t>
      </w:r>
    </w:p>
    <w:p w:rsidR="00D24BC4" w:rsidRPr="00EB366E" w:rsidRDefault="00D24BC4" w:rsidP="00D24B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Продолжительность зимнего периода составляет около 145-150 дней. Средняя, из наибольших высот снежного покрова равна  30 см. Почвы промерзают на глубину до 200-250 см.</w:t>
      </w:r>
    </w:p>
    <w:p w:rsidR="00D24BC4" w:rsidRPr="00EB366E" w:rsidRDefault="00D24BC4" w:rsidP="00D24B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Летний период теплый и влажный. Лето здесь несколько короче, чем в районах </w:t>
      </w:r>
      <w:proofErr w:type="spellStart"/>
      <w:r w:rsidRPr="00EB366E">
        <w:rPr>
          <w:rFonts w:ascii="Times New Roman" w:hAnsi="Times New Roman"/>
          <w:sz w:val="28"/>
          <w:szCs w:val="28"/>
        </w:rPr>
        <w:t>Кулундинской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низменности, и не превышает 130 дней. Среднемноголетняя температура июля составляет +20ºС. </w:t>
      </w:r>
    </w:p>
    <w:p w:rsidR="00D24BC4" w:rsidRPr="00EB366E" w:rsidRDefault="00D24BC4" w:rsidP="00D24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Осень длится со средней даты начала заморозков (</w:t>
      </w:r>
      <w:proofErr w:type="gramStart"/>
      <w:r w:rsidRPr="00EB366E">
        <w:rPr>
          <w:rFonts w:ascii="Times New Roman" w:hAnsi="Times New Roman"/>
          <w:sz w:val="28"/>
          <w:szCs w:val="28"/>
        </w:rPr>
        <w:t>t</w:t>
      </w:r>
      <w:proofErr w:type="gramEnd"/>
      <w:r w:rsidRPr="00EB366E">
        <w:rPr>
          <w:rFonts w:ascii="Times New Roman" w:hAnsi="Times New Roman"/>
          <w:sz w:val="28"/>
          <w:szCs w:val="28"/>
        </w:rPr>
        <w:t>в≤10ºС) до даты перехода среднесуточной температуры через 0ºС. В данный период года характеризуется большими контрастами дневных и ночных температур воздуха.</w:t>
      </w:r>
    </w:p>
    <w:p w:rsidR="00750207" w:rsidRPr="00EB366E" w:rsidRDefault="00750207" w:rsidP="00B003D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Общая площадь территории </w:t>
      </w:r>
      <w:proofErr w:type="spellStart"/>
      <w:r w:rsidR="00D24BC4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F46333" w:rsidRPr="00EB366E">
        <w:rPr>
          <w:rFonts w:ascii="Times New Roman" w:hAnsi="Times New Roman"/>
          <w:sz w:val="28"/>
          <w:szCs w:val="28"/>
        </w:rPr>
        <w:t xml:space="preserve"> сельсовета</w:t>
      </w:r>
      <w:r w:rsidRPr="00EB366E">
        <w:rPr>
          <w:rFonts w:ascii="Times New Roman" w:hAnsi="Times New Roman"/>
          <w:sz w:val="28"/>
          <w:szCs w:val="28"/>
        </w:rPr>
        <w:t xml:space="preserve"> составляет </w:t>
      </w:r>
      <w:r w:rsidR="00D24BC4" w:rsidRPr="00EB366E">
        <w:rPr>
          <w:rFonts w:ascii="Times New Roman" w:hAnsi="Times New Roman"/>
          <w:sz w:val="28"/>
          <w:szCs w:val="28"/>
        </w:rPr>
        <w:t>58455</w:t>
      </w:r>
      <w:r w:rsidRPr="00EB366E">
        <w:rPr>
          <w:rFonts w:ascii="Times New Roman" w:hAnsi="Times New Roman"/>
          <w:sz w:val="28"/>
          <w:szCs w:val="28"/>
        </w:rPr>
        <w:t xml:space="preserve"> га и  включает участки, занятые преимущественно землями сельскохозяйственного назначения, землями населенных пунктов и лесного фонда.</w:t>
      </w:r>
    </w:p>
    <w:p w:rsidR="00750207" w:rsidRPr="00EB366E" w:rsidRDefault="00750207" w:rsidP="00B003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Хозяйственная сфера </w:t>
      </w:r>
      <w:proofErr w:type="spellStart"/>
      <w:r w:rsidR="00D24BC4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784ED5" w:rsidRPr="00EB366E">
        <w:rPr>
          <w:rFonts w:ascii="Times New Roman" w:hAnsi="Times New Roman"/>
          <w:sz w:val="28"/>
          <w:szCs w:val="28"/>
        </w:rPr>
        <w:t xml:space="preserve"> сельсовета</w:t>
      </w:r>
      <w:r w:rsidR="00D24BC4" w:rsidRPr="00EB366E">
        <w:rPr>
          <w:rFonts w:ascii="Times New Roman" w:hAnsi="Times New Roman"/>
          <w:sz w:val="28"/>
          <w:szCs w:val="28"/>
        </w:rPr>
        <w:t xml:space="preserve"> представлена</w:t>
      </w:r>
      <w:r w:rsidRPr="00EB366E">
        <w:rPr>
          <w:rFonts w:ascii="Times New Roman" w:hAnsi="Times New Roman"/>
          <w:sz w:val="28"/>
          <w:szCs w:val="28"/>
        </w:rPr>
        <w:t xml:space="preserve"> организациями с различными направлениями деятельности: сфера материального производства </w:t>
      </w:r>
      <w:r w:rsidR="00784ED5" w:rsidRPr="00EB366E">
        <w:rPr>
          <w:rFonts w:ascii="Times New Roman" w:hAnsi="Times New Roman"/>
          <w:sz w:val="28"/>
          <w:szCs w:val="28"/>
        </w:rPr>
        <w:t xml:space="preserve">в основном </w:t>
      </w:r>
      <w:r w:rsidRPr="00EB366E">
        <w:rPr>
          <w:rFonts w:ascii="Times New Roman" w:hAnsi="Times New Roman"/>
          <w:sz w:val="28"/>
          <w:szCs w:val="28"/>
        </w:rPr>
        <w:t>представлена сельским хозяйством; непроизводственная сфера деятельности охватывает здравоохранение, связь,  торговлю,  социальное обеспечение, образование, культуру.</w:t>
      </w:r>
    </w:p>
    <w:p w:rsidR="00784ED5" w:rsidRPr="00EB366E" w:rsidRDefault="00784ED5" w:rsidP="00B003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lastRenderedPageBreak/>
        <w:t>Производственную деятельность на</w:t>
      </w:r>
      <w:r w:rsidR="00012294" w:rsidRPr="00EB366E">
        <w:rPr>
          <w:rFonts w:ascii="Times New Roman" w:hAnsi="Times New Roman"/>
          <w:sz w:val="28"/>
          <w:szCs w:val="28"/>
        </w:rPr>
        <w:t xml:space="preserve"> терри</w:t>
      </w:r>
      <w:r w:rsidR="00D24BC4" w:rsidRPr="00EB366E"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 w:rsidR="00D24BC4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012294" w:rsidRPr="00EB366E">
        <w:rPr>
          <w:rFonts w:ascii="Times New Roman" w:hAnsi="Times New Roman"/>
          <w:sz w:val="28"/>
          <w:szCs w:val="28"/>
        </w:rPr>
        <w:t xml:space="preserve"> сельс</w:t>
      </w:r>
      <w:r w:rsidRPr="00EB366E">
        <w:rPr>
          <w:rFonts w:ascii="Times New Roman" w:hAnsi="Times New Roman"/>
          <w:sz w:val="28"/>
          <w:szCs w:val="28"/>
        </w:rPr>
        <w:t>овета осуществляют</w:t>
      </w:r>
      <w:r w:rsidR="00195152" w:rsidRPr="00EB366E">
        <w:rPr>
          <w:rFonts w:ascii="Times New Roman" w:hAnsi="Times New Roman"/>
          <w:sz w:val="28"/>
          <w:szCs w:val="28"/>
        </w:rPr>
        <w:t xml:space="preserve"> КФХ Журавлевой Е.А. Основной вид деятельности в системе хозяйствования</w:t>
      </w:r>
      <w:r w:rsidR="008419DF" w:rsidRPr="00EB366E">
        <w:rPr>
          <w:rFonts w:ascii="Times New Roman" w:hAnsi="Times New Roman"/>
          <w:sz w:val="28"/>
          <w:szCs w:val="28"/>
        </w:rPr>
        <w:t xml:space="preserve"> </w:t>
      </w:r>
      <w:r w:rsidR="00195152" w:rsidRPr="00EB366E">
        <w:rPr>
          <w:rFonts w:ascii="Times New Roman" w:hAnsi="Times New Roman"/>
          <w:sz w:val="28"/>
          <w:szCs w:val="28"/>
        </w:rPr>
        <w:t>- производство сельскохозяйственной продукции с ведущей отраслью растениеводство, с преобладающей долей производства зерна.</w:t>
      </w:r>
    </w:p>
    <w:p w:rsidR="00750207" w:rsidRPr="00EB366E" w:rsidRDefault="00012294" w:rsidP="00B003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На территории сельсовета </w:t>
      </w:r>
      <w:r w:rsidR="00750207" w:rsidRPr="00EB366E">
        <w:rPr>
          <w:rFonts w:ascii="Times New Roman" w:hAnsi="Times New Roman"/>
          <w:sz w:val="28"/>
          <w:szCs w:val="28"/>
        </w:rPr>
        <w:t xml:space="preserve">работают  </w:t>
      </w:r>
      <w:r w:rsidR="00195152" w:rsidRPr="00EB366E">
        <w:rPr>
          <w:rFonts w:ascii="Times New Roman" w:hAnsi="Times New Roman"/>
          <w:sz w:val="28"/>
          <w:szCs w:val="28"/>
        </w:rPr>
        <w:t>две</w:t>
      </w:r>
      <w:r w:rsidR="00784ED5" w:rsidRPr="00EB366E">
        <w:rPr>
          <w:rFonts w:ascii="Times New Roman" w:hAnsi="Times New Roman"/>
          <w:sz w:val="28"/>
          <w:szCs w:val="28"/>
        </w:rPr>
        <w:t xml:space="preserve"> </w:t>
      </w:r>
      <w:r w:rsidR="00750207" w:rsidRPr="00EB366E">
        <w:rPr>
          <w:rFonts w:ascii="Times New Roman" w:hAnsi="Times New Roman"/>
          <w:sz w:val="28"/>
          <w:szCs w:val="28"/>
        </w:rPr>
        <w:t xml:space="preserve"> школ</w:t>
      </w:r>
      <w:r w:rsidR="00195152" w:rsidRPr="00EB366E">
        <w:rPr>
          <w:rFonts w:ascii="Times New Roman" w:hAnsi="Times New Roman"/>
          <w:sz w:val="28"/>
          <w:szCs w:val="28"/>
        </w:rPr>
        <w:t>ы</w:t>
      </w:r>
      <w:r w:rsidR="00750207" w:rsidRPr="00EB366E">
        <w:rPr>
          <w:rFonts w:ascii="Times New Roman" w:hAnsi="Times New Roman"/>
          <w:sz w:val="28"/>
          <w:szCs w:val="28"/>
        </w:rPr>
        <w:t xml:space="preserve">, </w:t>
      </w:r>
      <w:r w:rsidR="00195152" w:rsidRPr="00EB366E">
        <w:rPr>
          <w:rFonts w:ascii="Times New Roman" w:hAnsi="Times New Roman"/>
          <w:sz w:val="28"/>
          <w:szCs w:val="28"/>
        </w:rPr>
        <w:t>один</w:t>
      </w:r>
      <w:r w:rsidR="00784ED5" w:rsidRPr="00EB366E">
        <w:rPr>
          <w:rFonts w:ascii="Times New Roman" w:hAnsi="Times New Roman"/>
          <w:sz w:val="28"/>
          <w:szCs w:val="28"/>
        </w:rPr>
        <w:t xml:space="preserve"> </w:t>
      </w:r>
      <w:r w:rsidR="00195152" w:rsidRPr="00EB366E">
        <w:rPr>
          <w:rFonts w:ascii="Times New Roman" w:hAnsi="Times New Roman"/>
          <w:sz w:val="28"/>
          <w:szCs w:val="28"/>
        </w:rPr>
        <w:t xml:space="preserve"> детский</w:t>
      </w:r>
      <w:r w:rsidR="00750207" w:rsidRPr="00EB366E">
        <w:rPr>
          <w:rFonts w:ascii="Times New Roman" w:hAnsi="Times New Roman"/>
          <w:sz w:val="28"/>
          <w:szCs w:val="28"/>
        </w:rPr>
        <w:t xml:space="preserve"> сад</w:t>
      </w:r>
      <w:r w:rsidR="00195152" w:rsidRPr="00EB366E">
        <w:rPr>
          <w:rFonts w:ascii="Times New Roman" w:hAnsi="Times New Roman"/>
          <w:sz w:val="28"/>
          <w:szCs w:val="28"/>
        </w:rPr>
        <w:t>, пять</w:t>
      </w:r>
      <w:r w:rsidRPr="00EB366E">
        <w:rPr>
          <w:rFonts w:ascii="Times New Roman" w:hAnsi="Times New Roman"/>
          <w:sz w:val="28"/>
          <w:szCs w:val="28"/>
        </w:rPr>
        <w:t xml:space="preserve"> Д</w:t>
      </w:r>
      <w:r w:rsidR="00195152" w:rsidRPr="00EB366E">
        <w:rPr>
          <w:rFonts w:ascii="Times New Roman" w:hAnsi="Times New Roman"/>
          <w:sz w:val="28"/>
          <w:szCs w:val="28"/>
        </w:rPr>
        <w:t>омов культуры, три</w:t>
      </w:r>
      <w:r w:rsidR="00750207" w:rsidRPr="00EB366E">
        <w:rPr>
          <w:rFonts w:ascii="Times New Roman" w:hAnsi="Times New Roman"/>
          <w:sz w:val="28"/>
          <w:szCs w:val="28"/>
        </w:rPr>
        <w:t xml:space="preserve">  библиотеки, </w:t>
      </w:r>
      <w:r w:rsidR="00195152" w:rsidRPr="00EB366E">
        <w:rPr>
          <w:rFonts w:ascii="Times New Roman" w:hAnsi="Times New Roman"/>
          <w:sz w:val="28"/>
          <w:szCs w:val="28"/>
        </w:rPr>
        <w:t xml:space="preserve">КГБУЗ </w:t>
      </w:r>
      <w:proofErr w:type="spellStart"/>
      <w:r w:rsidR="00195152" w:rsidRPr="00EB366E">
        <w:rPr>
          <w:rFonts w:ascii="Times New Roman" w:hAnsi="Times New Roman"/>
          <w:sz w:val="28"/>
          <w:szCs w:val="28"/>
        </w:rPr>
        <w:t>Топчихинская</w:t>
      </w:r>
      <w:proofErr w:type="spellEnd"/>
      <w:r w:rsidR="00195152" w:rsidRPr="00EB366E">
        <w:rPr>
          <w:rFonts w:ascii="Times New Roman" w:hAnsi="Times New Roman"/>
          <w:sz w:val="28"/>
          <w:szCs w:val="28"/>
        </w:rPr>
        <w:t xml:space="preserve"> ЦРБ «</w:t>
      </w:r>
      <w:proofErr w:type="spellStart"/>
      <w:r w:rsidR="00195152" w:rsidRPr="00EB366E">
        <w:rPr>
          <w:rFonts w:ascii="Times New Roman" w:hAnsi="Times New Roman"/>
          <w:sz w:val="28"/>
          <w:szCs w:val="28"/>
        </w:rPr>
        <w:t>Парфёновская</w:t>
      </w:r>
      <w:proofErr w:type="spellEnd"/>
      <w:r w:rsidR="00195152" w:rsidRPr="00EB366E">
        <w:rPr>
          <w:rFonts w:ascii="Times New Roman" w:hAnsi="Times New Roman"/>
          <w:sz w:val="28"/>
          <w:szCs w:val="28"/>
        </w:rPr>
        <w:t xml:space="preserve"> врачебная амбулатория»</w:t>
      </w:r>
      <w:r w:rsidR="00750207" w:rsidRPr="00EB366E">
        <w:rPr>
          <w:rFonts w:ascii="Times New Roman" w:hAnsi="Times New Roman"/>
          <w:sz w:val="28"/>
          <w:szCs w:val="28"/>
        </w:rPr>
        <w:t xml:space="preserve">, </w:t>
      </w:r>
      <w:r w:rsidR="00876C68" w:rsidRPr="00EB366E">
        <w:rPr>
          <w:rFonts w:ascii="Times New Roman" w:hAnsi="Times New Roman"/>
          <w:sz w:val="28"/>
          <w:szCs w:val="28"/>
        </w:rPr>
        <w:t>четыре</w:t>
      </w:r>
      <w:r w:rsidR="00195152" w:rsidRPr="00EB366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5152" w:rsidRPr="00EB366E">
        <w:rPr>
          <w:rFonts w:ascii="Times New Roman" w:hAnsi="Times New Roman"/>
          <w:sz w:val="28"/>
          <w:szCs w:val="28"/>
        </w:rPr>
        <w:t>ФАПа</w:t>
      </w:r>
      <w:proofErr w:type="spellEnd"/>
      <w:r w:rsidR="00195152" w:rsidRPr="00EB366E">
        <w:rPr>
          <w:rFonts w:ascii="Times New Roman" w:hAnsi="Times New Roman"/>
          <w:sz w:val="28"/>
          <w:szCs w:val="28"/>
        </w:rPr>
        <w:t>, два</w:t>
      </w:r>
      <w:r w:rsidR="00750207" w:rsidRPr="00EB366E">
        <w:rPr>
          <w:rFonts w:ascii="Times New Roman" w:hAnsi="Times New Roman"/>
          <w:sz w:val="28"/>
          <w:szCs w:val="28"/>
        </w:rPr>
        <w:t xml:space="preserve"> отделени</w:t>
      </w:r>
      <w:r w:rsidR="00195152" w:rsidRPr="00EB366E">
        <w:rPr>
          <w:rFonts w:ascii="Times New Roman" w:hAnsi="Times New Roman"/>
          <w:sz w:val="28"/>
          <w:szCs w:val="28"/>
        </w:rPr>
        <w:t>я</w:t>
      </w:r>
      <w:r w:rsidR="00750207" w:rsidRPr="00EB366E">
        <w:rPr>
          <w:rFonts w:ascii="Times New Roman" w:hAnsi="Times New Roman"/>
          <w:sz w:val="28"/>
          <w:szCs w:val="28"/>
        </w:rPr>
        <w:t xml:space="preserve"> связи, </w:t>
      </w:r>
      <w:r w:rsidRPr="00EB366E">
        <w:rPr>
          <w:rFonts w:ascii="Times New Roman" w:hAnsi="Times New Roman"/>
          <w:sz w:val="28"/>
          <w:szCs w:val="28"/>
        </w:rPr>
        <w:t>около</w:t>
      </w:r>
      <w:r w:rsidR="00195152" w:rsidRPr="00EB366E">
        <w:rPr>
          <w:rFonts w:ascii="Times New Roman" w:hAnsi="Times New Roman"/>
          <w:sz w:val="28"/>
          <w:szCs w:val="28"/>
        </w:rPr>
        <w:t xml:space="preserve"> 11</w:t>
      </w:r>
      <w:r w:rsidR="00750207" w:rsidRPr="00EB366E">
        <w:rPr>
          <w:rFonts w:ascii="Times New Roman" w:hAnsi="Times New Roman"/>
          <w:sz w:val="28"/>
          <w:szCs w:val="28"/>
        </w:rPr>
        <w:t xml:space="preserve">  магазинов </w:t>
      </w:r>
      <w:r w:rsidR="00784ED5" w:rsidRPr="00EB366E">
        <w:rPr>
          <w:rFonts w:ascii="Times New Roman" w:hAnsi="Times New Roman"/>
          <w:sz w:val="28"/>
          <w:szCs w:val="28"/>
        </w:rPr>
        <w:t>разной направленности торговли</w:t>
      </w:r>
      <w:r w:rsidR="00195152" w:rsidRPr="00EB366E">
        <w:rPr>
          <w:rFonts w:ascii="Times New Roman" w:hAnsi="Times New Roman"/>
          <w:sz w:val="28"/>
          <w:szCs w:val="28"/>
        </w:rPr>
        <w:t>, отделение сбербанка.</w:t>
      </w:r>
    </w:p>
    <w:p w:rsidR="00750207" w:rsidRPr="00EB366E" w:rsidRDefault="00750207" w:rsidP="00B003D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F5BB4" w:rsidRPr="00EB366E" w:rsidRDefault="00EF5BB4" w:rsidP="00A237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2.2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 Характеристика деятельности в сфере транспорта</w:t>
      </w:r>
      <w:r w:rsidR="000A6265" w:rsidRPr="00EB366E">
        <w:rPr>
          <w:rFonts w:ascii="Times New Roman" w:hAnsi="Times New Roman"/>
          <w:b/>
          <w:bCs/>
          <w:sz w:val="28"/>
          <w:szCs w:val="28"/>
        </w:rPr>
        <w:t>, оценка транспортного спроса.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Т</w:t>
      </w:r>
      <w:r w:rsidR="00201CA4" w:rsidRPr="00EB366E">
        <w:rPr>
          <w:rFonts w:ascii="Times New Roman" w:hAnsi="Times New Roman"/>
          <w:sz w:val="28"/>
          <w:szCs w:val="28"/>
        </w:rPr>
        <w:t xml:space="preserve">ранспортная инфраструктура </w:t>
      </w:r>
      <w:proofErr w:type="spellStart"/>
      <w:r w:rsidR="00201CA4" w:rsidRPr="00EB366E">
        <w:rPr>
          <w:rFonts w:ascii="Times New Roman" w:hAnsi="Times New Roman"/>
          <w:sz w:val="28"/>
          <w:szCs w:val="28"/>
        </w:rPr>
        <w:t>Парфё</w:t>
      </w:r>
      <w:r w:rsidRPr="00EB366E">
        <w:rPr>
          <w:rFonts w:ascii="Times New Roman" w:hAnsi="Times New Roman"/>
          <w:sz w:val="28"/>
          <w:szCs w:val="28"/>
        </w:rPr>
        <w:t>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 представлена сетью межмуниципальных автомобильных дорог.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В схеме территориального планирования Топчихинского района с</w:t>
      </w:r>
      <w:proofErr w:type="gramStart"/>
      <w:r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арфеново рассматривается, как узел, обслуживающий транспортные потоки сельсовета. 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Загруженность дорог (машин/сутки) – до100 м/</w:t>
      </w:r>
      <w:proofErr w:type="gramStart"/>
      <w:r w:rsidRPr="00EB366E">
        <w:rPr>
          <w:rFonts w:ascii="Times New Roman" w:hAnsi="Times New Roman"/>
          <w:sz w:val="28"/>
          <w:szCs w:val="28"/>
        </w:rPr>
        <w:t>с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. 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Строительством, ремонтом и содержанием автомобильных дорог и сооружений в районе занимается ГУП «Топчихинский ДРСУ». За предприятием закреплена сеть обслуживания дорог, которая проходит по территории всего района.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Отсутствуют дороги с усовершенствованным покрытием. Асфальт,  который был проложен по центральной улице с. Парфеново много лет назад, уже  потерял свое качество. 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Низкий уровень существующих дорог способствует росту стоимости грузоперевозок, снижению срока службы автомобильного транспорта, увеличению расходов на техническое обслуживание, повышенному выбросу вредных веществ в атмосферу.</w:t>
      </w:r>
    </w:p>
    <w:p w:rsidR="00D50466" w:rsidRPr="00EB366E" w:rsidRDefault="00D50466" w:rsidP="00D50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В настоящий момент обеспеченность населения сельсовета транспортными услугами удовлетворительная.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На территории сельсовета осуществляются пассажирские перевозки школьников. Перемещение осуществляется посредством двух школьных автобусов:  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1.  п. Ульяновский  -  п. Комсомольский  -  с. Парфеново;</w:t>
      </w:r>
    </w:p>
    <w:p w:rsidR="00D50466" w:rsidRPr="00EB366E" w:rsidRDefault="00D50466" w:rsidP="00D504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2.  п. Комариха  -   с. Парфеново.</w:t>
      </w:r>
    </w:p>
    <w:p w:rsidR="009025A1" w:rsidRPr="00EB366E" w:rsidRDefault="00FD72A7" w:rsidP="00D50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B366E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="00195152" w:rsidRPr="00EB366E">
        <w:rPr>
          <w:rFonts w:ascii="Times New Roman" w:eastAsia="Times New Roman" w:hAnsi="Times New Roman"/>
          <w:bCs/>
          <w:sz w:val="28"/>
          <w:szCs w:val="28"/>
        </w:rPr>
        <w:t xml:space="preserve">Транспортно-экономические связи </w:t>
      </w:r>
      <w:proofErr w:type="spellStart"/>
      <w:r w:rsidR="00195152" w:rsidRPr="00EB366E">
        <w:rPr>
          <w:rFonts w:ascii="Times New Roman" w:eastAsia="Times New Roman" w:hAnsi="Times New Roman"/>
          <w:bCs/>
          <w:sz w:val="28"/>
          <w:szCs w:val="28"/>
        </w:rPr>
        <w:t>Парфёновского</w:t>
      </w:r>
      <w:proofErr w:type="spellEnd"/>
      <w:r w:rsidR="009025A1" w:rsidRPr="00EB366E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EF5BB4" w:rsidRPr="00EB366E">
        <w:rPr>
          <w:rFonts w:ascii="Times New Roman" w:eastAsia="Times New Roman" w:hAnsi="Times New Roman"/>
          <w:bCs/>
          <w:sz w:val="28"/>
          <w:szCs w:val="28"/>
        </w:rPr>
        <w:t xml:space="preserve"> осуществляются только автомобильным видом транспорта</w:t>
      </w:r>
      <w:r w:rsidR="00195152" w:rsidRPr="00EB366E">
        <w:rPr>
          <w:rFonts w:ascii="Times New Roman" w:eastAsia="Times New Roman" w:hAnsi="Times New Roman"/>
          <w:bCs/>
          <w:sz w:val="28"/>
          <w:szCs w:val="28"/>
        </w:rPr>
        <w:t>.</w:t>
      </w:r>
      <w:r w:rsidR="00EF5BB4" w:rsidRPr="00EB366E">
        <w:rPr>
          <w:rFonts w:ascii="Times New Roman" w:eastAsia="Times New Roman" w:hAnsi="Times New Roman"/>
          <w:bCs/>
          <w:sz w:val="28"/>
          <w:szCs w:val="28"/>
        </w:rPr>
        <w:t xml:space="preserve"> Основным видом пассажирского транспорта поселения является автобус</w:t>
      </w:r>
      <w:r w:rsidR="000A6265" w:rsidRPr="00EB366E">
        <w:rPr>
          <w:rFonts w:ascii="Times New Roman" w:eastAsia="Times New Roman" w:hAnsi="Times New Roman"/>
          <w:bCs/>
          <w:sz w:val="28"/>
          <w:szCs w:val="28"/>
        </w:rPr>
        <w:t>ное сообщение</w:t>
      </w:r>
      <w:r w:rsidR="00EF5BB4" w:rsidRPr="00EB366E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9025A1" w:rsidRPr="00EB366E" w:rsidRDefault="00B003D3" w:rsidP="00B0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B366E">
        <w:rPr>
          <w:rFonts w:ascii="Times New Roman" w:eastAsia="Times New Roman" w:hAnsi="Times New Roman"/>
          <w:bCs/>
          <w:sz w:val="28"/>
          <w:szCs w:val="28"/>
        </w:rPr>
        <w:t xml:space="preserve">           </w:t>
      </w:r>
      <w:r w:rsidR="00EF5BB4" w:rsidRPr="00EB366E">
        <w:rPr>
          <w:rFonts w:ascii="Times New Roman" w:eastAsia="Times New Roman" w:hAnsi="Times New Roman"/>
          <w:bCs/>
          <w:sz w:val="28"/>
          <w:szCs w:val="28"/>
        </w:rPr>
        <w:t>На</w:t>
      </w:r>
      <w:r w:rsidR="00012294" w:rsidRPr="00EB366E">
        <w:rPr>
          <w:rFonts w:ascii="Times New Roman" w:eastAsia="Times New Roman" w:hAnsi="Times New Roman"/>
          <w:bCs/>
          <w:sz w:val="28"/>
          <w:szCs w:val="28"/>
        </w:rPr>
        <w:t xml:space="preserve"> территории поселения действуют - </w:t>
      </w:r>
      <w:r w:rsidR="00EF5BB4" w:rsidRPr="00EB366E">
        <w:rPr>
          <w:rFonts w:ascii="Times New Roman" w:eastAsia="Times New Roman" w:hAnsi="Times New Roman"/>
          <w:bCs/>
          <w:sz w:val="28"/>
          <w:szCs w:val="28"/>
        </w:rPr>
        <w:t xml:space="preserve">два пассажирских </w:t>
      </w:r>
      <w:proofErr w:type="spellStart"/>
      <w:r w:rsidR="00012294" w:rsidRPr="00EB366E">
        <w:rPr>
          <w:rFonts w:ascii="Times New Roman" w:eastAsia="Times New Roman" w:hAnsi="Times New Roman"/>
          <w:bCs/>
          <w:sz w:val="28"/>
          <w:szCs w:val="28"/>
        </w:rPr>
        <w:t>межпоселенческих</w:t>
      </w:r>
      <w:proofErr w:type="spellEnd"/>
      <w:r w:rsidR="00012294" w:rsidRPr="00EB366E">
        <w:rPr>
          <w:rFonts w:ascii="Times New Roman" w:eastAsia="Times New Roman" w:hAnsi="Times New Roman"/>
          <w:bCs/>
          <w:sz w:val="28"/>
          <w:szCs w:val="28"/>
        </w:rPr>
        <w:t xml:space="preserve"> автобусных</w:t>
      </w:r>
      <w:r w:rsidR="00FD72A7" w:rsidRPr="00EB366E">
        <w:rPr>
          <w:rFonts w:ascii="Times New Roman" w:eastAsia="Times New Roman" w:hAnsi="Times New Roman"/>
          <w:bCs/>
          <w:sz w:val="28"/>
          <w:szCs w:val="28"/>
        </w:rPr>
        <w:t xml:space="preserve"> маршрута</w:t>
      </w:r>
      <w:r w:rsidR="00184296" w:rsidRPr="00EB366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F5BB4" w:rsidRPr="00EB366E" w:rsidRDefault="00FD72A7" w:rsidP="00B0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B366E">
        <w:rPr>
          <w:rFonts w:ascii="Times New Roman" w:eastAsia="Times New Roman" w:hAnsi="Times New Roman"/>
          <w:bCs/>
          <w:sz w:val="28"/>
          <w:szCs w:val="28"/>
        </w:rPr>
        <w:t xml:space="preserve">           </w:t>
      </w:r>
      <w:r w:rsidR="00EF5BB4" w:rsidRPr="00EB366E">
        <w:rPr>
          <w:rFonts w:ascii="Times New Roman" w:eastAsia="Times New Roman" w:hAnsi="Times New Roman"/>
          <w:bCs/>
          <w:sz w:val="28"/>
          <w:szCs w:val="28"/>
        </w:rPr>
        <w:t xml:space="preserve">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EF5BB4" w:rsidRPr="00EB366E" w:rsidRDefault="00EF5BB4" w:rsidP="00B00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B366E">
        <w:rPr>
          <w:rFonts w:ascii="Times New Roman" w:eastAsia="Times New Roman" w:hAnsi="Times New Roman"/>
          <w:bCs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EF5BB4" w:rsidRPr="00EB366E" w:rsidRDefault="00EF5BB4" w:rsidP="00B003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eastAsia="Times New Roman" w:hAnsi="Times New Roman"/>
          <w:bCs/>
          <w:sz w:val="28"/>
          <w:szCs w:val="28"/>
        </w:rPr>
        <w:t xml:space="preserve">Можно выделить основные группы объектов тяготения: </w:t>
      </w:r>
    </w:p>
    <w:p w:rsidR="00EF5BB4" w:rsidRPr="00EB366E" w:rsidRDefault="00012294" w:rsidP="00B003D3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- объекты социально сферы</w:t>
      </w:r>
    </w:p>
    <w:p w:rsidR="00405FFF" w:rsidRPr="00EB366E" w:rsidRDefault="00405FFF" w:rsidP="00B003D3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lastRenderedPageBreak/>
        <w:t>- объекты трудовой деятельности</w:t>
      </w:r>
    </w:p>
    <w:p w:rsidR="00405FFF" w:rsidRPr="00EB366E" w:rsidRDefault="00EF5BB4" w:rsidP="00B00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-</w:t>
      </w:r>
      <w:r w:rsidR="00405FFF" w:rsidRPr="00EB366E">
        <w:rPr>
          <w:rFonts w:ascii="Times New Roman" w:hAnsi="Times New Roman"/>
          <w:sz w:val="28"/>
          <w:szCs w:val="28"/>
        </w:rPr>
        <w:t xml:space="preserve"> узловые объекты транспортной инфраструктуры.</w:t>
      </w:r>
    </w:p>
    <w:p w:rsidR="00B003D3" w:rsidRPr="00EB366E" w:rsidRDefault="00B003D3" w:rsidP="00B003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DBC" w:rsidRPr="00EB366E" w:rsidRDefault="00EF5BB4" w:rsidP="00B40DB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2.3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Характеристика функционирования и показатели работы транспортной инфраструктуры по видам транспорта.</w:t>
      </w:r>
    </w:p>
    <w:p w:rsidR="00405FFF" w:rsidRPr="00EB366E" w:rsidRDefault="00B40DBC" w:rsidP="00B40D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</w:t>
      </w:r>
      <w:r w:rsidR="00EF5BB4" w:rsidRPr="00EB366E">
        <w:rPr>
          <w:rFonts w:ascii="Times New Roman" w:hAnsi="Times New Roman"/>
          <w:sz w:val="28"/>
          <w:szCs w:val="28"/>
        </w:rPr>
        <w:t>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B003D3" w:rsidRPr="00EB366E" w:rsidRDefault="00B003D3" w:rsidP="00B003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31A3" w:rsidRPr="00EB366E" w:rsidRDefault="00EF5BB4" w:rsidP="00A2378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2.4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Характеристика сети дорог поселения, параметры дорожного движения, оценка качества содержания дорог</w:t>
      </w:r>
      <w:r w:rsidRPr="00EB366E">
        <w:rPr>
          <w:rFonts w:ascii="Times New Roman" w:hAnsi="Times New Roman"/>
          <w:sz w:val="28"/>
          <w:szCs w:val="28"/>
        </w:rPr>
        <w:t>.</w:t>
      </w:r>
    </w:p>
    <w:p w:rsidR="00A24968" w:rsidRPr="00EB366E" w:rsidRDefault="00EF5BB4" w:rsidP="0001229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</w:t>
      </w:r>
      <w:r w:rsidR="00405FFF" w:rsidRPr="00EB366E">
        <w:rPr>
          <w:rFonts w:ascii="Times New Roman" w:hAnsi="Times New Roman"/>
          <w:sz w:val="28"/>
          <w:szCs w:val="28"/>
        </w:rPr>
        <w:tab/>
      </w:r>
      <w:r w:rsidR="00B40DBC" w:rsidRPr="00EB366E">
        <w:rPr>
          <w:rFonts w:ascii="Times New Roman" w:hAnsi="Times New Roman"/>
          <w:sz w:val="28"/>
          <w:szCs w:val="28"/>
        </w:rPr>
        <w:t xml:space="preserve">         </w:t>
      </w:r>
      <w:r w:rsidRPr="00EB366E">
        <w:rPr>
          <w:rFonts w:ascii="Times New Roman" w:hAnsi="Times New Roman"/>
          <w:sz w:val="28"/>
          <w:szCs w:val="28"/>
        </w:rPr>
        <w:t xml:space="preserve">Дорожно-транспортная сеть поселения состоит из дорог </w:t>
      </w:r>
      <w:r w:rsidR="00D50466" w:rsidRPr="00EB366E">
        <w:rPr>
          <w:rFonts w:ascii="Times New Roman" w:hAnsi="Times New Roman"/>
          <w:sz w:val="28"/>
          <w:szCs w:val="28"/>
          <w:lang w:val="en-US"/>
        </w:rPr>
        <w:t>I</w:t>
      </w:r>
      <w:r w:rsidR="00340452" w:rsidRPr="00EB366E">
        <w:rPr>
          <w:rFonts w:ascii="Times New Roman" w:hAnsi="Times New Roman"/>
          <w:sz w:val="28"/>
          <w:szCs w:val="28"/>
          <w:lang w:val="en-US"/>
        </w:rPr>
        <w:t>V</w:t>
      </w:r>
      <w:r w:rsidRPr="00EB366E">
        <w:rPr>
          <w:rFonts w:ascii="Times New Roman" w:hAnsi="Times New Roman"/>
          <w:sz w:val="28"/>
          <w:szCs w:val="28"/>
        </w:rPr>
        <w:t xml:space="preserve"> категории, </w:t>
      </w:r>
      <w:r w:rsidR="00012294" w:rsidRPr="00EB366E">
        <w:rPr>
          <w:rFonts w:ascii="Times New Roman" w:hAnsi="Times New Roman"/>
          <w:sz w:val="28"/>
          <w:szCs w:val="28"/>
        </w:rPr>
        <w:t xml:space="preserve">не </w:t>
      </w:r>
      <w:r w:rsidR="00B40DBC" w:rsidRPr="00EB366E">
        <w:rPr>
          <w:rFonts w:ascii="Times New Roman" w:hAnsi="Times New Roman"/>
          <w:sz w:val="28"/>
          <w:szCs w:val="28"/>
        </w:rPr>
        <w:t xml:space="preserve">   </w:t>
      </w:r>
      <w:r w:rsidRPr="00EB366E">
        <w:rPr>
          <w:rFonts w:ascii="Times New Roman" w:hAnsi="Times New Roman"/>
          <w:sz w:val="28"/>
          <w:szCs w:val="28"/>
        </w:rPr>
        <w:t>предназначенных для скоростного движения. В таблице приведен перечень и характеристика дорог</w:t>
      </w:r>
      <w:r w:rsidR="007E51B7" w:rsidRPr="00EB366E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EB366E">
        <w:rPr>
          <w:rFonts w:ascii="Times New Roman" w:hAnsi="Times New Roman"/>
          <w:sz w:val="28"/>
          <w:szCs w:val="28"/>
        </w:rPr>
        <w:t>. Большинство дорог общего пользования местного значения имеют щебеночное и грунтовое покрытие. Содержание автомобильных дорог ос</w:t>
      </w:r>
      <w:r w:rsidR="003E31A3" w:rsidRPr="00EB366E">
        <w:rPr>
          <w:rFonts w:ascii="Times New Roman" w:hAnsi="Times New Roman"/>
          <w:sz w:val="28"/>
          <w:szCs w:val="28"/>
        </w:rPr>
        <w:t xml:space="preserve">уществляется </w:t>
      </w:r>
      <w:r w:rsidR="00D50466" w:rsidRPr="00EB366E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D50466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D50466" w:rsidRPr="00EB366E">
        <w:rPr>
          <w:rFonts w:ascii="Times New Roman" w:hAnsi="Times New Roman"/>
          <w:sz w:val="28"/>
          <w:szCs w:val="28"/>
        </w:rPr>
        <w:t xml:space="preserve"> сельсовета.</w:t>
      </w:r>
      <w:r w:rsidR="009025A1" w:rsidRPr="00EB366E">
        <w:rPr>
          <w:rFonts w:ascii="Times New Roman" w:hAnsi="Times New Roman"/>
          <w:sz w:val="28"/>
          <w:szCs w:val="28"/>
        </w:rPr>
        <w:t xml:space="preserve"> </w:t>
      </w:r>
    </w:p>
    <w:p w:rsidR="00750207" w:rsidRPr="00EB366E" w:rsidRDefault="00B003D3" w:rsidP="00B003D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366E">
        <w:rPr>
          <w:rFonts w:ascii="Times New Roman" w:hAnsi="Times New Roman"/>
          <w:bCs/>
          <w:sz w:val="28"/>
          <w:szCs w:val="28"/>
        </w:rPr>
        <w:t xml:space="preserve">          </w:t>
      </w:r>
      <w:r w:rsidR="00750207" w:rsidRPr="00EB366E">
        <w:rPr>
          <w:rFonts w:ascii="Times New Roman" w:hAnsi="Times New Roman"/>
          <w:bCs/>
          <w:sz w:val="28"/>
          <w:szCs w:val="28"/>
        </w:rPr>
        <w:t xml:space="preserve">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</w:t>
      </w:r>
      <w:r w:rsidR="00D50466" w:rsidRPr="00EB366E">
        <w:rPr>
          <w:rFonts w:ascii="Times New Roman" w:hAnsi="Times New Roman"/>
          <w:bCs/>
          <w:sz w:val="28"/>
          <w:szCs w:val="28"/>
        </w:rPr>
        <w:t xml:space="preserve">уже много </w:t>
      </w:r>
      <w:r w:rsidR="00750207" w:rsidRPr="00EB366E">
        <w:rPr>
          <w:rFonts w:ascii="Times New Roman" w:hAnsi="Times New Roman"/>
          <w:bCs/>
          <w:sz w:val="28"/>
          <w:szCs w:val="28"/>
        </w:rPr>
        <w:t>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</w:t>
      </w:r>
      <w:r w:rsidR="00012294" w:rsidRPr="00EB366E">
        <w:rPr>
          <w:rFonts w:ascii="Times New Roman" w:hAnsi="Times New Roman"/>
          <w:bCs/>
          <w:sz w:val="28"/>
          <w:szCs w:val="28"/>
        </w:rPr>
        <w:t xml:space="preserve">, </w:t>
      </w:r>
      <w:r w:rsidR="00750207" w:rsidRPr="00EB366E">
        <w:rPr>
          <w:rFonts w:ascii="Times New Roman" w:hAnsi="Times New Roman"/>
          <w:bCs/>
          <w:sz w:val="28"/>
          <w:szCs w:val="28"/>
        </w:rPr>
        <w:t>требующих ремонта.</w:t>
      </w:r>
    </w:p>
    <w:p w:rsidR="00C0596F" w:rsidRPr="00EB366E" w:rsidRDefault="00750207" w:rsidP="00C0596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366E"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EB366E">
        <w:rPr>
          <w:rFonts w:ascii="Times New Roman" w:hAnsi="Times New Roman"/>
          <w:bCs/>
          <w:sz w:val="28"/>
          <w:szCs w:val="28"/>
        </w:rPr>
        <w:t>Дорожная сеть представлена дорогами м</w:t>
      </w:r>
      <w:r w:rsidR="00FD72A7" w:rsidRPr="00EB366E">
        <w:rPr>
          <w:rFonts w:ascii="Times New Roman" w:hAnsi="Times New Roman"/>
          <w:bCs/>
          <w:sz w:val="28"/>
          <w:szCs w:val="28"/>
        </w:rPr>
        <w:t xml:space="preserve">ежмуниципального </w:t>
      </w:r>
      <w:r w:rsidRPr="00EB366E">
        <w:rPr>
          <w:rFonts w:ascii="Times New Roman" w:hAnsi="Times New Roman"/>
          <w:bCs/>
          <w:sz w:val="28"/>
          <w:szCs w:val="28"/>
        </w:rPr>
        <w:t xml:space="preserve"> значения, дорогами местного значен</w:t>
      </w:r>
      <w:r w:rsidR="00C0596F" w:rsidRPr="00EB366E">
        <w:rPr>
          <w:rFonts w:ascii="Times New Roman" w:hAnsi="Times New Roman"/>
          <w:bCs/>
          <w:sz w:val="28"/>
          <w:szCs w:val="28"/>
        </w:rPr>
        <w:t>ия, лесными и полевыми дорогами.</w:t>
      </w:r>
    </w:p>
    <w:p w:rsidR="00AA43FE" w:rsidRPr="00EB366E" w:rsidRDefault="00AA43FE" w:rsidP="00C0596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6D1A" w:rsidRPr="00EB366E" w:rsidRDefault="004D6D1A" w:rsidP="004D6D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 xml:space="preserve">Перечень автомобильных дорог </w:t>
      </w:r>
      <w:proofErr w:type="gramStart"/>
      <w:r w:rsidRPr="00EB366E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EB366E">
        <w:rPr>
          <w:rFonts w:ascii="Times New Roman" w:hAnsi="Times New Roman"/>
          <w:b/>
          <w:bCs/>
          <w:sz w:val="28"/>
          <w:szCs w:val="28"/>
        </w:rPr>
        <w:t xml:space="preserve"> которым Парфёновский сельсовет осуществляет дорожную деятельность в пределах своих полномочий</w:t>
      </w:r>
    </w:p>
    <w:p w:rsidR="00AA43FE" w:rsidRPr="00EB366E" w:rsidRDefault="00AA43FE" w:rsidP="007F183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f"/>
        <w:tblW w:w="0" w:type="auto"/>
        <w:tblLayout w:type="fixed"/>
        <w:tblLook w:val="04A0"/>
      </w:tblPr>
      <w:tblGrid>
        <w:gridCol w:w="817"/>
        <w:gridCol w:w="2409"/>
        <w:gridCol w:w="2552"/>
        <w:gridCol w:w="1843"/>
      </w:tblGrid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Наименование дороги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Тип дорожного полотна</w:t>
            </w:r>
          </w:p>
        </w:tc>
        <w:tc>
          <w:tcPr>
            <w:tcW w:w="1843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Протяженность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gram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D6D1A" w:rsidRPr="00EB366E" w:rsidRDefault="00791C52" w:rsidP="007F183B">
            <w:pPr>
              <w:widowControl w:val="0"/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есчаное</w:t>
            </w:r>
          </w:p>
        </w:tc>
        <w:tc>
          <w:tcPr>
            <w:tcW w:w="1843" w:type="dxa"/>
            <w:tcBorders>
              <w:left w:val="nil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обеды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1800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олодежная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ебень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1400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.Ш</w:t>
            </w:r>
            <w:proofErr w:type="gramEnd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кольная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1500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л.С. Пигасова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.Н</w:t>
            </w:r>
            <w:proofErr w:type="gramEnd"/>
            <w:r w:rsidR="004D6D1A" w:rsidRPr="00EB366E">
              <w:rPr>
                <w:rFonts w:ascii="Times New Roman" w:hAnsi="Times New Roman"/>
                <w:bCs/>
                <w:sz w:val="28"/>
                <w:szCs w:val="28"/>
              </w:rPr>
              <w:t>абережная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.К</w:t>
            </w:r>
            <w:proofErr w:type="gramEnd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омариха</w:t>
            </w:r>
          </w:p>
        </w:tc>
        <w:tc>
          <w:tcPr>
            <w:tcW w:w="1843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.Ц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ентральная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ебень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1900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.З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еленый клин</w:t>
            </w:r>
          </w:p>
        </w:tc>
        <w:tc>
          <w:tcPr>
            <w:tcW w:w="2552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700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.У</w:t>
            </w:r>
            <w:proofErr w:type="gramEnd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льяновский</w:t>
            </w:r>
          </w:p>
        </w:tc>
        <w:tc>
          <w:tcPr>
            <w:tcW w:w="1843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тепная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600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есенняя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.Ц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ентральная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сфальт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.Ш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кольная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700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адовая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олодежная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.К</w:t>
            </w:r>
            <w:proofErr w:type="gramEnd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омсомольский</w:t>
            </w:r>
          </w:p>
        </w:tc>
        <w:tc>
          <w:tcPr>
            <w:tcW w:w="1843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ира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.Н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овая</w:t>
            </w:r>
          </w:p>
        </w:tc>
        <w:tc>
          <w:tcPr>
            <w:tcW w:w="2552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600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791C52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.Л</w:t>
            </w:r>
            <w:proofErr w:type="gramEnd"/>
            <w:r w:rsidR="00791C52" w:rsidRPr="00EB366E">
              <w:rPr>
                <w:rFonts w:ascii="Times New Roman" w:hAnsi="Times New Roman"/>
                <w:bCs/>
                <w:sz w:val="28"/>
                <w:szCs w:val="28"/>
              </w:rPr>
              <w:t>есная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900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арфёново</w:t>
            </w:r>
          </w:p>
        </w:tc>
        <w:tc>
          <w:tcPr>
            <w:tcW w:w="1843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.О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ктябрьская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1800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л.Л. Толстого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900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ушкинская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.Л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енинградская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осковская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900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артизанская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расникова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900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раснопольская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лючевская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900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31B38" w:rsidRPr="00EB366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ер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лючевской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31B38"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.Ф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ранцева</w:t>
            </w:r>
            <w:proofErr w:type="spellEnd"/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331B38" w:rsidRPr="00EB366E" w:rsidTr="00791C52">
        <w:tc>
          <w:tcPr>
            <w:tcW w:w="817" w:type="dxa"/>
          </w:tcPr>
          <w:p w:rsidR="00331B38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331B38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B38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асфальт</w:t>
            </w:r>
          </w:p>
        </w:tc>
        <w:tc>
          <w:tcPr>
            <w:tcW w:w="1843" w:type="dxa"/>
          </w:tcPr>
          <w:p w:rsidR="00331B38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1100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.Ш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кольная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31B38" w:rsidRPr="00EB36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омсомольская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1500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2A7F0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31B38" w:rsidRPr="00EB366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айская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адовая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1400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.Б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ереговая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аматова</w:t>
            </w:r>
            <w:proofErr w:type="spellEnd"/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1300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олзунова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1500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ороленко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1800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ирова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асфальт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600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600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л. 40 Лет Октября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асфальт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331B38" w:rsidRPr="00EB366E" w:rsidTr="00791C52">
        <w:tc>
          <w:tcPr>
            <w:tcW w:w="817" w:type="dxa"/>
          </w:tcPr>
          <w:p w:rsidR="00331B38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331B38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B38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331B38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оветская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асфальт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AA43FE" w:rsidRPr="00EB366E" w:rsidTr="00791C52">
        <w:tc>
          <w:tcPr>
            <w:tcW w:w="817" w:type="dxa"/>
          </w:tcPr>
          <w:p w:rsidR="00AA43FE" w:rsidRPr="00EB366E" w:rsidRDefault="00AA43FE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A43FE" w:rsidRPr="00EB366E" w:rsidRDefault="00AA43FE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AA43FE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AA43FE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ихая Поляна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асфальт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асфальт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1400</w:t>
            </w:r>
          </w:p>
        </w:tc>
      </w:tr>
      <w:tr w:rsidR="00AA43FE" w:rsidRPr="00EB366E" w:rsidTr="00791C52">
        <w:tc>
          <w:tcPr>
            <w:tcW w:w="817" w:type="dxa"/>
          </w:tcPr>
          <w:p w:rsidR="00AA43FE" w:rsidRPr="00EB366E" w:rsidRDefault="00AA43FE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A43FE" w:rsidRPr="00EB366E" w:rsidRDefault="00AA43FE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AA43FE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AA43FE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.Ш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евченко</w:t>
            </w: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</w:tr>
      <w:tr w:rsidR="004D6D1A" w:rsidRPr="00EB366E" w:rsidTr="00791C52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AA43FE" w:rsidRPr="00EB366E" w:rsidTr="00791C52">
        <w:tc>
          <w:tcPr>
            <w:tcW w:w="817" w:type="dxa"/>
          </w:tcPr>
          <w:p w:rsidR="00AA43FE" w:rsidRPr="00EB366E" w:rsidRDefault="00AA43FE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A43FE" w:rsidRPr="00EB366E" w:rsidRDefault="00AA43FE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AA43FE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AA43FE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</w:tr>
      <w:tr w:rsidR="004D6D1A" w:rsidRPr="00EB366E" w:rsidTr="00331B38">
        <w:tc>
          <w:tcPr>
            <w:tcW w:w="817" w:type="dxa"/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4D6D1A" w:rsidRPr="00EB366E" w:rsidRDefault="007F183B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Start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.Н</w:t>
            </w:r>
            <w:proofErr w:type="gramEnd"/>
            <w:r w:rsidR="002A7F05" w:rsidRPr="00EB366E">
              <w:rPr>
                <w:rFonts w:ascii="Times New Roman" w:hAnsi="Times New Roman"/>
                <w:bCs/>
                <w:sz w:val="28"/>
                <w:szCs w:val="28"/>
              </w:rPr>
              <w:t>абережная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</w:t>
            </w:r>
          </w:p>
        </w:tc>
        <w:tc>
          <w:tcPr>
            <w:tcW w:w="1843" w:type="dxa"/>
          </w:tcPr>
          <w:p w:rsidR="004D6D1A" w:rsidRPr="00EB366E" w:rsidRDefault="008115D5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</w:tr>
      <w:tr w:rsidR="004D6D1A" w:rsidRPr="00EB366E" w:rsidTr="00331B38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D1A" w:rsidRPr="00EB366E" w:rsidRDefault="00B5230C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468</w:t>
            </w:r>
            <w:r w:rsidR="00AA43FE" w:rsidRPr="00EB366E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4D6D1A" w:rsidRPr="00EB366E" w:rsidTr="00331B38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Асфальтовое покрытие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D1A" w:rsidRPr="00EB366E" w:rsidRDefault="00B5230C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5100</w:t>
            </w:r>
          </w:p>
        </w:tc>
      </w:tr>
      <w:tr w:rsidR="004D6D1A" w:rsidRPr="00EB366E" w:rsidTr="00331B38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Грунтовое покрытие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D1A" w:rsidRPr="00EB366E" w:rsidRDefault="00B5230C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28950</w:t>
            </w:r>
          </w:p>
        </w:tc>
      </w:tr>
      <w:tr w:rsidR="004D6D1A" w:rsidRPr="00EB366E" w:rsidTr="00331B38">
        <w:tc>
          <w:tcPr>
            <w:tcW w:w="817" w:type="dxa"/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4D6D1A" w:rsidRPr="00EB366E" w:rsidRDefault="00331B38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Щебеночное покрытие</w:t>
            </w:r>
          </w:p>
        </w:tc>
        <w:tc>
          <w:tcPr>
            <w:tcW w:w="2552" w:type="dxa"/>
            <w:tcBorders>
              <w:left w:val="nil"/>
            </w:tcBorders>
          </w:tcPr>
          <w:p w:rsidR="004D6D1A" w:rsidRPr="00EB366E" w:rsidRDefault="004D6D1A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D1A" w:rsidRPr="00EB366E" w:rsidRDefault="00B5230C" w:rsidP="007F1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12800</w:t>
            </w:r>
          </w:p>
        </w:tc>
      </w:tr>
    </w:tbl>
    <w:p w:rsidR="004D6D1A" w:rsidRPr="00EB366E" w:rsidRDefault="004D6D1A" w:rsidP="004D6D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207" w:rsidRPr="00EB366E" w:rsidRDefault="00866E08" w:rsidP="00B003D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366E">
        <w:rPr>
          <w:rFonts w:ascii="Times New Roman" w:hAnsi="Times New Roman"/>
          <w:bCs/>
          <w:sz w:val="28"/>
          <w:szCs w:val="28"/>
        </w:rPr>
        <w:t xml:space="preserve">       </w:t>
      </w:r>
      <w:r w:rsidR="00750207" w:rsidRPr="00EB366E">
        <w:rPr>
          <w:rFonts w:ascii="Times New Roman" w:hAnsi="Times New Roman"/>
          <w:bCs/>
          <w:sz w:val="28"/>
          <w:szCs w:val="28"/>
        </w:rPr>
        <w:t xml:space="preserve"> Почти все дороги </w:t>
      </w:r>
      <w:r w:rsidR="001C0AE6" w:rsidRPr="00EB366E">
        <w:rPr>
          <w:rFonts w:ascii="Times New Roman" w:hAnsi="Times New Roman"/>
          <w:bCs/>
          <w:sz w:val="28"/>
          <w:szCs w:val="28"/>
        </w:rPr>
        <w:t xml:space="preserve">требуют ямочного </w:t>
      </w:r>
      <w:r w:rsidR="00750207" w:rsidRPr="00EB366E">
        <w:rPr>
          <w:rFonts w:ascii="Times New Roman" w:hAnsi="Times New Roman"/>
          <w:bCs/>
          <w:sz w:val="28"/>
          <w:szCs w:val="28"/>
        </w:rPr>
        <w:t xml:space="preserve"> и капитального ремонта.  Характеристика автомобильных дорог дана в таблице</w:t>
      </w:r>
      <w:proofErr w:type="gramStart"/>
      <w:r w:rsidR="00750207" w:rsidRPr="00EB366E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750207" w:rsidRPr="00EB366E">
        <w:rPr>
          <w:rFonts w:ascii="Times New Roman" w:hAnsi="Times New Roman"/>
          <w:bCs/>
          <w:sz w:val="28"/>
          <w:szCs w:val="28"/>
        </w:rPr>
        <w:t>.9-1.</w:t>
      </w:r>
    </w:p>
    <w:p w:rsidR="00750207" w:rsidRPr="00EB366E" w:rsidRDefault="00750207" w:rsidP="00B003D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F4449" w:rsidRPr="00EB366E" w:rsidRDefault="00750207" w:rsidP="00B003D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 xml:space="preserve">Таблица 1.9-1 </w:t>
      </w:r>
      <w:r w:rsidRPr="00EB366E">
        <w:rPr>
          <w:rFonts w:ascii="Times New Roman" w:hAnsi="Times New Roman"/>
          <w:sz w:val="28"/>
          <w:szCs w:val="28"/>
        </w:rPr>
        <w:t>Характеристика автомобильных дорог</w:t>
      </w:r>
    </w:p>
    <w:p w:rsidR="00B40DBC" w:rsidRPr="00EB366E" w:rsidRDefault="00B40DBC" w:rsidP="00B003D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DBC" w:rsidRPr="00EB366E" w:rsidRDefault="00B40DBC" w:rsidP="00B003D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908"/>
        <w:gridCol w:w="713"/>
        <w:gridCol w:w="7"/>
        <w:gridCol w:w="781"/>
        <w:gridCol w:w="638"/>
        <w:gridCol w:w="7"/>
        <w:gridCol w:w="706"/>
        <w:gridCol w:w="720"/>
        <w:gridCol w:w="55"/>
        <w:gridCol w:w="851"/>
      </w:tblGrid>
      <w:tr w:rsidR="00A23787" w:rsidRPr="00EB366E" w:rsidTr="00A23787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Тех.</w:t>
            </w:r>
          </w:p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Кат.</w:t>
            </w:r>
          </w:p>
        </w:tc>
        <w:tc>
          <w:tcPr>
            <w:tcW w:w="78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Протяж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по типу покрытия, </w:t>
            </w:r>
            <w:proofErr w:type="gram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км</w:t>
            </w:r>
            <w:proofErr w:type="gramEnd"/>
          </w:p>
        </w:tc>
      </w:tr>
      <w:tr w:rsidR="00A23787" w:rsidRPr="00EB366E" w:rsidTr="00B40DBC">
        <w:trPr>
          <w:trHeight w:val="626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3787" w:rsidRPr="00EB366E" w:rsidRDefault="00A23787" w:rsidP="00A237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787" w:rsidRPr="00EB366E" w:rsidRDefault="00A23787" w:rsidP="00A237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3787" w:rsidRPr="00EB366E" w:rsidRDefault="00A23787" w:rsidP="00A237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3787" w:rsidRPr="00EB366E" w:rsidRDefault="00A23787" w:rsidP="00A237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а</w:t>
            </w: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Грунтов.</w:t>
            </w:r>
          </w:p>
        </w:tc>
      </w:tr>
      <w:tr w:rsidR="00A23787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866E08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Дороги местного и муниципального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3787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50466" w:rsidP="00A237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Парфёново</w:t>
            </w:r>
            <w:r w:rsidR="00DD0E5F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Топчиха-Чистюнька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(Местного значения муниципального района) К-94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50466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B40DBC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7340D8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0D8" w:rsidRPr="00EB366E" w:rsidRDefault="007340D8" w:rsidP="00A23787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40D8" w:rsidRPr="00EB366E" w:rsidRDefault="007340D8" w:rsidP="00A237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Парфёново-Топчиха Н-4902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40D8" w:rsidRPr="00EB366E" w:rsidRDefault="007340D8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40D8" w:rsidRPr="00EB366E" w:rsidRDefault="00B40DBC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0D8" w:rsidRPr="00EB366E" w:rsidRDefault="00B40DBC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40D8" w:rsidRPr="00EB366E" w:rsidRDefault="00B40DBC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0D8" w:rsidRPr="00EB366E" w:rsidRDefault="00B40DBC" w:rsidP="00A23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40D8" w:rsidRPr="00EB366E" w:rsidRDefault="00B40DBC" w:rsidP="00A237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23787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Итого</w:t>
            </w:r>
            <w:r w:rsidRPr="00EB36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2F4FF4" w:rsidP="00A23787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0DBC" w:rsidRPr="00EB366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87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sz w:val="28"/>
                <w:szCs w:val="28"/>
              </w:rPr>
              <w:t>Дороги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87" w:rsidRPr="00EB366E" w:rsidTr="00A23787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50466" w:rsidP="00A237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Парфёнов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Песчаное Н-4902</w:t>
            </w:r>
            <w:r w:rsidR="00A23787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23787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D0E5F" w:rsidP="00A23787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3787" w:rsidRPr="00EB366E" w:rsidTr="00A23787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50466" w:rsidP="00A237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Подъезд к п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омариха  </w:t>
            </w:r>
            <w:r w:rsidR="00DD0E5F" w:rsidRPr="00EB366E">
              <w:rPr>
                <w:rFonts w:ascii="Times New Roman" w:hAnsi="Times New Roman"/>
                <w:sz w:val="28"/>
                <w:szCs w:val="28"/>
              </w:rPr>
              <w:t>Н -4909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23787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EB366E" w:rsidRDefault="002F4FF4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3787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787" w:rsidRPr="00EB366E" w:rsidRDefault="00DD0E5F" w:rsidP="00A23787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Подъезд к п</w:t>
            </w:r>
            <w:proofErr w:type="gramStart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.У</w:t>
            </w:r>
            <w:proofErr w:type="gramEnd"/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 xml:space="preserve">льяновский </w:t>
            </w:r>
            <w:r w:rsidRPr="00EB366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</w:t>
            </w: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- 4910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DD0E5F" w:rsidP="00DD0E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B40DBC" w:rsidP="00A2378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2F4FF4" w:rsidP="00A237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23787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A23787" w:rsidRPr="00EB366E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Итого дорог местного значения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DD0E5F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EB366E" w:rsidRDefault="00A23787" w:rsidP="00A237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23787" w:rsidRPr="00EB366E" w:rsidRDefault="00A23787" w:rsidP="007E51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003D3" w:rsidRPr="00EB366E" w:rsidRDefault="00B003D3" w:rsidP="007E51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95F80" w:rsidRPr="00EB366E">
        <w:rPr>
          <w:rFonts w:ascii="Times New Roman" w:hAnsi="Times New Roman"/>
          <w:sz w:val="28"/>
          <w:szCs w:val="28"/>
        </w:rPr>
        <w:t>Так же име</w:t>
      </w:r>
      <w:r w:rsidR="00B5230C" w:rsidRPr="00EB366E">
        <w:rPr>
          <w:rFonts w:ascii="Times New Roman" w:hAnsi="Times New Roman"/>
          <w:sz w:val="28"/>
          <w:szCs w:val="28"/>
        </w:rPr>
        <w:t>ется 468</w:t>
      </w:r>
      <w:r w:rsidR="002F4FF4" w:rsidRPr="00EB366E">
        <w:rPr>
          <w:rFonts w:ascii="Times New Roman" w:hAnsi="Times New Roman"/>
          <w:sz w:val="28"/>
          <w:szCs w:val="28"/>
        </w:rPr>
        <w:t xml:space="preserve">50 </w:t>
      </w:r>
      <w:r w:rsidR="00A44AC3" w:rsidRPr="00EB366E">
        <w:rPr>
          <w:rFonts w:ascii="Times New Roman" w:hAnsi="Times New Roman"/>
          <w:sz w:val="28"/>
          <w:szCs w:val="28"/>
        </w:rPr>
        <w:t>м</w:t>
      </w:r>
      <w:r w:rsidR="002F4FF4" w:rsidRPr="00EB3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FF4" w:rsidRPr="00EB366E">
        <w:rPr>
          <w:rFonts w:ascii="Times New Roman" w:hAnsi="Times New Roman"/>
          <w:sz w:val="28"/>
          <w:szCs w:val="28"/>
        </w:rPr>
        <w:t>внутрипоселков</w:t>
      </w:r>
      <w:r w:rsidR="00B5230C" w:rsidRPr="00EB366E">
        <w:rPr>
          <w:rFonts w:ascii="Times New Roman" w:hAnsi="Times New Roman"/>
          <w:sz w:val="28"/>
          <w:szCs w:val="28"/>
        </w:rPr>
        <w:t>ых</w:t>
      </w:r>
      <w:proofErr w:type="spellEnd"/>
      <w:r w:rsidR="00B5230C" w:rsidRPr="00EB366E">
        <w:rPr>
          <w:rFonts w:ascii="Times New Roman" w:hAnsi="Times New Roman"/>
          <w:sz w:val="28"/>
          <w:szCs w:val="28"/>
        </w:rPr>
        <w:t xml:space="preserve"> дорог: 5100</w:t>
      </w:r>
      <w:r w:rsidR="002F4FF4" w:rsidRPr="00EB366E">
        <w:rPr>
          <w:rFonts w:ascii="Times New Roman" w:hAnsi="Times New Roman"/>
          <w:sz w:val="28"/>
          <w:szCs w:val="28"/>
        </w:rPr>
        <w:t xml:space="preserve"> </w:t>
      </w:r>
      <w:r w:rsidR="00A44AC3" w:rsidRPr="00EB366E">
        <w:rPr>
          <w:rFonts w:ascii="Times New Roman" w:hAnsi="Times New Roman"/>
          <w:sz w:val="28"/>
          <w:szCs w:val="28"/>
        </w:rPr>
        <w:t xml:space="preserve">м – асфальтобетонное покрытие, </w:t>
      </w:r>
    </w:p>
    <w:p w:rsidR="00795F80" w:rsidRPr="00EB366E" w:rsidRDefault="002F4FF4" w:rsidP="007E51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12800 </w:t>
      </w:r>
      <w:r w:rsidR="00A44AC3" w:rsidRPr="00EB366E">
        <w:rPr>
          <w:rFonts w:ascii="Times New Roman" w:hAnsi="Times New Roman"/>
          <w:sz w:val="28"/>
          <w:szCs w:val="28"/>
        </w:rPr>
        <w:t xml:space="preserve">м – </w:t>
      </w:r>
      <w:proofErr w:type="gramStart"/>
      <w:r w:rsidRPr="00EB366E">
        <w:rPr>
          <w:rFonts w:ascii="Times New Roman" w:hAnsi="Times New Roman"/>
          <w:sz w:val="28"/>
          <w:szCs w:val="28"/>
        </w:rPr>
        <w:t>щебеночное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, </w:t>
      </w:r>
      <w:r w:rsidR="008B6B80" w:rsidRPr="00EB366E">
        <w:rPr>
          <w:rFonts w:ascii="Times New Roman" w:hAnsi="Times New Roman"/>
          <w:sz w:val="28"/>
          <w:szCs w:val="28"/>
        </w:rPr>
        <w:t xml:space="preserve">28950 </w:t>
      </w:r>
      <w:r w:rsidR="00A44AC3" w:rsidRPr="00EB366E">
        <w:rPr>
          <w:rFonts w:ascii="Times New Roman" w:hAnsi="Times New Roman"/>
          <w:sz w:val="28"/>
          <w:szCs w:val="28"/>
        </w:rPr>
        <w:t>м – грунтовое.</w:t>
      </w:r>
    </w:p>
    <w:p w:rsidR="00A23787" w:rsidRPr="00EB366E" w:rsidRDefault="00A23787" w:rsidP="00405FF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A25" w:rsidRPr="00EB366E" w:rsidRDefault="00EF5BB4" w:rsidP="00A2378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2.5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Анализ состава парка транспортных средств и уровня автомобилизации </w:t>
      </w:r>
      <w:r w:rsidR="00184296" w:rsidRPr="00EB366E">
        <w:rPr>
          <w:rFonts w:ascii="Times New Roman" w:hAnsi="Times New Roman"/>
          <w:b/>
          <w:bCs/>
          <w:sz w:val="28"/>
          <w:szCs w:val="28"/>
        </w:rPr>
        <w:t>сельсовета</w:t>
      </w:r>
      <w:r w:rsidRPr="00EB366E">
        <w:rPr>
          <w:rFonts w:ascii="Times New Roman" w:hAnsi="Times New Roman"/>
          <w:b/>
          <w:bCs/>
          <w:sz w:val="28"/>
          <w:szCs w:val="28"/>
        </w:rPr>
        <w:t>, обеспеченность парковками (парковочными местами).</w:t>
      </w:r>
    </w:p>
    <w:p w:rsidR="00D82065" w:rsidRPr="00EB366E" w:rsidRDefault="00EF5BB4" w:rsidP="00405F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Автомобильный парк </w:t>
      </w:r>
      <w:r w:rsidR="00184296" w:rsidRPr="00EB366E">
        <w:rPr>
          <w:rFonts w:ascii="Times New Roman" w:hAnsi="Times New Roman"/>
          <w:sz w:val="28"/>
          <w:szCs w:val="28"/>
        </w:rPr>
        <w:t>сельсовета</w:t>
      </w:r>
      <w:r w:rsidRPr="00EB366E">
        <w:rPr>
          <w:rFonts w:ascii="Times New Roman" w:hAnsi="Times New Roman"/>
          <w:sz w:val="28"/>
          <w:szCs w:val="28"/>
        </w:rPr>
        <w:t xml:space="preserve"> преимущественно состоит из легковых автомобилей, принадлежащих частным лицам. Детальная информация видов транспорта </w:t>
      </w:r>
      <w:r w:rsidR="00184296" w:rsidRPr="00EB366E">
        <w:rPr>
          <w:rFonts w:ascii="Times New Roman" w:hAnsi="Times New Roman"/>
          <w:sz w:val="28"/>
          <w:szCs w:val="28"/>
        </w:rPr>
        <w:t>отсутствует. За период 2013-2016</w:t>
      </w:r>
      <w:r w:rsidRPr="00EB366E">
        <w:rPr>
          <w:rFonts w:ascii="Times New Roman" w:hAnsi="Times New Roman"/>
          <w:sz w:val="28"/>
          <w:szCs w:val="28"/>
        </w:rPr>
        <w:t xml:space="preserve"> год</w:t>
      </w:r>
      <w:r w:rsidR="0027591D" w:rsidRPr="00EB366E">
        <w:rPr>
          <w:rFonts w:ascii="Times New Roman" w:hAnsi="Times New Roman"/>
          <w:sz w:val="28"/>
          <w:szCs w:val="28"/>
        </w:rPr>
        <w:t>ов</w:t>
      </w:r>
      <w:r w:rsidRPr="00EB366E">
        <w:rPr>
          <w:rFonts w:ascii="Times New Roman" w:hAnsi="Times New Roman"/>
          <w:sz w:val="28"/>
          <w:szCs w:val="28"/>
        </w:rPr>
        <w:t xml:space="preserve"> отмечается рост </w:t>
      </w:r>
      <w:r w:rsidR="00184296" w:rsidRPr="00EB366E">
        <w:rPr>
          <w:rFonts w:ascii="Times New Roman" w:hAnsi="Times New Roman"/>
          <w:sz w:val="28"/>
          <w:szCs w:val="28"/>
        </w:rPr>
        <w:t xml:space="preserve">количества </w:t>
      </w:r>
      <w:r w:rsidRPr="00EB366E">
        <w:rPr>
          <w:rFonts w:ascii="Times New Roman" w:hAnsi="Times New Roman"/>
          <w:sz w:val="28"/>
          <w:szCs w:val="28"/>
        </w:rPr>
        <w:t xml:space="preserve">транспортных средств и уровня автомобилизации населения. </w:t>
      </w:r>
      <w:r w:rsidR="00750207" w:rsidRPr="00EB366E">
        <w:rPr>
          <w:rFonts w:ascii="Times New Roman" w:hAnsi="Times New Roman"/>
          <w:sz w:val="28"/>
          <w:szCs w:val="28"/>
        </w:rPr>
        <w:t>Х</w:t>
      </w:r>
      <w:r w:rsidRPr="00EB366E">
        <w:rPr>
          <w:rFonts w:ascii="Times New Roman" w:hAnsi="Times New Roman"/>
          <w:sz w:val="28"/>
          <w:szCs w:val="28"/>
        </w:rPr>
        <w:t xml:space="preserve">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D82065" w:rsidRPr="00EB366E" w:rsidRDefault="00D82065" w:rsidP="00D820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Оценка уровня автомобилизации населения н</w:t>
      </w:r>
      <w:r w:rsidR="00DD0E5F" w:rsidRPr="00EB366E">
        <w:rPr>
          <w:rFonts w:ascii="Times New Roman" w:hAnsi="Times New Roman"/>
          <w:sz w:val="28"/>
          <w:szCs w:val="28"/>
        </w:rPr>
        <w:t xml:space="preserve">а территории </w:t>
      </w:r>
      <w:proofErr w:type="spellStart"/>
      <w:r w:rsidR="00DD0E5F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184296" w:rsidRPr="00EB366E">
        <w:rPr>
          <w:rFonts w:ascii="Times New Roman" w:hAnsi="Times New Roman"/>
          <w:sz w:val="28"/>
          <w:szCs w:val="28"/>
        </w:rPr>
        <w:t xml:space="preserve"> сельсовета</w:t>
      </w:r>
    </w:p>
    <w:p w:rsidR="00431871" w:rsidRPr="00EB366E" w:rsidRDefault="00431871" w:rsidP="00D820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1871" w:rsidRPr="00EB366E" w:rsidRDefault="00431871" w:rsidP="00D820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75" w:type="dxa"/>
        <w:jc w:val="center"/>
        <w:tblInd w:w="-502" w:type="dxa"/>
        <w:tblLook w:val="04A0"/>
      </w:tblPr>
      <w:tblGrid>
        <w:gridCol w:w="496"/>
        <w:gridCol w:w="5485"/>
        <w:gridCol w:w="1034"/>
        <w:gridCol w:w="1034"/>
        <w:gridCol w:w="1226"/>
      </w:tblGrid>
      <w:tr w:rsidR="00D82065" w:rsidRPr="00EB366E" w:rsidTr="00BA573A">
        <w:trPr>
          <w:trHeight w:val="61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D82065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D82065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442717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  <w:r w:rsidR="00D82065"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(факт)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442717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  <w:r w:rsidR="00D82065"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(факт)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442717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2016</w:t>
            </w:r>
            <w:r w:rsidR="00D82065"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(факт)</w:t>
            </w:r>
          </w:p>
        </w:tc>
      </w:tr>
      <w:tr w:rsidR="00D82065" w:rsidRPr="00EB366E" w:rsidTr="00BA573A">
        <w:trPr>
          <w:trHeight w:val="26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D82065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D82065" w:rsidP="00BA573A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E6" w:rsidRPr="00EB366E" w:rsidRDefault="00442717" w:rsidP="0067058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442717" w:rsidP="008E583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1884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6F4F1A" w:rsidP="008E583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188</w:t>
            </w:r>
            <w:r w:rsidR="00442717" w:rsidRPr="00EB36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2065" w:rsidRPr="00EB366E" w:rsidTr="00BA573A">
        <w:trPr>
          <w:trHeight w:val="2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D82065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D82065" w:rsidP="00BA573A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04E6A" w:rsidRPr="00EB366E">
              <w:rPr>
                <w:rFonts w:ascii="Times New Roman" w:hAnsi="Times New Roman"/>
                <w:sz w:val="28"/>
                <w:szCs w:val="28"/>
              </w:rPr>
              <w:t xml:space="preserve">приобретенных </w:t>
            </w:r>
            <w:r w:rsidR="00810100" w:rsidRPr="00EB366E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у населения, ед.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47650C" w:rsidP="008E583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47650C" w:rsidP="008E583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="00683BCA"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EB366E" w:rsidRDefault="0047650C" w:rsidP="008E583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046A25" w:rsidRPr="00EB366E" w:rsidRDefault="00EF5BB4" w:rsidP="00405F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B3B6D" w:rsidRPr="00EB366E" w:rsidRDefault="00EF5BB4" w:rsidP="00A237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2.6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Характеристика работы транспортных средств общего пользования, включая анализ пассажиропотока.</w:t>
      </w:r>
    </w:p>
    <w:p w:rsidR="009B3B6D" w:rsidRPr="00EB366E" w:rsidRDefault="00EF5BB4" w:rsidP="00B00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27591D" w:rsidRPr="00EB366E">
        <w:rPr>
          <w:rFonts w:ascii="Times New Roman" w:hAnsi="Times New Roman"/>
          <w:sz w:val="28"/>
          <w:szCs w:val="28"/>
        </w:rPr>
        <w:t>,</w:t>
      </w:r>
      <w:r w:rsidRPr="00EB366E">
        <w:rPr>
          <w:rFonts w:ascii="Times New Roman" w:hAnsi="Times New Roman"/>
          <w:sz w:val="28"/>
          <w:szCs w:val="28"/>
        </w:rPr>
        <w:t xml:space="preserve"> необходимая для анализа пассажиропотока</w:t>
      </w:r>
      <w:r w:rsidR="0027591D" w:rsidRPr="00EB366E">
        <w:rPr>
          <w:rFonts w:ascii="Times New Roman" w:hAnsi="Times New Roman"/>
          <w:sz w:val="28"/>
          <w:szCs w:val="28"/>
        </w:rPr>
        <w:t>,</w:t>
      </w:r>
      <w:r w:rsidRPr="00EB366E">
        <w:rPr>
          <w:rFonts w:ascii="Times New Roman" w:hAnsi="Times New Roman"/>
          <w:sz w:val="28"/>
          <w:szCs w:val="28"/>
        </w:rPr>
        <w:t xml:space="preserve"> отсутствует.                                  </w:t>
      </w:r>
    </w:p>
    <w:p w:rsidR="00B003D3" w:rsidRPr="00EB366E" w:rsidRDefault="00B003D3" w:rsidP="00B003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B6D" w:rsidRPr="00EB366E" w:rsidRDefault="00EF5BB4" w:rsidP="00A2378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2.7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Характеристика пешеходного и велосипедного передвижения.</w:t>
      </w:r>
    </w:p>
    <w:p w:rsidR="009B3B6D" w:rsidRPr="00EB366E" w:rsidRDefault="00EF5BB4" w:rsidP="00B00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lastRenderedPageBreak/>
        <w:t>Для передвижения пешеходов предусмотрены тротуары</w:t>
      </w:r>
      <w:r w:rsidR="0027591D" w:rsidRPr="00EB366E">
        <w:rPr>
          <w:rFonts w:ascii="Times New Roman" w:hAnsi="Times New Roman"/>
          <w:sz w:val="28"/>
          <w:szCs w:val="28"/>
        </w:rPr>
        <w:t xml:space="preserve">, </w:t>
      </w:r>
      <w:r w:rsidRPr="00EB366E">
        <w:rPr>
          <w:rFonts w:ascii="Times New Roman" w:hAnsi="Times New Roman"/>
          <w:sz w:val="28"/>
          <w:szCs w:val="28"/>
        </w:rPr>
        <w:t xml:space="preserve"> преимущественно в </w:t>
      </w:r>
      <w:r w:rsidR="001401B9" w:rsidRPr="00EB366E">
        <w:rPr>
          <w:rFonts w:ascii="Times New Roman" w:hAnsi="Times New Roman"/>
          <w:sz w:val="28"/>
          <w:szCs w:val="28"/>
        </w:rPr>
        <w:t>щебеночном или асфальтовом</w:t>
      </w:r>
      <w:r w:rsidR="00DD0E5F" w:rsidRPr="00EB366E">
        <w:rPr>
          <w:rFonts w:ascii="Times New Roman" w:hAnsi="Times New Roman"/>
          <w:sz w:val="28"/>
          <w:szCs w:val="28"/>
        </w:rPr>
        <w:t xml:space="preserve"> исполнении</w:t>
      </w:r>
      <w:r w:rsidRPr="00EB366E">
        <w:rPr>
          <w:rFonts w:ascii="Times New Roman" w:hAnsi="Times New Roman"/>
          <w:sz w:val="28"/>
          <w:szCs w:val="28"/>
        </w:rPr>
        <w:t xml:space="preserve">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B003D3" w:rsidRPr="00EB366E" w:rsidRDefault="00B003D3" w:rsidP="00B003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B6D" w:rsidRPr="00EB366E" w:rsidRDefault="00EF5BB4" w:rsidP="00A2378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>2.8</w:t>
      </w:r>
      <w:r w:rsidR="00405FFF" w:rsidRPr="00EB366E">
        <w:rPr>
          <w:rFonts w:ascii="Times New Roman" w:hAnsi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Характеристика движения грузовых транспортных средств.</w:t>
      </w:r>
    </w:p>
    <w:p w:rsidR="00405FFF" w:rsidRPr="00EB366E" w:rsidRDefault="00EF5BB4" w:rsidP="00B003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Транспортных организаций</w:t>
      </w:r>
      <w:r w:rsidR="0027591D" w:rsidRPr="00EB366E">
        <w:rPr>
          <w:rFonts w:ascii="Times New Roman" w:hAnsi="Times New Roman"/>
          <w:sz w:val="28"/>
          <w:szCs w:val="28"/>
        </w:rPr>
        <w:t>,</w:t>
      </w:r>
      <w:r w:rsidRPr="00EB366E">
        <w:rPr>
          <w:rFonts w:ascii="Times New Roman" w:hAnsi="Times New Roman"/>
          <w:sz w:val="28"/>
          <w:szCs w:val="28"/>
        </w:rPr>
        <w:t xml:space="preserve"> осуществляющих грузовые перевозки</w:t>
      </w:r>
      <w:r w:rsidR="0027591D" w:rsidRPr="00EB366E">
        <w:rPr>
          <w:rFonts w:ascii="Times New Roman" w:hAnsi="Times New Roman"/>
          <w:sz w:val="28"/>
          <w:szCs w:val="28"/>
        </w:rPr>
        <w:t>,</w:t>
      </w:r>
      <w:r w:rsidRPr="00EB366E">
        <w:rPr>
          <w:rFonts w:ascii="Times New Roman" w:hAnsi="Times New Roman"/>
          <w:sz w:val="28"/>
          <w:szCs w:val="28"/>
        </w:rPr>
        <w:t xml:space="preserve"> на территории сельского поселения не имеется.                    </w:t>
      </w:r>
      <w:r w:rsidRPr="00EB36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03D3" w:rsidRPr="00EB366E" w:rsidRDefault="00B003D3" w:rsidP="00B003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BB4" w:rsidRPr="00EB366E" w:rsidRDefault="00405FFF" w:rsidP="00A2378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66E">
        <w:rPr>
          <w:rFonts w:ascii="Times New Roman" w:hAnsi="Times New Roman"/>
          <w:b/>
          <w:bCs/>
          <w:sz w:val="28"/>
          <w:szCs w:val="28"/>
        </w:rPr>
        <w:t xml:space="preserve">2.9. </w:t>
      </w:r>
      <w:r w:rsidR="00EF5BB4" w:rsidRPr="00EB366E">
        <w:rPr>
          <w:rFonts w:ascii="Times New Roman" w:hAnsi="Times New Roman"/>
          <w:b/>
          <w:bCs/>
          <w:sz w:val="28"/>
          <w:szCs w:val="28"/>
        </w:rPr>
        <w:t>Анализ уровня безопасности дорожного движения.</w:t>
      </w:r>
    </w:p>
    <w:p w:rsidR="00750207" w:rsidRPr="00EB366E" w:rsidRDefault="00750207" w:rsidP="00B003D3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EB366E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EB366E">
        <w:rPr>
          <w:rFonts w:ascii="Times New Roman" w:hAnsi="Times New Roman"/>
          <w:snapToGrid w:val="0"/>
          <w:color w:val="000000"/>
          <w:szCs w:val="28"/>
        </w:rPr>
        <w:t>выливом</w:t>
      </w:r>
      <w:proofErr w:type="spellEnd"/>
      <w:r w:rsidRPr="00EB366E">
        <w:rPr>
          <w:rFonts w:ascii="Times New Roman" w:hAnsi="Times New Roman"/>
          <w:snapToGrid w:val="0"/>
          <w:color w:val="000000"/>
          <w:szCs w:val="28"/>
        </w:rPr>
        <w:t xml:space="preserve">) опасных химических веществ, взрывом горючих жидкостей и сжиженных газов возможны в </w:t>
      </w:r>
      <w:r w:rsidR="001401B9" w:rsidRPr="00EB366E">
        <w:rPr>
          <w:rFonts w:ascii="Times New Roman" w:hAnsi="Times New Roman"/>
          <w:snapToGrid w:val="0"/>
          <w:color w:val="000000"/>
          <w:szCs w:val="28"/>
        </w:rPr>
        <w:t>той части поселения, где проходят автомобильные</w:t>
      </w:r>
      <w:r w:rsidRPr="00EB366E">
        <w:rPr>
          <w:rFonts w:ascii="Times New Roman" w:hAnsi="Times New Roman"/>
          <w:snapToGrid w:val="0"/>
          <w:color w:val="000000"/>
          <w:szCs w:val="28"/>
        </w:rPr>
        <w:t xml:space="preserve"> дорог</w:t>
      </w:r>
      <w:r w:rsidR="001401B9" w:rsidRPr="00EB366E">
        <w:rPr>
          <w:rFonts w:ascii="Times New Roman" w:hAnsi="Times New Roman"/>
          <w:snapToGrid w:val="0"/>
          <w:color w:val="000000"/>
          <w:szCs w:val="28"/>
        </w:rPr>
        <w:t>и</w:t>
      </w:r>
      <w:r w:rsidRPr="00EB366E">
        <w:rPr>
          <w:rFonts w:ascii="Times New Roman" w:hAnsi="Times New Roman"/>
          <w:snapToGrid w:val="0"/>
          <w:color w:val="000000"/>
          <w:szCs w:val="28"/>
        </w:rPr>
        <w:t xml:space="preserve"> регионального значения</w:t>
      </w:r>
      <w:r w:rsidR="001401B9" w:rsidRPr="00EB366E">
        <w:rPr>
          <w:rFonts w:ascii="Times New Roman" w:hAnsi="Times New Roman"/>
          <w:snapToGrid w:val="0"/>
          <w:color w:val="000000"/>
          <w:szCs w:val="28"/>
        </w:rPr>
        <w:t xml:space="preserve"> </w:t>
      </w:r>
      <w:r w:rsidR="008419DF" w:rsidRPr="00EB366E">
        <w:rPr>
          <w:rFonts w:ascii="Times New Roman" w:hAnsi="Times New Roman"/>
          <w:snapToGrid w:val="0"/>
          <w:color w:val="000000"/>
          <w:szCs w:val="28"/>
        </w:rPr>
        <w:t xml:space="preserve">Топчиха – Барнаул. </w:t>
      </w:r>
      <w:r w:rsidRPr="00EB366E">
        <w:rPr>
          <w:rFonts w:ascii="Times New Roman" w:hAnsi="Times New Roman"/>
          <w:snapToGrid w:val="0"/>
          <w:color w:val="000000"/>
          <w:szCs w:val="28"/>
        </w:rPr>
        <w:t xml:space="preserve">На территории </w:t>
      </w:r>
      <w:proofErr w:type="spellStart"/>
      <w:r w:rsidR="00FD72A7" w:rsidRPr="00EB366E">
        <w:rPr>
          <w:rFonts w:ascii="Times New Roman" w:hAnsi="Times New Roman"/>
          <w:snapToGrid w:val="0"/>
          <w:color w:val="000000"/>
          <w:szCs w:val="28"/>
        </w:rPr>
        <w:t>Парфёновского</w:t>
      </w:r>
      <w:proofErr w:type="spellEnd"/>
      <w:r w:rsidR="001401B9" w:rsidRPr="00EB366E">
        <w:rPr>
          <w:rFonts w:ascii="Times New Roman" w:hAnsi="Times New Roman"/>
          <w:snapToGrid w:val="0"/>
          <w:color w:val="000000"/>
          <w:szCs w:val="28"/>
        </w:rPr>
        <w:t xml:space="preserve"> сельсовета</w:t>
      </w:r>
      <w:r w:rsidRPr="00EB366E">
        <w:rPr>
          <w:rFonts w:ascii="Times New Roman" w:hAnsi="Times New Roman"/>
          <w:snapToGrid w:val="0"/>
          <w:color w:val="000000"/>
          <w:szCs w:val="28"/>
        </w:rPr>
        <w:t xml:space="preserve"> железнодорожных магистралей нет. </w:t>
      </w:r>
    </w:p>
    <w:p w:rsidR="00750207" w:rsidRPr="00EB366E" w:rsidRDefault="00750207" w:rsidP="00B003D3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EB366E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750207" w:rsidRPr="00EB366E" w:rsidRDefault="00750207" w:rsidP="00B003D3">
      <w:pPr>
        <w:pStyle w:val="a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EB366E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</w:t>
      </w:r>
      <w:r w:rsidR="00DD0E5F" w:rsidRPr="00EB366E">
        <w:rPr>
          <w:rFonts w:ascii="Times New Roman" w:hAnsi="Times New Roman"/>
          <w:snapToGrid w:val="0"/>
          <w:color w:val="000000"/>
          <w:szCs w:val="28"/>
        </w:rPr>
        <w:t>радавших и погибших от 10 до 50</w:t>
      </w:r>
      <w:r w:rsidRPr="00EB366E">
        <w:rPr>
          <w:rFonts w:ascii="Times New Roman" w:hAnsi="Times New Roman"/>
          <w:snapToGrid w:val="0"/>
          <w:color w:val="000000"/>
          <w:szCs w:val="28"/>
        </w:rPr>
        <w:t xml:space="preserve"> человек.</w:t>
      </w:r>
    </w:p>
    <w:p w:rsidR="006F5CFC" w:rsidRPr="00EB366E" w:rsidRDefault="006F5CFC" w:rsidP="006F5C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EB366E" w:rsidRDefault="00405FFF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 w:rsidR="00EF5BB4" w:rsidRPr="00EB366E">
        <w:rPr>
          <w:rFonts w:ascii="Times New Roman" w:hAnsi="Times New Roman" w:cs="Times New Roman"/>
          <w:b/>
          <w:bCs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EF5BB4" w:rsidRPr="00EB366E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EF5BB4" w:rsidRPr="00EB366E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66E">
        <w:rPr>
          <w:rFonts w:ascii="Times New Roman" w:hAnsi="Times New Roman" w:cs="Times New Roman"/>
          <w:i/>
          <w:iCs/>
          <w:sz w:val="28"/>
          <w:szCs w:val="28"/>
        </w:rPr>
        <w:t>Загрязнение атмосферы.</w:t>
      </w:r>
      <w:r w:rsidR="00B42BCE" w:rsidRPr="00EB366E">
        <w:rPr>
          <w:rFonts w:ascii="Times New Roman" w:hAnsi="Times New Roman" w:cs="Times New Roman"/>
          <w:sz w:val="28"/>
          <w:szCs w:val="28"/>
        </w:rPr>
        <w:t xml:space="preserve"> Выброс в воздух дыма и га</w:t>
      </w:r>
      <w:r w:rsidRPr="00EB366E">
        <w:rPr>
          <w:rFonts w:ascii="Times New Roman" w:hAnsi="Times New Roman" w:cs="Times New Roman"/>
          <w:sz w:val="28"/>
          <w:szCs w:val="28"/>
        </w:rPr>
        <w:t>зообразных загрязняющих веществ (</w:t>
      </w:r>
      <w:proofErr w:type="spellStart"/>
      <w:r w:rsidRPr="00EB366E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Pr="00EB366E">
        <w:rPr>
          <w:rFonts w:ascii="Times New Roman" w:hAnsi="Times New Roman" w:cs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r w:rsidR="00442717" w:rsidRPr="00EB366E">
        <w:rPr>
          <w:rFonts w:ascii="Times New Roman" w:hAnsi="Times New Roman" w:cs="Times New Roman"/>
          <w:sz w:val="28"/>
          <w:szCs w:val="28"/>
        </w:rPr>
        <w:t>респираторным</w:t>
      </w:r>
      <w:r w:rsidRPr="00EB366E">
        <w:rPr>
          <w:rFonts w:ascii="Times New Roman" w:hAnsi="Times New Roman" w:cs="Times New Roman"/>
          <w:sz w:val="28"/>
          <w:szCs w:val="28"/>
        </w:rPr>
        <w:t xml:space="preserve"> аллергическим заболеваниям.</w:t>
      </w:r>
    </w:p>
    <w:p w:rsidR="00EF5BB4" w:rsidRPr="00EB366E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i/>
          <w:iCs/>
          <w:sz w:val="28"/>
          <w:szCs w:val="28"/>
        </w:rPr>
        <w:t>Воздействие шума.</w:t>
      </w:r>
      <w:r w:rsidR="0027591D" w:rsidRPr="00EB366E">
        <w:rPr>
          <w:rFonts w:ascii="Times New Roman" w:hAnsi="Times New Roman" w:cs="Times New Roman"/>
          <w:sz w:val="28"/>
          <w:szCs w:val="28"/>
        </w:rPr>
        <w:t xml:space="preserve"> Приблизительно 2</w:t>
      </w:r>
      <w:r w:rsidRPr="00EB366E">
        <w:rPr>
          <w:rFonts w:ascii="Times New Roman" w:hAnsi="Times New Roman" w:cs="Times New Roman"/>
          <w:sz w:val="28"/>
          <w:szCs w:val="28"/>
        </w:rPr>
        <w:t xml:space="preserve">0% населения </w:t>
      </w:r>
      <w:r w:rsidR="0027591D" w:rsidRPr="00EB366E">
        <w:rPr>
          <w:rFonts w:ascii="Times New Roman" w:hAnsi="Times New Roman" w:cs="Times New Roman"/>
          <w:sz w:val="28"/>
          <w:szCs w:val="28"/>
        </w:rPr>
        <w:t>сельсовета</w:t>
      </w:r>
      <w:r w:rsidRPr="00EB366E">
        <w:rPr>
          <w:rFonts w:ascii="Times New Roman" w:hAnsi="Times New Roman" w:cs="Times New Roman"/>
          <w:sz w:val="28"/>
          <w:szCs w:val="28"/>
        </w:rPr>
        <w:t xml:space="preserve"> подвергается воздействию шума от автомобильного транспорта с уровнем выше 55дБ. Это приводит к росту </w:t>
      </w:r>
      <w:r w:rsidR="00FD72A7" w:rsidRPr="00EB366E">
        <w:rPr>
          <w:rFonts w:ascii="Times New Roman" w:hAnsi="Times New Roman" w:cs="Times New Roman"/>
          <w:sz w:val="28"/>
          <w:szCs w:val="28"/>
        </w:rPr>
        <w:t>сердечнососудистых</w:t>
      </w:r>
      <w:r w:rsidRPr="00EB366E">
        <w:rPr>
          <w:rFonts w:ascii="Times New Roman" w:hAnsi="Times New Roman" w:cs="Times New Roman"/>
          <w:sz w:val="28"/>
          <w:szCs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A23787" w:rsidRPr="00EB366E" w:rsidRDefault="00EF5BB4" w:rsidP="00405F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EB366E">
        <w:rPr>
          <w:rFonts w:ascii="Times New Roman" w:hAnsi="Times New Roman" w:cs="Times New Roman"/>
          <w:sz w:val="28"/>
          <w:szCs w:val="28"/>
        </w:rPr>
        <w:t>дорожно-транспортно</w:t>
      </w:r>
      <w:proofErr w:type="gramEnd"/>
      <w:r w:rsidRPr="00EB366E">
        <w:rPr>
          <w:rFonts w:ascii="Times New Roman" w:hAnsi="Times New Roman" w:cs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</w:t>
      </w:r>
      <w:r w:rsidR="0027591D" w:rsidRPr="00EB366E">
        <w:rPr>
          <w:rFonts w:ascii="Times New Roman" w:hAnsi="Times New Roman" w:cs="Times New Roman"/>
          <w:sz w:val="28"/>
          <w:szCs w:val="28"/>
        </w:rPr>
        <w:t>й</w:t>
      </w:r>
      <w:r w:rsidRPr="00EB366E">
        <w:rPr>
          <w:rFonts w:ascii="Times New Roman" w:hAnsi="Times New Roman" w:cs="Times New Roman"/>
          <w:sz w:val="28"/>
          <w:szCs w:val="28"/>
        </w:rPr>
        <w:t xml:space="preserve"> инфраструктуры на окружающую среду, безопасность и здоровье человека.</w:t>
      </w:r>
    </w:p>
    <w:p w:rsidR="00B003D3" w:rsidRPr="00EB366E" w:rsidRDefault="00B003D3" w:rsidP="00405F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D3" w:rsidRPr="00EB366E" w:rsidRDefault="00EF5BB4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2.11</w:t>
      </w:r>
      <w:r w:rsidR="00405FFF" w:rsidRPr="00EB36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Pr="00EB366E">
        <w:rPr>
          <w:rFonts w:ascii="Times New Roman" w:hAnsi="Times New Roman" w:cs="Times New Roman"/>
          <w:sz w:val="28"/>
          <w:szCs w:val="28"/>
        </w:rPr>
        <w:t>.</w:t>
      </w:r>
    </w:p>
    <w:p w:rsidR="00A23787" w:rsidRPr="00EB366E" w:rsidRDefault="00A23787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812" w:rsidRPr="00EB366E" w:rsidRDefault="00690812" w:rsidP="00690812">
      <w:pPr>
        <w:pStyle w:val="S2"/>
        <w:rPr>
          <w:sz w:val="28"/>
          <w:szCs w:val="28"/>
        </w:rPr>
      </w:pPr>
      <w:r w:rsidRPr="00EB366E">
        <w:rPr>
          <w:sz w:val="28"/>
          <w:szCs w:val="28"/>
        </w:rPr>
        <w:t xml:space="preserve">Технико-экономические показатели генерального плана </w:t>
      </w:r>
      <w:proofErr w:type="spellStart"/>
      <w:r w:rsidR="00DD0E5F" w:rsidRPr="00EB366E">
        <w:rPr>
          <w:sz w:val="28"/>
          <w:szCs w:val="28"/>
        </w:rPr>
        <w:t>Парфёновского</w:t>
      </w:r>
      <w:proofErr w:type="spellEnd"/>
      <w:r w:rsidR="00DD0E5F" w:rsidRPr="00EB366E">
        <w:rPr>
          <w:sz w:val="28"/>
          <w:szCs w:val="28"/>
        </w:rPr>
        <w:t xml:space="preserve"> сельсовета Топчихинского</w:t>
      </w:r>
      <w:r w:rsidR="00A759A2" w:rsidRPr="00EB366E">
        <w:rPr>
          <w:sz w:val="28"/>
          <w:szCs w:val="28"/>
        </w:rPr>
        <w:t xml:space="preserve"> района Алтайского края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1467"/>
        <w:gridCol w:w="1809"/>
        <w:gridCol w:w="1910"/>
        <w:gridCol w:w="1605"/>
      </w:tblGrid>
      <w:tr w:rsidR="00690812" w:rsidRPr="00EB366E" w:rsidTr="006E16AD">
        <w:trPr>
          <w:trHeight w:hRule="exact" w:val="1178"/>
          <w:tblHeader/>
        </w:trPr>
        <w:tc>
          <w:tcPr>
            <w:tcW w:w="1585" w:type="pct"/>
            <w:shd w:val="clear" w:color="auto" w:fill="auto"/>
            <w:vAlign w:val="center"/>
          </w:tcPr>
          <w:p w:rsidR="00690812" w:rsidRPr="00EB366E" w:rsidRDefault="00690812" w:rsidP="006E16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EB366E" w:rsidRDefault="00690812" w:rsidP="006E16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90812" w:rsidRPr="00EB366E" w:rsidRDefault="00690812" w:rsidP="006908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Современное состояние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90812" w:rsidRPr="00EB366E" w:rsidRDefault="00690812" w:rsidP="006E16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90812" w:rsidRPr="00EB366E" w:rsidRDefault="00690812" w:rsidP="006E16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Расчётный срок</w:t>
            </w:r>
          </w:p>
        </w:tc>
      </w:tr>
      <w:tr w:rsidR="00690812" w:rsidRPr="00EB366E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690812" w:rsidRPr="00EB366E" w:rsidRDefault="00690812" w:rsidP="006E16AD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Транспортная инфраструктура</w:t>
            </w:r>
          </w:p>
        </w:tc>
      </w:tr>
      <w:tr w:rsidR="00690812" w:rsidRPr="00EB366E" w:rsidTr="006E16AD">
        <w:tc>
          <w:tcPr>
            <w:tcW w:w="1585" w:type="pct"/>
            <w:shd w:val="clear" w:color="auto" w:fill="auto"/>
            <w:vAlign w:val="center"/>
          </w:tcPr>
          <w:p w:rsidR="00690812" w:rsidRPr="00EB366E" w:rsidRDefault="00690812" w:rsidP="006E16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Протяженность дорог,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EB366E" w:rsidRDefault="00B40DBC" w:rsidP="006E16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</w:t>
            </w:r>
            <w:r w:rsidR="00690812" w:rsidRPr="00EB366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690812" w:rsidRPr="00EB366E" w:rsidRDefault="00B40DBC" w:rsidP="0069081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128,850</w:t>
            </w:r>
          </w:p>
        </w:tc>
        <w:tc>
          <w:tcPr>
            <w:tcW w:w="893" w:type="pct"/>
            <w:shd w:val="clear" w:color="auto" w:fill="auto"/>
          </w:tcPr>
          <w:p w:rsidR="00690812" w:rsidRPr="00EB366E" w:rsidRDefault="00A44AC3" w:rsidP="0069081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1</w:t>
            </w:r>
            <w:r w:rsidR="00B40DBC" w:rsidRPr="00EB366E">
              <w:rPr>
                <w:color w:val="auto"/>
                <w:sz w:val="28"/>
                <w:szCs w:val="28"/>
              </w:rPr>
              <w:t>28,850</w:t>
            </w:r>
          </w:p>
        </w:tc>
        <w:tc>
          <w:tcPr>
            <w:tcW w:w="852" w:type="pct"/>
            <w:shd w:val="clear" w:color="auto" w:fill="auto"/>
          </w:tcPr>
          <w:p w:rsidR="00690812" w:rsidRPr="00EB366E" w:rsidRDefault="00A44AC3" w:rsidP="0069081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1</w:t>
            </w:r>
            <w:r w:rsidR="00B40DBC" w:rsidRPr="00EB366E">
              <w:rPr>
                <w:color w:val="auto"/>
                <w:sz w:val="28"/>
                <w:szCs w:val="28"/>
              </w:rPr>
              <w:t>28,850</w:t>
            </w:r>
          </w:p>
        </w:tc>
      </w:tr>
      <w:tr w:rsidR="00A44AC3" w:rsidRPr="00EB366E" w:rsidTr="006E16AD">
        <w:tc>
          <w:tcPr>
            <w:tcW w:w="1585" w:type="pct"/>
            <w:shd w:val="clear" w:color="auto" w:fill="auto"/>
            <w:vAlign w:val="center"/>
          </w:tcPr>
          <w:p w:rsidR="00A44AC3" w:rsidRPr="00EB366E" w:rsidRDefault="00A44AC3" w:rsidP="00A44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-общего пользования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</w:p>
        </w:tc>
        <w:tc>
          <w:tcPr>
            <w:tcW w:w="749" w:type="pct"/>
            <w:shd w:val="clear" w:color="auto" w:fill="auto"/>
            <w:vAlign w:val="center"/>
          </w:tcPr>
          <w:p w:rsidR="00A44AC3" w:rsidRPr="00EB366E" w:rsidRDefault="00B40DBC" w:rsidP="006E16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</w:t>
            </w:r>
            <w:r w:rsidR="00A44AC3" w:rsidRPr="00EB366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A44AC3" w:rsidRPr="00EB366E" w:rsidRDefault="008115D5" w:rsidP="0069081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46</w:t>
            </w:r>
            <w:r w:rsidR="00B40DBC" w:rsidRPr="00EB366E">
              <w:rPr>
                <w:color w:val="auto"/>
                <w:sz w:val="28"/>
                <w:szCs w:val="28"/>
              </w:rPr>
              <w:t>,</w:t>
            </w:r>
            <w:r w:rsidRPr="00EB366E">
              <w:rPr>
                <w:color w:val="auto"/>
                <w:sz w:val="28"/>
                <w:szCs w:val="28"/>
              </w:rPr>
              <w:t>8</w:t>
            </w:r>
            <w:r w:rsidR="00650743" w:rsidRPr="00EB366E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893" w:type="pct"/>
            <w:shd w:val="clear" w:color="auto" w:fill="auto"/>
          </w:tcPr>
          <w:p w:rsidR="00A44AC3" w:rsidRPr="00EB366E" w:rsidRDefault="00B40DBC" w:rsidP="005878A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46,850</w:t>
            </w:r>
          </w:p>
        </w:tc>
        <w:tc>
          <w:tcPr>
            <w:tcW w:w="852" w:type="pct"/>
            <w:shd w:val="clear" w:color="auto" w:fill="auto"/>
          </w:tcPr>
          <w:p w:rsidR="00A44AC3" w:rsidRPr="00EB366E" w:rsidRDefault="00B40DBC" w:rsidP="005878A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46,850</w:t>
            </w:r>
          </w:p>
        </w:tc>
      </w:tr>
      <w:tr w:rsidR="00A44AC3" w:rsidRPr="00EB366E" w:rsidTr="006E16AD">
        <w:tc>
          <w:tcPr>
            <w:tcW w:w="1585" w:type="pct"/>
            <w:shd w:val="clear" w:color="auto" w:fill="auto"/>
            <w:vAlign w:val="center"/>
          </w:tcPr>
          <w:p w:rsidR="00A44AC3" w:rsidRPr="00EB366E" w:rsidRDefault="00A44AC3" w:rsidP="00A44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44AC3" w:rsidRPr="00EB366E" w:rsidRDefault="00B40DBC" w:rsidP="006E16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</w:t>
            </w:r>
            <w:r w:rsidR="00A44AC3" w:rsidRPr="00EB366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A44AC3" w:rsidRPr="00EB366E" w:rsidRDefault="00B40DBC" w:rsidP="0069081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82</w:t>
            </w:r>
          </w:p>
        </w:tc>
        <w:tc>
          <w:tcPr>
            <w:tcW w:w="893" w:type="pct"/>
            <w:shd w:val="clear" w:color="auto" w:fill="auto"/>
          </w:tcPr>
          <w:p w:rsidR="00A44AC3" w:rsidRPr="00EB366E" w:rsidRDefault="00B40DBC" w:rsidP="005878A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82</w:t>
            </w:r>
          </w:p>
        </w:tc>
        <w:tc>
          <w:tcPr>
            <w:tcW w:w="852" w:type="pct"/>
            <w:shd w:val="clear" w:color="auto" w:fill="auto"/>
          </w:tcPr>
          <w:p w:rsidR="00A44AC3" w:rsidRPr="00EB366E" w:rsidRDefault="00B40DBC" w:rsidP="005878A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366E">
              <w:rPr>
                <w:color w:val="auto"/>
                <w:sz w:val="28"/>
                <w:szCs w:val="28"/>
              </w:rPr>
              <w:t>82</w:t>
            </w:r>
          </w:p>
        </w:tc>
      </w:tr>
    </w:tbl>
    <w:p w:rsidR="00034DA1" w:rsidRPr="00EB366E" w:rsidRDefault="00034DA1" w:rsidP="00405F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A1" w:rsidRPr="00EB366E" w:rsidRDefault="00034DA1" w:rsidP="00405F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EB366E" w:rsidRDefault="00EF5BB4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b/>
          <w:bCs/>
          <w:sz w:val="28"/>
          <w:szCs w:val="28"/>
        </w:rPr>
        <w:t>2.12</w:t>
      </w:r>
      <w:r w:rsidR="00405FFF" w:rsidRPr="00EB36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 w:cs="Times New Roman"/>
          <w:b/>
          <w:bCs/>
          <w:sz w:val="28"/>
          <w:szCs w:val="28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66E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EB366E">
        <w:rPr>
          <w:rFonts w:ascii="Times New Roman" w:hAnsi="Times New Roman" w:cs="Times New Roman"/>
          <w:sz w:val="28"/>
          <w:szCs w:val="28"/>
        </w:rPr>
        <w:t>: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1. Градостроительный кодекс РФ от 29.12.2004 №190-ФЗ (ред. от 30.12.2015);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2. Федеральный закон от 08.11.2007 №257-ФЗ (ред. от 15.02.2016)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3. Федеральный закон от 10.12.1995</w:t>
      </w:r>
      <w:r w:rsidR="0027591D" w:rsidRPr="00EB366E">
        <w:rPr>
          <w:rFonts w:ascii="Times New Roman" w:hAnsi="Times New Roman" w:cs="Times New Roman"/>
          <w:sz w:val="28"/>
          <w:szCs w:val="28"/>
        </w:rPr>
        <w:t xml:space="preserve"> №196-ФЗ (ред. от 28.11.2015</w:t>
      </w:r>
      <w:r w:rsidRPr="00EB366E">
        <w:rPr>
          <w:rFonts w:ascii="Times New Roman" w:hAnsi="Times New Roman" w:cs="Times New Roman"/>
          <w:sz w:val="28"/>
          <w:szCs w:val="28"/>
        </w:rPr>
        <w:t>) «О безопасности дорожного движения»;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 №1090 (ред. от 21.01.2016) «О правилах дорожного движения»;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5. Постановление Правительства РФ от</w:t>
      </w:r>
      <w:r w:rsidR="000A6265"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Pr="00EB366E">
        <w:rPr>
          <w:rFonts w:ascii="Times New Roman" w:hAnsi="Times New Roman" w:cs="Times New Roman"/>
          <w:sz w:val="28"/>
          <w:szCs w:val="28"/>
        </w:rPr>
        <w:t>25.12.2015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 xml:space="preserve">6. Генеральный план </w:t>
      </w:r>
      <w:r w:rsidR="00DD0E5F" w:rsidRPr="00EB366E"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spellStart"/>
      <w:r w:rsidR="00DD0E5F" w:rsidRPr="00EB366E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A759A2" w:rsidRPr="00EB366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B366E">
        <w:rPr>
          <w:rFonts w:ascii="Times New Roman" w:hAnsi="Times New Roman" w:cs="Times New Roman"/>
          <w:sz w:val="28"/>
          <w:szCs w:val="28"/>
        </w:rPr>
        <w:t xml:space="preserve">, </w:t>
      </w:r>
      <w:r w:rsidR="008419DF" w:rsidRPr="00EB366E">
        <w:rPr>
          <w:rFonts w:ascii="Times New Roman" w:hAnsi="Times New Roman" w:cs="Times New Roman"/>
          <w:sz w:val="28"/>
          <w:szCs w:val="28"/>
        </w:rPr>
        <w:t>утвержденный</w:t>
      </w:r>
      <w:r w:rsidRPr="00EB366E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DD0E5F" w:rsidRPr="00EB366E">
        <w:rPr>
          <w:rFonts w:ascii="Times New Roman" w:hAnsi="Times New Roman" w:cs="Times New Roman"/>
          <w:sz w:val="28"/>
          <w:szCs w:val="28"/>
        </w:rPr>
        <w:t>Сельского сове</w:t>
      </w:r>
      <w:r w:rsidR="00C0596F" w:rsidRPr="00EB366E">
        <w:rPr>
          <w:rFonts w:ascii="Times New Roman" w:hAnsi="Times New Roman" w:cs="Times New Roman"/>
          <w:sz w:val="28"/>
          <w:szCs w:val="28"/>
        </w:rPr>
        <w:t>та депутатов от 25.09.2015 № 19</w:t>
      </w:r>
      <w:r w:rsidRPr="00EB366E">
        <w:rPr>
          <w:rFonts w:ascii="Times New Roman" w:hAnsi="Times New Roman" w:cs="Times New Roman"/>
          <w:sz w:val="28"/>
          <w:szCs w:val="28"/>
        </w:rPr>
        <w:t>;</w:t>
      </w:r>
    </w:p>
    <w:p w:rsidR="00EF5BB4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27591D" w:rsidRPr="00EB366E">
        <w:rPr>
          <w:rFonts w:ascii="Times New Roman" w:hAnsi="Times New Roman" w:cs="Times New Roman"/>
          <w:sz w:val="28"/>
          <w:szCs w:val="28"/>
        </w:rPr>
        <w:t>,</w:t>
      </w:r>
      <w:r w:rsidRPr="00EB366E">
        <w:rPr>
          <w:rFonts w:ascii="Times New Roman" w:hAnsi="Times New Roman" w:cs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27591D" w:rsidRPr="00EB366E">
        <w:rPr>
          <w:rFonts w:ascii="Times New Roman" w:hAnsi="Times New Roman" w:cs="Times New Roman"/>
          <w:sz w:val="28"/>
          <w:szCs w:val="28"/>
        </w:rPr>
        <w:t>,</w:t>
      </w:r>
      <w:r w:rsidRPr="00EB366E">
        <w:rPr>
          <w:rFonts w:ascii="Times New Roman" w:hAnsi="Times New Roman" w:cs="Times New Roman"/>
          <w:sz w:val="28"/>
          <w:szCs w:val="28"/>
        </w:rPr>
        <w:t xml:space="preserve"> сформирована.</w:t>
      </w:r>
    </w:p>
    <w:p w:rsidR="00B003D3" w:rsidRPr="00EB366E" w:rsidRDefault="00B003D3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EB366E" w:rsidRDefault="00EF5BB4" w:rsidP="00B003D3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66E">
        <w:rPr>
          <w:rFonts w:ascii="Times New Roman" w:hAnsi="Times New Roman" w:cs="Times New Roman"/>
          <w:b/>
          <w:bCs/>
          <w:sz w:val="28"/>
          <w:szCs w:val="28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B003D3" w:rsidRPr="00EB366E" w:rsidRDefault="00B003D3" w:rsidP="00B003D3">
      <w:pPr>
        <w:pStyle w:val="ConsPlu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EB366E" w:rsidRDefault="00EF5BB4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692AE4" w:rsidRPr="00EB36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 w:cs="Times New Roman"/>
          <w:b/>
          <w:bCs/>
          <w:sz w:val="28"/>
          <w:szCs w:val="28"/>
        </w:rPr>
        <w:t xml:space="preserve"> Прогноз социально-экономического и градостроительного развития поселения.</w:t>
      </w:r>
    </w:p>
    <w:p w:rsidR="00EF5BB4" w:rsidRPr="00EB366E" w:rsidRDefault="00EF5BB4" w:rsidP="00EF60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3787" w:rsidRPr="00EB36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366E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прогнозируется тенденция небольшого </w:t>
      </w:r>
      <w:r w:rsidR="00A759A2" w:rsidRPr="00EB366E">
        <w:rPr>
          <w:rFonts w:ascii="Times New Roman" w:hAnsi="Times New Roman" w:cs="Times New Roman"/>
          <w:sz w:val="28"/>
          <w:szCs w:val="28"/>
        </w:rPr>
        <w:t>снижения</w:t>
      </w:r>
      <w:r w:rsidRPr="00EB366E">
        <w:rPr>
          <w:rFonts w:ascii="Times New Roman" w:hAnsi="Times New Roman" w:cs="Times New Roman"/>
          <w:sz w:val="28"/>
          <w:szCs w:val="28"/>
        </w:rPr>
        <w:t xml:space="preserve"> численности населения, обусловленная </w:t>
      </w:r>
      <w:r w:rsidR="00A759A2" w:rsidRPr="00EB366E">
        <w:rPr>
          <w:rFonts w:ascii="Times New Roman" w:hAnsi="Times New Roman" w:cs="Times New Roman"/>
          <w:sz w:val="28"/>
          <w:szCs w:val="28"/>
        </w:rPr>
        <w:t>оттоком в близлежащие города и регионы</w:t>
      </w:r>
      <w:r w:rsidRPr="00EB366E">
        <w:rPr>
          <w:rFonts w:ascii="Times New Roman" w:hAnsi="Times New Roman" w:cs="Times New Roman"/>
          <w:sz w:val="28"/>
          <w:szCs w:val="28"/>
        </w:rPr>
        <w:t>.</w:t>
      </w:r>
    </w:p>
    <w:p w:rsidR="00A44AC3" w:rsidRPr="00EB366E" w:rsidRDefault="00A45773" w:rsidP="00A45773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366E">
        <w:rPr>
          <w:sz w:val="28"/>
          <w:szCs w:val="28"/>
        </w:rPr>
        <w:t xml:space="preserve">На территории </w:t>
      </w:r>
      <w:proofErr w:type="spellStart"/>
      <w:r w:rsidR="00FD72A7" w:rsidRPr="00EB366E">
        <w:rPr>
          <w:sz w:val="28"/>
          <w:szCs w:val="28"/>
        </w:rPr>
        <w:t>Парфёновского</w:t>
      </w:r>
      <w:proofErr w:type="spellEnd"/>
      <w:r w:rsidR="00FD72A7" w:rsidRPr="00EB366E">
        <w:rPr>
          <w:sz w:val="28"/>
          <w:szCs w:val="28"/>
        </w:rPr>
        <w:t xml:space="preserve"> сельсовета расположено 5</w:t>
      </w:r>
      <w:r w:rsidRPr="00EB366E">
        <w:rPr>
          <w:sz w:val="28"/>
          <w:szCs w:val="28"/>
        </w:rPr>
        <w:t xml:space="preserve"> населенных пункт</w:t>
      </w:r>
      <w:r w:rsidR="0027591D" w:rsidRPr="00EB366E">
        <w:rPr>
          <w:sz w:val="28"/>
          <w:szCs w:val="28"/>
        </w:rPr>
        <w:t>ов</w:t>
      </w:r>
      <w:r w:rsidRPr="00EB366E">
        <w:rPr>
          <w:sz w:val="28"/>
          <w:szCs w:val="28"/>
        </w:rPr>
        <w:t xml:space="preserve">, в которых проживает </w:t>
      </w:r>
      <w:r w:rsidR="00167898" w:rsidRPr="00EB366E">
        <w:rPr>
          <w:sz w:val="28"/>
          <w:szCs w:val="28"/>
        </w:rPr>
        <w:t>1880 ч</w:t>
      </w:r>
      <w:r w:rsidRPr="00EB366E">
        <w:rPr>
          <w:sz w:val="28"/>
          <w:szCs w:val="28"/>
        </w:rPr>
        <w:t xml:space="preserve">еловек, в том числе: </w:t>
      </w:r>
    </w:p>
    <w:p w:rsidR="00B003D3" w:rsidRPr="00EB366E" w:rsidRDefault="00A45773" w:rsidP="00A45773">
      <w:pPr>
        <w:pStyle w:val="af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B366E">
        <w:rPr>
          <w:sz w:val="28"/>
          <w:szCs w:val="28"/>
        </w:rPr>
        <w:t>трудоспособного возраста</w:t>
      </w:r>
      <w:r w:rsidR="00167898" w:rsidRPr="00EB366E">
        <w:rPr>
          <w:sz w:val="28"/>
          <w:szCs w:val="28"/>
        </w:rPr>
        <w:t xml:space="preserve"> – 1028</w:t>
      </w:r>
      <w:r w:rsidRPr="00EB366E">
        <w:rPr>
          <w:sz w:val="28"/>
          <w:szCs w:val="28"/>
        </w:rPr>
        <w:t xml:space="preserve"> человек,</w:t>
      </w:r>
      <w:r w:rsidR="00167898" w:rsidRPr="00EB366E">
        <w:rPr>
          <w:sz w:val="28"/>
          <w:szCs w:val="28"/>
        </w:rPr>
        <w:t xml:space="preserve"> дети 282, пенсионеры - 574</w:t>
      </w:r>
      <w:r w:rsidRPr="00EB366E">
        <w:rPr>
          <w:sz w:val="28"/>
          <w:szCs w:val="28"/>
        </w:rPr>
        <w:t xml:space="preserve"> человек</w:t>
      </w:r>
      <w:r w:rsidR="00167898" w:rsidRPr="00EB366E">
        <w:rPr>
          <w:sz w:val="28"/>
          <w:szCs w:val="28"/>
        </w:rPr>
        <w:t>а</w:t>
      </w:r>
      <w:r w:rsidRPr="00EB366E">
        <w:rPr>
          <w:b/>
          <w:sz w:val="28"/>
          <w:szCs w:val="28"/>
        </w:rPr>
        <w:t xml:space="preserve">.  </w:t>
      </w:r>
    </w:p>
    <w:p w:rsidR="00B003D3" w:rsidRPr="00EB366E" w:rsidRDefault="00B003D3" w:rsidP="00A45773">
      <w:pPr>
        <w:pStyle w:val="afe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p w:rsidR="00A45773" w:rsidRPr="00EB366E" w:rsidRDefault="00A45773" w:rsidP="00A45773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366E">
        <w:rPr>
          <w:sz w:val="28"/>
          <w:szCs w:val="28"/>
        </w:rPr>
        <w:t>Динамика роста населения приведена в таблице 3.2.1.</w:t>
      </w:r>
    </w:p>
    <w:p w:rsidR="00B003D3" w:rsidRPr="00EB366E" w:rsidRDefault="00B003D3" w:rsidP="00A45773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591D" w:rsidRPr="00EB366E" w:rsidRDefault="0027591D" w:rsidP="00A45773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5773" w:rsidRPr="00EB366E" w:rsidRDefault="00A45773" w:rsidP="00A45773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EB366E">
        <w:rPr>
          <w:rFonts w:ascii="Times New Roman" w:hAnsi="Times New Roman"/>
          <w:bCs/>
          <w:sz w:val="28"/>
          <w:szCs w:val="28"/>
        </w:rPr>
        <w:t>Таблица 3.2.1</w:t>
      </w:r>
    </w:p>
    <w:p w:rsidR="00A45773" w:rsidRPr="00EB366E" w:rsidRDefault="00A45773" w:rsidP="00A457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51"/>
        <w:gridCol w:w="3510"/>
        <w:gridCol w:w="984"/>
        <w:gridCol w:w="1113"/>
        <w:gridCol w:w="1253"/>
        <w:gridCol w:w="1113"/>
        <w:gridCol w:w="1113"/>
      </w:tblGrid>
      <w:tr w:rsidR="00820A49" w:rsidRPr="00EB366E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B64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0A49" w:rsidRPr="00EB366E" w:rsidRDefault="00820A49" w:rsidP="008B64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B6477">
            <w:pPr>
              <w:pStyle w:val="af6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820A49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820A49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20A49" w:rsidRPr="00EB366E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B64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B64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5A7B58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394D78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561BFB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6F4F1A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8C58FC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20A49" w:rsidRPr="00EB366E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5A7B58" w:rsidP="008B64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  <w:r w:rsidR="00820A49"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B64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5A7B58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394D78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561BFB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6F4F1A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8C58FC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20A49" w:rsidRPr="00EB366E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5A7B58" w:rsidP="008B64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="00820A49"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820A49" w:rsidP="008B64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D1477C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  <w:r w:rsidR="005A7B58" w:rsidRPr="00EB36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D1477C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-1</w:t>
            </w:r>
            <w:r w:rsidR="00394D78" w:rsidRPr="00EB36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EB366E" w:rsidRDefault="00561BFB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D1477C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  <w:r w:rsidR="006F4F1A" w:rsidRPr="00EB36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EB366E" w:rsidRDefault="00D1477C" w:rsidP="00820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-2</w:t>
            </w:r>
            <w:r w:rsidR="008C58FC" w:rsidRPr="00EB3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45773" w:rsidRPr="00EB366E" w:rsidRDefault="00A45773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 xml:space="preserve">Причинами </w:t>
      </w:r>
      <w:r w:rsidR="00427FC3" w:rsidRPr="00EB366E">
        <w:rPr>
          <w:rFonts w:ascii="Times New Roman" w:hAnsi="Times New Roman" w:cs="Times New Roman"/>
          <w:sz w:val="28"/>
          <w:szCs w:val="28"/>
        </w:rPr>
        <w:t>сокращения</w:t>
      </w:r>
      <w:r w:rsidRPr="00EB366E">
        <w:rPr>
          <w:rFonts w:ascii="Times New Roman" w:hAnsi="Times New Roman" w:cs="Times New Roman"/>
          <w:sz w:val="28"/>
          <w:szCs w:val="28"/>
        </w:rPr>
        <w:t xml:space="preserve"> численности населения являются многие факторы, в том числе </w:t>
      </w:r>
      <w:r w:rsidR="00427FC3" w:rsidRPr="00EB366E">
        <w:rPr>
          <w:rFonts w:ascii="Times New Roman" w:hAnsi="Times New Roman" w:cs="Times New Roman"/>
          <w:sz w:val="28"/>
          <w:szCs w:val="28"/>
        </w:rPr>
        <w:t xml:space="preserve">отрицательные </w:t>
      </w:r>
      <w:r w:rsidRPr="00EB366E">
        <w:rPr>
          <w:rFonts w:ascii="Times New Roman" w:hAnsi="Times New Roman" w:cs="Times New Roman"/>
          <w:sz w:val="28"/>
          <w:szCs w:val="28"/>
        </w:rPr>
        <w:t xml:space="preserve"> показатели миграционного прироста, </w:t>
      </w:r>
      <w:r w:rsidR="00427FC3" w:rsidRPr="00EB366E">
        <w:rPr>
          <w:rFonts w:ascii="Times New Roman" w:hAnsi="Times New Roman" w:cs="Times New Roman"/>
          <w:sz w:val="28"/>
          <w:szCs w:val="28"/>
        </w:rPr>
        <w:t>в связи с отъездом населения в другие регионы</w:t>
      </w:r>
      <w:r w:rsidRPr="00EB366E">
        <w:rPr>
          <w:rFonts w:ascii="Times New Roman" w:hAnsi="Times New Roman" w:cs="Times New Roman"/>
          <w:sz w:val="28"/>
          <w:szCs w:val="28"/>
        </w:rPr>
        <w:t>.</w:t>
      </w:r>
    </w:p>
    <w:p w:rsidR="00394D78" w:rsidRPr="00EB366E" w:rsidRDefault="00427FC3" w:rsidP="00394D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Н</w:t>
      </w:r>
      <w:r w:rsidR="00A45773" w:rsidRPr="00EB366E">
        <w:rPr>
          <w:rFonts w:ascii="Times New Roman" w:hAnsi="Times New Roman" w:cs="Times New Roman"/>
          <w:sz w:val="28"/>
          <w:szCs w:val="28"/>
        </w:rPr>
        <w:t xml:space="preserve">аселение </w:t>
      </w:r>
      <w:proofErr w:type="spellStart"/>
      <w:r w:rsidR="00394D78" w:rsidRPr="00EB366E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5773" w:rsidRPr="00EB366E">
        <w:rPr>
          <w:rFonts w:ascii="Times New Roman" w:hAnsi="Times New Roman" w:cs="Times New Roman"/>
          <w:sz w:val="28"/>
          <w:szCs w:val="28"/>
        </w:rPr>
        <w:t xml:space="preserve"> в большей своей массе сосредоточено в </w:t>
      </w:r>
      <w:r w:rsidR="00394D78" w:rsidRPr="00EB36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94D78" w:rsidRPr="00EB366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94D78" w:rsidRPr="00EB366E">
        <w:rPr>
          <w:rFonts w:ascii="Times New Roman" w:hAnsi="Times New Roman" w:cs="Times New Roman"/>
          <w:sz w:val="28"/>
          <w:szCs w:val="28"/>
        </w:rPr>
        <w:t>арфёново.</w:t>
      </w:r>
    </w:p>
    <w:p w:rsidR="007F0F88" w:rsidRPr="00EB366E" w:rsidRDefault="007F0F88" w:rsidP="00394D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</w:t>
      </w:r>
      <w:r w:rsidR="00DD0E5F" w:rsidRPr="00EB366E">
        <w:rPr>
          <w:rFonts w:ascii="Times New Roman" w:hAnsi="Times New Roman" w:cs="Times New Roman"/>
          <w:sz w:val="28"/>
          <w:szCs w:val="28"/>
        </w:rPr>
        <w:t xml:space="preserve"> большинства населенных пунктов, а также рабочими местами.</w:t>
      </w:r>
    </w:p>
    <w:p w:rsidR="007F0F88" w:rsidRPr="00EB366E" w:rsidRDefault="007F0F88" w:rsidP="001678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 xml:space="preserve">Общая жилая площадь в </w:t>
      </w:r>
      <w:proofErr w:type="spellStart"/>
      <w:r w:rsidR="00F936D0" w:rsidRPr="00EB366E">
        <w:rPr>
          <w:rFonts w:ascii="Times New Roman" w:hAnsi="Times New Roman"/>
          <w:sz w:val="28"/>
          <w:szCs w:val="28"/>
        </w:rPr>
        <w:t>Парфёновском</w:t>
      </w:r>
      <w:proofErr w:type="spellEnd"/>
      <w:r w:rsidR="00427FC3" w:rsidRPr="00EB366E">
        <w:rPr>
          <w:rFonts w:ascii="Times New Roman" w:hAnsi="Times New Roman"/>
          <w:sz w:val="28"/>
          <w:szCs w:val="28"/>
        </w:rPr>
        <w:t xml:space="preserve"> сельсовете</w:t>
      </w:r>
      <w:r w:rsidRPr="00EB366E">
        <w:rPr>
          <w:rFonts w:ascii="Times New Roman" w:hAnsi="Times New Roman"/>
          <w:sz w:val="28"/>
          <w:szCs w:val="28"/>
        </w:rPr>
        <w:t xml:space="preserve"> составляет  </w:t>
      </w:r>
      <w:r w:rsidR="00F936D0" w:rsidRPr="00EB366E">
        <w:rPr>
          <w:rFonts w:ascii="Times New Roman" w:eastAsia="Times New Roman" w:hAnsi="Times New Roman"/>
          <w:sz w:val="28"/>
          <w:szCs w:val="28"/>
        </w:rPr>
        <w:t>47 тыс.</w:t>
      </w:r>
      <w:r w:rsidR="00427FC3" w:rsidRPr="00EB366E">
        <w:rPr>
          <w:rFonts w:ascii="Times New Roman" w:eastAsia="Times New Roman" w:hAnsi="Times New Roman"/>
          <w:sz w:val="28"/>
          <w:szCs w:val="28"/>
        </w:rPr>
        <w:t xml:space="preserve"> </w:t>
      </w:r>
      <w:r w:rsidR="0023641B" w:rsidRPr="00EB366E">
        <w:rPr>
          <w:rFonts w:ascii="Times New Roman" w:eastAsia="Times New Roman" w:hAnsi="Times New Roman"/>
          <w:sz w:val="28"/>
          <w:szCs w:val="28"/>
        </w:rPr>
        <w:t>кв</w:t>
      </w:r>
      <w:proofErr w:type="gramStart"/>
      <w:r w:rsidR="0023641B" w:rsidRPr="00EB366E">
        <w:rPr>
          <w:rFonts w:ascii="Times New Roman" w:eastAsia="Times New Roman" w:hAnsi="Times New Roman"/>
          <w:sz w:val="28"/>
          <w:szCs w:val="28"/>
        </w:rPr>
        <w:t>.</w:t>
      </w:r>
      <w:r w:rsidRPr="00EB366E">
        <w:rPr>
          <w:rFonts w:ascii="Times New Roman" w:hAnsi="Times New Roman"/>
          <w:sz w:val="28"/>
          <w:szCs w:val="28"/>
        </w:rPr>
        <w:t>м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, </w:t>
      </w:r>
    </w:p>
    <w:p w:rsidR="007F0F88" w:rsidRPr="00EB366E" w:rsidRDefault="007F0F88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gramStart"/>
      <w:r w:rsidRPr="00EB366E">
        <w:rPr>
          <w:rFonts w:ascii="Times New Roman" w:hAnsi="Times New Roman"/>
          <w:bCs/>
          <w:sz w:val="28"/>
          <w:szCs w:val="28"/>
        </w:rPr>
        <w:t xml:space="preserve">Население </w:t>
      </w:r>
      <w:proofErr w:type="spellStart"/>
      <w:r w:rsidR="00C03879" w:rsidRPr="00EB366E">
        <w:rPr>
          <w:rFonts w:ascii="Times New Roman" w:hAnsi="Times New Roman"/>
          <w:bCs/>
          <w:sz w:val="28"/>
          <w:szCs w:val="28"/>
        </w:rPr>
        <w:t>Парфёновского</w:t>
      </w:r>
      <w:proofErr w:type="spellEnd"/>
      <w:r w:rsidR="0023641B" w:rsidRPr="00EB366E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EB366E">
        <w:rPr>
          <w:rFonts w:ascii="Times New Roman" w:hAnsi="Times New Roman"/>
          <w:bCs/>
          <w:sz w:val="28"/>
          <w:szCs w:val="28"/>
        </w:rPr>
        <w:t xml:space="preserve"> в основном имеет благоприятные условия проживания по параметрам жилищной обеспеченности</w:t>
      </w:r>
      <w:r w:rsidR="0027591D" w:rsidRPr="00EB366E">
        <w:rPr>
          <w:rFonts w:ascii="Times New Roman" w:hAnsi="Times New Roman"/>
          <w:bCs/>
          <w:sz w:val="28"/>
          <w:szCs w:val="28"/>
        </w:rPr>
        <w:t>, п</w:t>
      </w:r>
      <w:r w:rsidRPr="00EB366E">
        <w:rPr>
          <w:rFonts w:ascii="Times New Roman" w:hAnsi="Times New Roman"/>
          <w:bCs/>
          <w:sz w:val="28"/>
          <w:szCs w:val="28"/>
        </w:rPr>
        <w:t>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</w:t>
      </w:r>
      <w:r w:rsidR="0027591D" w:rsidRPr="00EB366E">
        <w:rPr>
          <w:rFonts w:ascii="Times New Roman" w:hAnsi="Times New Roman"/>
          <w:bCs/>
          <w:sz w:val="28"/>
          <w:szCs w:val="28"/>
        </w:rPr>
        <w:t>,</w:t>
      </w:r>
      <w:r w:rsidRPr="00EB366E">
        <w:rPr>
          <w:rFonts w:ascii="Times New Roman" w:hAnsi="Times New Roman"/>
          <w:bCs/>
          <w:sz w:val="28"/>
          <w:szCs w:val="28"/>
        </w:rPr>
        <w:t xml:space="preserve"> замена ветхого жилого фонда на новый</w:t>
      </w:r>
      <w:r w:rsidR="0023641B" w:rsidRPr="00EB366E">
        <w:rPr>
          <w:rFonts w:ascii="Times New Roman" w:hAnsi="Times New Roman"/>
          <w:bCs/>
          <w:sz w:val="28"/>
          <w:szCs w:val="28"/>
        </w:rPr>
        <w:t>, а также строительство жилья молодыми семьями</w:t>
      </w:r>
      <w:r w:rsidRPr="00EB366E">
        <w:rPr>
          <w:rFonts w:ascii="Times New Roman" w:hAnsi="Times New Roman"/>
          <w:bCs/>
          <w:color w:val="FF0000"/>
          <w:sz w:val="28"/>
          <w:szCs w:val="28"/>
        </w:rPr>
        <w:t xml:space="preserve">. </w:t>
      </w:r>
      <w:proofErr w:type="gramEnd"/>
    </w:p>
    <w:p w:rsidR="00B003D3" w:rsidRPr="00EB366E" w:rsidRDefault="007F0F88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B366E">
        <w:rPr>
          <w:rFonts w:ascii="Times New Roman" w:hAnsi="Times New Roman"/>
          <w:bCs/>
          <w:sz w:val="28"/>
          <w:szCs w:val="28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2F40E2" w:rsidRPr="00EB366E" w:rsidRDefault="002F40E2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23787" w:rsidRPr="00EB366E" w:rsidRDefault="00A23787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16A68" w:rsidRPr="00EB366E" w:rsidRDefault="00F16A68" w:rsidP="00B0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ТЕХНИКО-ЭКОНОМИЧЕСКИЕ ПОКАЗАТЕЛИ ГЕНЕРАЛЬНОГО ПЛАНА</w:t>
      </w:r>
    </w:p>
    <w:p w:rsidR="00F16A68" w:rsidRPr="00EB366E" w:rsidRDefault="00C03879" w:rsidP="00B0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 Топчихинского</w:t>
      </w:r>
      <w:r w:rsidR="0023641B" w:rsidRPr="00EB366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F16A68" w:rsidRPr="00EB366E" w:rsidRDefault="00F16A68" w:rsidP="00F16A68">
      <w:pPr>
        <w:widowControl w:val="0"/>
        <w:ind w:left="540" w:right="-464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023"/>
        <w:gridCol w:w="1652"/>
        <w:gridCol w:w="1379"/>
        <w:gridCol w:w="1379"/>
        <w:gridCol w:w="1386"/>
      </w:tblGrid>
      <w:tr w:rsidR="00F16A68" w:rsidRPr="00EB366E" w:rsidTr="003112AE">
        <w:trPr>
          <w:trHeight w:hRule="exact" w:val="1701"/>
        </w:trPr>
        <w:tc>
          <w:tcPr>
            <w:tcW w:w="829" w:type="dxa"/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3" w:type="dxa"/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Современ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16A68" w:rsidRPr="00EB366E" w:rsidRDefault="00F16A68" w:rsidP="004D7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состояние на 201</w:t>
            </w:r>
            <w:r w:rsidR="004D7139" w:rsidRPr="00EB366E">
              <w:rPr>
                <w:rFonts w:ascii="Times New Roman" w:hAnsi="Times New Roman"/>
                <w:sz w:val="28"/>
                <w:szCs w:val="28"/>
              </w:rPr>
              <w:t>7</w:t>
            </w:r>
            <w:r w:rsidR="0023641B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Первая очередь строитель-</w:t>
            </w:r>
          </w:p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Расчетный срок</w:t>
            </w:r>
          </w:p>
        </w:tc>
      </w:tr>
      <w:tr w:rsidR="00F16A68" w:rsidRPr="00EB366E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6A68" w:rsidRPr="00EB366E" w:rsidTr="003112AE">
        <w:tc>
          <w:tcPr>
            <w:tcW w:w="829" w:type="dxa"/>
            <w:shd w:val="clear" w:color="auto" w:fill="D9D9D9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F16A68" w:rsidRPr="00EB366E" w:rsidRDefault="00F16A68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D9D9D9"/>
          </w:tcPr>
          <w:p w:rsidR="00F16A68" w:rsidRPr="00EB366E" w:rsidRDefault="00F16A68" w:rsidP="003112A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</w:tcPr>
          <w:p w:rsidR="00F16A68" w:rsidRPr="00EB366E" w:rsidRDefault="00F16A68" w:rsidP="003112A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</w:tcPr>
          <w:p w:rsidR="00F16A68" w:rsidRPr="00EB366E" w:rsidRDefault="00F16A68" w:rsidP="003112A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16A68" w:rsidRPr="00EB366E" w:rsidTr="003112AE">
        <w:tc>
          <w:tcPr>
            <w:tcW w:w="829" w:type="dxa"/>
            <w:vMerge w:val="restart"/>
            <w:shd w:val="clear" w:color="auto" w:fill="auto"/>
          </w:tcPr>
          <w:p w:rsidR="00F16A68" w:rsidRPr="00EB366E" w:rsidRDefault="00F16A68" w:rsidP="003112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23" w:type="dxa"/>
            <w:shd w:val="clear" w:color="auto" w:fill="auto"/>
          </w:tcPr>
          <w:p w:rsidR="00F16A68" w:rsidRPr="00EB366E" w:rsidRDefault="00F16A68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16A68" w:rsidRPr="00EB366E" w:rsidRDefault="00F16A68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EB366E" w:rsidRDefault="007340D8" w:rsidP="003112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58455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  <w:r w:rsidR="007340D8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8455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16A68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  <w:r w:rsidR="007340D8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8455</w:t>
            </w:r>
          </w:p>
        </w:tc>
      </w:tr>
      <w:tr w:rsidR="00394990" w:rsidRPr="00EB366E" w:rsidTr="003112AE"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</w:t>
            </w: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назначения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21574D" w:rsidP="00B62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36166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21574D" w:rsidP="00B62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36166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21574D" w:rsidP="00B62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36166</w:t>
            </w:r>
          </w:p>
        </w:tc>
      </w:tr>
      <w:tr w:rsidR="00394990" w:rsidRPr="00EB366E" w:rsidTr="003112AE"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в т.ч. пашни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7340D8" w:rsidP="003112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61738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7340D8" w:rsidP="003112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61738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7340D8" w:rsidP="003112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61738</w:t>
            </w:r>
          </w:p>
        </w:tc>
      </w:tr>
      <w:tr w:rsidR="00394990" w:rsidRPr="00EB366E" w:rsidTr="003112AE"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Земли в ведении поселения</w:t>
            </w:r>
            <w:r w:rsidR="0027591D" w:rsidRPr="00EB366E">
              <w:rPr>
                <w:rFonts w:ascii="Times New Roman" w:hAnsi="Times New Roman"/>
                <w:sz w:val="28"/>
                <w:szCs w:val="28"/>
              </w:rPr>
              <w:t>,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27591D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т.ч.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94990" w:rsidRPr="00EB366E" w:rsidTr="003112AE"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1431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1431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1431</w:t>
            </w:r>
          </w:p>
        </w:tc>
      </w:tr>
      <w:tr w:rsidR="00394990" w:rsidRPr="00EB366E" w:rsidTr="003112AE"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EB366E" w:rsidRDefault="0021574D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Лесного </w:t>
            </w:r>
            <w:r w:rsidR="00394990" w:rsidRPr="00EB366E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24141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24141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24141</w:t>
            </w:r>
          </w:p>
        </w:tc>
      </w:tr>
      <w:tr w:rsidR="00394990" w:rsidRPr="00EB366E" w:rsidTr="003112AE">
        <w:tc>
          <w:tcPr>
            <w:tcW w:w="829" w:type="dxa"/>
            <w:shd w:val="clear" w:color="C0C0C0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shd w:val="clear" w:color="C0C0C0" w:fill="D9D9D9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652" w:type="dxa"/>
            <w:shd w:val="clear" w:color="C0C0C0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379" w:type="dxa"/>
            <w:shd w:val="clear" w:color="C0C0C0" w:fill="D9D9D9"/>
          </w:tcPr>
          <w:p w:rsidR="00394990" w:rsidRPr="00EB366E" w:rsidRDefault="00561BFB" w:rsidP="00561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sz w:val="28"/>
                <w:szCs w:val="28"/>
              </w:rPr>
              <w:t>1880</w:t>
            </w:r>
          </w:p>
        </w:tc>
        <w:tc>
          <w:tcPr>
            <w:tcW w:w="1379" w:type="dxa"/>
            <w:shd w:val="clear" w:color="C0C0C0" w:fill="D9D9D9"/>
          </w:tcPr>
          <w:p w:rsidR="00394990" w:rsidRPr="00EB366E" w:rsidRDefault="00394990" w:rsidP="003112A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C0C0C0" w:fill="D9D9D9"/>
          </w:tcPr>
          <w:p w:rsidR="00394990" w:rsidRPr="00EB366E" w:rsidRDefault="00394990" w:rsidP="003112A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94990" w:rsidRPr="00EB366E" w:rsidTr="00B003D3">
        <w:trPr>
          <w:trHeight w:val="1583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с учетом подчиненных административно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ерриториальных образований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8C58FC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1880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1880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21574D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1880</w:t>
            </w:r>
          </w:p>
        </w:tc>
      </w:tr>
      <w:tr w:rsidR="00394990" w:rsidRPr="00EB366E" w:rsidTr="003112AE">
        <w:tc>
          <w:tcPr>
            <w:tcW w:w="829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94990" w:rsidRPr="00EB366E" w:rsidTr="003112AE">
        <w:tc>
          <w:tcPr>
            <w:tcW w:w="82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9A1BEA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  <w:r w:rsidR="006017E2"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9A1BEA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  <w:r w:rsidR="006017E2"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4990" w:rsidRPr="00EB366E" w:rsidTr="003112AE">
        <w:tc>
          <w:tcPr>
            <w:tcW w:w="82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Общеобразовательные школы</w:t>
            </w:r>
            <w:r w:rsidR="006017E2" w:rsidRPr="00EB366E">
              <w:rPr>
                <w:rFonts w:ascii="Times New Roman" w:hAnsi="Times New Roman"/>
                <w:sz w:val="28"/>
                <w:szCs w:val="28"/>
              </w:rPr>
              <w:t xml:space="preserve"> МКОУ </w:t>
            </w:r>
            <w:proofErr w:type="spellStart"/>
            <w:r w:rsidR="006017E2"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Парфёновская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775191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6017E2" w:rsidRPr="00EB366E" w:rsidTr="003112AE">
        <w:tc>
          <w:tcPr>
            <w:tcW w:w="829" w:type="dxa"/>
            <w:shd w:val="clear" w:color="auto" w:fill="auto"/>
            <w:vAlign w:val="center"/>
          </w:tcPr>
          <w:p w:rsidR="006017E2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6017E2" w:rsidRPr="00EB366E" w:rsidRDefault="006017E2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«Общеобразовательная школа» с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есчаное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17E2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017E2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017E2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017E2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4990" w:rsidRPr="00EB366E" w:rsidTr="003112AE">
        <w:tc>
          <w:tcPr>
            <w:tcW w:w="82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EB366E" w:rsidRDefault="009A1BEA" w:rsidP="009A1BEA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Больницы и ф</w:t>
            </w:r>
            <w:r w:rsidR="00394990" w:rsidRPr="00EB366E">
              <w:rPr>
                <w:rFonts w:ascii="Times New Roman" w:hAnsi="Times New Roman"/>
                <w:sz w:val="28"/>
                <w:szCs w:val="28"/>
              </w:rPr>
              <w:t>ельдшерско-акушерски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е</w:t>
            </w:r>
            <w:r w:rsidR="00394990" w:rsidRPr="00EB366E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посещений в смену/шт.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394990" w:rsidRPr="00EB366E" w:rsidTr="003112AE">
        <w:tc>
          <w:tcPr>
            <w:tcW w:w="82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Предприятия розничной торговли (частные)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9A1BEA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Нет данных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94990" w:rsidRPr="00EB366E" w:rsidTr="003112AE">
        <w:tc>
          <w:tcPr>
            <w:tcW w:w="82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Учреждения культуры и искусства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посадочных 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394990" w:rsidRPr="00EB366E" w:rsidTr="003112AE">
        <w:tc>
          <w:tcPr>
            <w:tcW w:w="82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Физкультурно-спортивные сооружения</w:t>
            </w:r>
          </w:p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94990" w:rsidRPr="00EB366E" w:rsidTr="003112AE">
        <w:trPr>
          <w:trHeight w:val="1020"/>
        </w:trPr>
        <w:tc>
          <w:tcPr>
            <w:tcW w:w="829" w:type="dxa"/>
            <w:vMerge w:val="restart"/>
            <w:shd w:val="clear" w:color="auto" w:fill="auto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Прочие объекты социального и культурно-бытового обслуживания населения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94990" w:rsidRPr="00EB366E" w:rsidTr="003112AE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27591D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-Предприятия</w:t>
            </w:r>
            <w:r w:rsidR="00394990" w:rsidRPr="00EB366E">
              <w:rPr>
                <w:rFonts w:ascii="Times New Roman" w:hAnsi="Times New Roman"/>
                <w:sz w:val="28"/>
                <w:szCs w:val="28"/>
              </w:rPr>
              <w:t xml:space="preserve"> общественного питания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9A1BEA" w:rsidP="009A1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Столовая-</w:t>
            </w:r>
            <w:r w:rsidR="004E0819" w:rsidRPr="00EB36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9A1BEA" w:rsidP="009A1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</w:t>
            </w:r>
            <w:r w:rsidR="00394990" w:rsidRPr="00EB366E">
              <w:rPr>
                <w:rFonts w:ascii="Times New Roman" w:hAnsi="Times New Roman"/>
                <w:sz w:val="28"/>
                <w:szCs w:val="28"/>
              </w:rPr>
              <w:t>толовая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  <w:r w:rsidR="004E0819" w:rsidRPr="00EB36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9A1BEA" w:rsidP="009A1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Столовая-</w:t>
            </w:r>
            <w:r w:rsidR="004E0819" w:rsidRPr="00EB36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4990" w:rsidRPr="00EB366E" w:rsidTr="003112AE"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-библиотека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A23787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4990" w:rsidRPr="00EB366E" w:rsidTr="003112AE">
        <w:trPr>
          <w:trHeight w:val="495"/>
        </w:trPr>
        <w:tc>
          <w:tcPr>
            <w:tcW w:w="829" w:type="dxa"/>
            <w:vMerge/>
            <w:shd w:val="clear" w:color="auto" w:fill="auto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-почта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6017E2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4990" w:rsidRPr="00EB366E" w:rsidTr="003112AE"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9A1BEA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</w:t>
            </w:r>
            <w:r w:rsidR="009A1BEA" w:rsidRPr="00EB366E">
              <w:rPr>
                <w:rFonts w:ascii="Times New Roman" w:hAnsi="Times New Roman"/>
                <w:sz w:val="28"/>
                <w:szCs w:val="28"/>
              </w:rPr>
              <w:t>дом творчества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94990" w:rsidRPr="00EB366E" w:rsidTr="003112AE">
        <w:tc>
          <w:tcPr>
            <w:tcW w:w="829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394990" w:rsidRPr="00EB366E" w:rsidRDefault="00394990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vMerge w:val="restart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Протяженность дорог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B40DBC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128,85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B40DBC" w:rsidP="0081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128,85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81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  <w:r w:rsidR="00B40DBC" w:rsidRPr="00EB366E">
              <w:rPr>
                <w:rFonts w:ascii="Times New Roman" w:hAnsi="Times New Roman"/>
                <w:sz w:val="28"/>
                <w:szCs w:val="28"/>
              </w:rPr>
              <w:t>28,85</w:t>
            </w:r>
          </w:p>
        </w:tc>
      </w:tr>
      <w:tr w:rsidR="004D7139" w:rsidRPr="00EB366E" w:rsidTr="003112AE">
        <w:tc>
          <w:tcPr>
            <w:tcW w:w="829" w:type="dxa"/>
            <w:vMerge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494DD5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-общего пользования муниципального значения</w:t>
            </w:r>
            <w:r w:rsidR="00494DD5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DD5"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="00494DD5" w:rsidRPr="00EB366E">
              <w:rPr>
                <w:rFonts w:ascii="Times New Roman" w:hAnsi="Times New Roman"/>
                <w:sz w:val="28"/>
                <w:szCs w:val="28"/>
              </w:rPr>
              <w:t>внутрипоселковые</w:t>
            </w:r>
            <w:proofErr w:type="spellEnd"/>
            <w:r w:rsidR="00494DD5" w:rsidRPr="00EB36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8115D5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46,8</w:t>
            </w:r>
            <w:r w:rsidR="001D3ADB" w:rsidRPr="00EB36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8115D5" w:rsidP="0081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46,8</w:t>
            </w:r>
            <w:r w:rsidR="001D3ADB" w:rsidRPr="00EB36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8115D5" w:rsidP="0081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46,8</w:t>
            </w:r>
            <w:r w:rsidR="001D3ADB" w:rsidRPr="00EB36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D7139" w:rsidRPr="00EB366E" w:rsidTr="003112AE">
        <w:tc>
          <w:tcPr>
            <w:tcW w:w="829" w:type="dxa"/>
            <w:vMerge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-общего пользования районного 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B40DBC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B40DBC" w:rsidP="0081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B40DBC" w:rsidP="0081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4D7139" w:rsidRPr="00EB366E" w:rsidTr="003112AE">
        <w:tc>
          <w:tcPr>
            <w:tcW w:w="829" w:type="dxa"/>
            <w:shd w:val="clear" w:color="auto" w:fill="D9D9D9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Инженерная инфраструктура и благоустройство территории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Водоснабжение: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vMerge w:val="restart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Водопотребление, всего</w:t>
            </w:r>
          </w:p>
          <w:p w:rsidR="004D7139" w:rsidRPr="00EB366E" w:rsidRDefault="00BA573A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4D7139" w:rsidRPr="00EB366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куб м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6504D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365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,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F962E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="006504D4" w:rsidRPr="00EB366E"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F962E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="006504D4" w:rsidRPr="00EB366E"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</w:tr>
      <w:tr w:rsidR="004D7139" w:rsidRPr="00EB366E" w:rsidTr="003112AE">
        <w:tc>
          <w:tcPr>
            <w:tcW w:w="829" w:type="dxa"/>
            <w:vMerge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-на хозяйственно-питьевые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куб м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2E6CB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192,945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2E6CB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192,945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2E6CB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192,945</w:t>
            </w:r>
          </w:p>
        </w:tc>
      </w:tr>
      <w:tr w:rsidR="004D7139" w:rsidRPr="00EB366E" w:rsidTr="003112AE">
        <w:tc>
          <w:tcPr>
            <w:tcW w:w="829" w:type="dxa"/>
            <w:vMerge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-на производственные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куб м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53070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08,9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53070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08,9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53070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08,9</w:t>
            </w:r>
          </w:p>
        </w:tc>
      </w:tr>
      <w:tr w:rsidR="00F962E0" w:rsidRPr="00EB366E" w:rsidTr="003112AE">
        <w:tc>
          <w:tcPr>
            <w:tcW w:w="829" w:type="dxa"/>
            <w:shd w:val="clear" w:color="auto" w:fill="auto"/>
          </w:tcPr>
          <w:p w:rsidR="00F962E0" w:rsidRPr="00EB366E" w:rsidRDefault="00F962E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F962E0" w:rsidRPr="00EB366E" w:rsidRDefault="00F962E0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-общественные здания и </w:t>
            </w:r>
            <w:r w:rsidR="006504D4" w:rsidRPr="00EB366E">
              <w:rPr>
                <w:rFonts w:ascii="Times New Roman" w:hAnsi="Times New Roman"/>
                <w:sz w:val="28"/>
                <w:szCs w:val="28"/>
              </w:rPr>
              <w:t>объекты торговли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962E0" w:rsidRPr="00EB366E" w:rsidRDefault="006504D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куб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3/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962E0" w:rsidRPr="00EB366E" w:rsidRDefault="006504D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962E0" w:rsidRPr="00EB366E" w:rsidRDefault="006504D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962E0" w:rsidRPr="00EB366E" w:rsidRDefault="006504D4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Производительность подземных водозаборных сооружений</w:t>
            </w:r>
          </w:p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(исключая колодцы)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куб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F962E0" w:rsidRPr="00EB366E">
              <w:rPr>
                <w:rFonts w:ascii="Times New Roman" w:hAnsi="Times New Roman"/>
                <w:sz w:val="28"/>
                <w:szCs w:val="28"/>
              </w:rPr>
              <w:t>3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Среднесуточное водопотребление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л/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92945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  <w:r w:rsidR="00F962E0" w:rsidRPr="00EB366E">
              <w:rPr>
                <w:rFonts w:ascii="Times New Roman" w:hAnsi="Times New Roman"/>
                <w:sz w:val="28"/>
                <w:szCs w:val="28"/>
              </w:rPr>
              <w:t>92945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F962E0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192945</w:t>
            </w:r>
          </w:p>
        </w:tc>
      </w:tr>
      <w:tr w:rsidR="004D7139" w:rsidRPr="00EB366E" w:rsidTr="003112AE">
        <w:tc>
          <w:tcPr>
            <w:tcW w:w="82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5.1.4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vMerge w:val="restart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5.2.1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Общее поступление сточных вод, всего</w:t>
            </w:r>
          </w:p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vMerge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-хозяйственно-бытовые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vMerge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-производственные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420830">
        <w:trPr>
          <w:trHeight w:val="1020"/>
        </w:trPr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5.2.2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420830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Производительность очистных сооружений канализации: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379" w:type="dxa"/>
            <w:shd w:val="clear" w:color="auto" w:fill="auto"/>
            <w:vAlign w:val="bottom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Электроснабжение, протяженность сетей 10кВ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Нет данных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5.3.1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Потребность электроэнергии,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Вт ч/год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Нет данных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5.3.2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Потребление электроэнергии на 1чел. в год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кВт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Нет данных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5.4.1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Производительность централизованных источников теплоснабжения,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Гкал/час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E081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17,884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E081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17,884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E081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17,884</w:t>
            </w: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5.4.2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5.5.1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Протяженность сетей (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межпоселковый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rPr>
          <w:trHeight w:val="805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5.5.2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Протяженность сетей (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магистральный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5.5.3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Годовой расход газа</w:t>
            </w:r>
          </w:p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5.5.4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Часовой расход газа</w:t>
            </w:r>
          </w:p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м</w:t>
            </w:r>
            <w:r w:rsidRPr="00EB366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7139" w:rsidRPr="00EB366E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Общее количество кладбищ</w:t>
            </w:r>
          </w:p>
          <w:p w:rsidR="004D7139" w:rsidRPr="00EB366E" w:rsidRDefault="004D7139" w:rsidP="00311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EB366E" w:rsidRDefault="004D713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EB366E" w:rsidRDefault="004E081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EB366E" w:rsidRDefault="004E081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EB366E" w:rsidRDefault="004E0819" w:rsidP="00311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F5BB4" w:rsidRPr="00EB366E" w:rsidRDefault="00EF5B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40E2" w:rsidRPr="00EB366E" w:rsidRDefault="002F40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EB366E" w:rsidRDefault="00EF5BB4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692AE4" w:rsidRPr="00EB36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366E">
        <w:rPr>
          <w:rFonts w:ascii="Times New Roman" w:hAnsi="Times New Roman" w:cs="Times New Roman"/>
          <w:b/>
          <w:bCs/>
          <w:sz w:val="28"/>
          <w:szCs w:val="28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DA79FF" w:rsidRPr="00EB366E" w:rsidRDefault="00EF5BB4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 xml:space="preserve"> С учетом сложившейся экономическо</w:t>
      </w:r>
      <w:r w:rsidR="00DA79FF" w:rsidRPr="00EB366E">
        <w:rPr>
          <w:rFonts w:ascii="Times New Roman" w:hAnsi="Times New Roman" w:cs="Times New Roman"/>
          <w:sz w:val="28"/>
          <w:szCs w:val="28"/>
        </w:rPr>
        <w:t>й ситуации, характер и объемы передвижения населения и перевозки грузов практически не изменяются.</w:t>
      </w:r>
    </w:p>
    <w:p w:rsidR="00A23787" w:rsidRPr="00EB366E" w:rsidRDefault="00A23787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BB4" w:rsidRPr="00EB366E" w:rsidRDefault="00DA79FF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3.3</w:t>
      </w:r>
      <w:r w:rsidR="00692AE4" w:rsidRPr="00EB366E">
        <w:rPr>
          <w:rFonts w:ascii="Times New Roman" w:hAnsi="Times New Roman" w:cs="Times New Roman"/>
          <w:b/>
          <w:sz w:val="28"/>
          <w:szCs w:val="28"/>
        </w:rPr>
        <w:t>.</w:t>
      </w:r>
      <w:r w:rsidRPr="00EB366E">
        <w:rPr>
          <w:rFonts w:ascii="Times New Roman" w:hAnsi="Times New Roman" w:cs="Times New Roman"/>
          <w:b/>
          <w:sz w:val="28"/>
          <w:szCs w:val="28"/>
        </w:rPr>
        <w:t xml:space="preserve"> Прогноз развития транспортно инфраструктуры по видам транспорта.</w:t>
      </w:r>
    </w:p>
    <w:p w:rsidR="00DA79FF" w:rsidRPr="00EB366E" w:rsidRDefault="009B3B6D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EB366E"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 w:rsidR="001A1236" w:rsidRPr="00EB366E">
        <w:rPr>
          <w:rFonts w:ascii="Times New Roman" w:hAnsi="Times New Roman" w:cs="Times New Roman"/>
          <w:sz w:val="28"/>
          <w:szCs w:val="28"/>
        </w:rPr>
        <w:t xml:space="preserve">. Транспортная связь с </w:t>
      </w:r>
      <w:r w:rsidR="0023641B" w:rsidRPr="00EB366E">
        <w:rPr>
          <w:rFonts w:ascii="Times New Roman" w:hAnsi="Times New Roman" w:cs="Times New Roman"/>
          <w:sz w:val="28"/>
          <w:szCs w:val="28"/>
        </w:rPr>
        <w:t>краем, соседними районами</w:t>
      </w:r>
      <w:r w:rsidR="001A1236" w:rsidRPr="00EB366E">
        <w:rPr>
          <w:rFonts w:ascii="Times New Roman" w:hAnsi="Times New Roman" w:cs="Times New Roman"/>
          <w:sz w:val="28"/>
          <w:szCs w:val="28"/>
        </w:rPr>
        <w:t xml:space="preserve"> и населенными пунктами будет осуществляться общественным транспортом (автобусное сообщение)</w:t>
      </w:r>
      <w:r w:rsidR="002F40E2" w:rsidRPr="00EB366E">
        <w:rPr>
          <w:rFonts w:ascii="Times New Roman" w:hAnsi="Times New Roman" w:cs="Times New Roman"/>
          <w:sz w:val="28"/>
          <w:szCs w:val="28"/>
        </w:rPr>
        <w:t xml:space="preserve"> либо частным транспортом</w:t>
      </w:r>
      <w:r w:rsidR="001A1236" w:rsidRPr="00EB366E">
        <w:rPr>
          <w:rFonts w:ascii="Times New Roman" w:hAnsi="Times New Roman" w:cs="Times New Roman"/>
          <w:sz w:val="28"/>
          <w:szCs w:val="28"/>
        </w:rPr>
        <w:t xml:space="preserve">, внутри населенных пунктов </w:t>
      </w:r>
      <w:r w:rsidR="0027591D" w:rsidRPr="00EB366E">
        <w:rPr>
          <w:rFonts w:ascii="Times New Roman" w:hAnsi="Times New Roman" w:cs="Times New Roman"/>
          <w:sz w:val="28"/>
          <w:szCs w:val="28"/>
        </w:rPr>
        <w:t>- личным транспортом и пешеходным</w:t>
      </w:r>
      <w:r w:rsidR="001A1236" w:rsidRPr="00EB366E"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27591D" w:rsidRPr="00EB366E">
        <w:rPr>
          <w:rFonts w:ascii="Times New Roman" w:hAnsi="Times New Roman" w:cs="Times New Roman"/>
          <w:sz w:val="28"/>
          <w:szCs w:val="28"/>
        </w:rPr>
        <w:t>м</w:t>
      </w:r>
      <w:r w:rsidR="001A1236" w:rsidRPr="00EB366E">
        <w:rPr>
          <w:rFonts w:ascii="Times New Roman" w:hAnsi="Times New Roman" w:cs="Times New Roman"/>
          <w:sz w:val="28"/>
          <w:szCs w:val="28"/>
        </w:rPr>
        <w:t>. Для целей обслуживания действующих производственных предприятий сохраняется использование грузового транспорта.</w:t>
      </w:r>
    </w:p>
    <w:p w:rsidR="00A23787" w:rsidRPr="00EB366E" w:rsidRDefault="00A23787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236" w:rsidRPr="00EB366E" w:rsidRDefault="001A1236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3.4</w:t>
      </w:r>
      <w:r w:rsidR="00692AE4" w:rsidRPr="00EB366E">
        <w:rPr>
          <w:rFonts w:ascii="Times New Roman" w:hAnsi="Times New Roman" w:cs="Times New Roman"/>
          <w:b/>
          <w:sz w:val="28"/>
          <w:szCs w:val="28"/>
        </w:rPr>
        <w:t>.</w:t>
      </w:r>
      <w:r w:rsidRPr="00EB366E">
        <w:rPr>
          <w:rFonts w:ascii="Times New Roman" w:hAnsi="Times New Roman" w:cs="Times New Roman"/>
          <w:b/>
          <w:sz w:val="28"/>
          <w:szCs w:val="28"/>
        </w:rPr>
        <w:t xml:space="preserve"> Прогноз развития дорожной сети поселения.</w:t>
      </w:r>
    </w:p>
    <w:p w:rsidR="001A1236" w:rsidRPr="00EB366E" w:rsidRDefault="00A20F23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r w:rsidR="00C03879" w:rsidRPr="00EB366E">
        <w:rPr>
          <w:rFonts w:ascii="Times New Roman" w:hAnsi="Times New Roman" w:cs="Times New Roman"/>
          <w:sz w:val="28"/>
          <w:szCs w:val="28"/>
        </w:rPr>
        <w:t>ремонта,</w:t>
      </w:r>
      <w:r w:rsidRPr="00EB366E">
        <w:rPr>
          <w:rFonts w:ascii="Times New Roman" w:hAnsi="Times New Roman" w:cs="Times New Roman"/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A23787" w:rsidRPr="00EB366E" w:rsidRDefault="00A23787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0F23" w:rsidRPr="00EB366E" w:rsidRDefault="00046A25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3.5</w:t>
      </w:r>
      <w:r w:rsidR="00692AE4" w:rsidRPr="00EB366E">
        <w:rPr>
          <w:rFonts w:ascii="Times New Roman" w:hAnsi="Times New Roman" w:cs="Times New Roman"/>
          <w:b/>
          <w:sz w:val="28"/>
          <w:szCs w:val="28"/>
        </w:rPr>
        <w:t>.</w:t>
      </w:r>
      <w:r w:rsidR="0012027D" w:rsidRPr="00EB3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66E">
        <w:rPr>
          <w:rFonts w:ascii="Times New Roman" w:hAnsi="Times New Roman" w:cs="Times New Roman"/>
          <w:b/>
          <w:sz w:val="28"/>
          <w:szCs w:val="28"/>
        </w:rPr>
        <w:t>Прогноз уровня автомобилизации, параметров дорожного движения.</w:t>
      </w:r>
    </w:p>
    <w:p w:rsidR="00046A25" w:rsidRPr="00EB366E" w:rsidRDefault="00046A25" w:rsidP="00692AE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При сохр</w:t>
      </w:r>
      <w:r w:rsidR="00126906" w:rsidRPr="00EB366E">
        <w:rPr>
          <w:rFonts w:ascii="Times New Roman" w:hAnsi="Times New Roman" w:cs="Times New Roman"/>
          <w:sz w:val="28"/>
          <w:szCs w:val="28"/>
        </w:rPr>
        <w:t>анившейся тенденции к увеличению</w:t>
      </w:r>
      <w:r w:rsidRPr="00EB366E">
        <w:rPr>
          <w:rFonts w:ascii="Times New Roman" w:hAnsi="Times New Roman" w:cs="Times New Roman"/>
          <w:sz w:val="28"/>
          <w:szCs w:val="28"/>
        </w:rPr>
        <w:t xml:space="preserve"> уровня автомобилизации населения</w:t>
      </w:r>
      <w:r w:rsidR="00EF60FD" w:rsidRPr="00EB366E">
        <w:rPr>
          <w:rFonts w:ascii="Times New Roman" w:hAnsi="Times New Roman" w:cs="Times New Roman"/>
          <w:sz w:val="28"/>
          <w:szCs w:val="28"/>
        </w:rPr>
        <w:t>, с</w:t>
      </w:r>
      <w:r w:rsidRPr="00EB366E">
        <w:rPr>
          <w:rFonts w:ascii="Times New Roman" w:hAnsi="Times New Roman" w:cs="Times New Roman"/>
          <w:sz w:val="28"/>
          <w:szCs w:val="28"/>
        </w:rPr>
        <w:t xml:space="preserve"> учетом прогнозируемого увеличения количества транспортных средств, без изменения пропус</w:t>
      </w:r>
      <w:r w:rsidR="00033BA4" w:rsidRPr="00EB366E">
        <w:rPr>
          <w:rFonts w:ascii="Times New Roman" w:hAnsi="Times New Roman" w:cs="Times New Roman"/>
          <w:sz w:val="28"/>
          <w:szCs w:val="28"/>
        </w:rPr>
        <w:t>кной способности дорог, предполагается</w:t>
      </w:r>
      <w:r w:rsidRPr="00EB366E">
        <w:rPr>
          <w:rFonts w:ascii="Times New Roman" w:hAnsi="Times New Roman" w:cs="Times New Roman"/>
          <w:sz w:val="28"/>
          <w:szCs w:val="28"/>
        </w:rPr>
        <w:t xml:space="preserve"> повышение интенсивности движения по основным направлениям</w:t>
      </w:r>
      <w:r w:rsidR="00126906" w:rsidRPr="00EB366E">
        <w:rPr>
          <w:rFonts w:ascii="Times New Roman" w:hAnsi="Times New Roman" w:cs="Times New Roman"/>
          <w:sz w:val="28"/>
          <w:szCs w:val="28"/>
        </w:rPr>
        <w:t xml:space="preserve"> к объектам тяготения.</w:t>
      </w:r>
    </w:p>
    <w:p w:rsidR="002F40E2" w:rsidRPr="00EB366E" w:rsidRDefault="002F40E2" w:rsidP="00692AE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2F40E2" w:rsidRPr="00EB366E" w:rsidRDefault="002F40E2" w:rsidP="00692AE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23787" w:rsidRPr="00EB366E" w:rsidRDefault="00A23787" w:rsidP="006908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A23787" w:rsidRPr="00EB366E" w:rsidRDefault="00A23787" w:rsidP="006908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690812" w:rsidRPr="00EB366E" w:rsidRDefault="00690812" w:rsidP="006908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  <w:lang w:bidi="ru-RU"/>
        </w:rPr>
        <w:t xml:space="preserve">Прогноз изменения уровня автомобилизации и количества </w:t>
      </w:r>
      <w:r w:rsidR="00780E39" w:rsidRPr="00EB366E">
        <w:rPr>
          <w:rFonts w:ascii="Times New Roman" w:hAnsi="Times New Roman" w:cs="Times New Roman"/>
          <w:sz w:val="28"/>
          <w:szCs w:val="28"/>
          <w:lang w:bidi="ru-RU"/>
        </w:rPr>
        <w:t>техники</w:t>
      </w:r>
      <w:r w:rsidRPr="00EB366E">
        <w:rPr>
          <w:rFonts w:ascii="Times New Roman" w:hAnsi="Times New Roman" w:cs="Times New Roman"/>
          <w:sz w:val="28"/>
          <w:szCs w:val="28"/>
          <w:lang w:bidi="ru-RU"/>
        </w:rPr>
        <w:t xml:space="preserve"> у населения на территории </w:t>
      </w:r>
      <w:proofErr w:type="spellStart"/>
      <w:r w:rsidR="00C03879" w:rsidRPr="00EB366E">
        <w:rPr>
          <w:rFonts w:ascii="Times New Roman" w:hAnsi="Times New Roman" w:cs="Times New Roman"/>
          <w:sz w:val="28"/>
          <w:szCs w:val="28"/>
          <w:lang w:bidi="ru-RU"/>
        </w:rPr>
        <w:t>Парфёновского</w:t>
      </w:r>
      <w:proofErr w:type="spellEnd"/>
      <w:r w:rsidR="00780E39" w:rsidRPr="00EB366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</w:t>
      </w:r>
    </w:p>
    <w:p w:rsidR="00690812" w:rsidRPr="00EB366E" w:rsidRDefault="00690812" w:rsidP="00690812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9" w:type="dxa"/>
        <w:jc w:val="center"/>
        <w:tblInd w:w="-502" w:type="dxa"/>
        <w:tblLook w:val="04A0"/>
      </w:tblPr>
      <w:tblGrid>
        <w:gridCol w:w="544"/>
        <w:gridCol w:w="3100"/>
        <w:gridCol w:w="1399"/>
        <w:gridCol w:w="1399"/>
        <w:gridCol w:w="1399"/>
        <w:gridCol w:w="1399"/>
        <w:gridCol w:w="1399"/>
      </w:tblGrid>
      <w:tr w:rsidR="00690812" w:rsidRPr="00EB366E" w:rsidTr="002E5256">
        <w:trPr>
          <w:trHeight w:val="6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66E">
              <w:rPr>
                <w:rFonts w:ascii="Times New Roman" w:hAnsi="Times New Roman"/>
                <w:b/>
                <w:bCs/>
                <w:sz w:val="28"/>
                <w:szCs w:val="28"/>
              </w:rPr>
              <w:t>2020 год (прогноз)</w:t>
            </w:r>
          </w:p>
        </w:tc>
      </w:tr>
      <w:tr w:rsidR="00690812" w:rsidRPr="00EB366E" w:rsidTr="002E5256">
        <w:trPr>
          <w:trHeight w:val="273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8C58FC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1880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7269F5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7269F5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256" w:rsidRPr="00EB366E" w:rsidRDefault="007269F5" w:rsidP="00BA573A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EB366E" w:rsidRDefault="007269F5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</w:tr>
      <w:tr w:rsidR="00690812" w:rsidRPr="00EB366E" w:rsidTr="002E5256">
        <w:trPr>
          <w:trHeight w:val="6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690812" w:rsidP="00780E39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2E5256" w:rsidRPr="00EB366E">
              <w:rPr>
                <w:rFonts w:ascii="Times New Roman" w:hAnsi="Times New Roman"/>
                <w:sz w:val="28"/>
                <w:szCs w:val="28"/>
              </w:rPr>
              <w:t xml:space="preserve"> приобретенной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E39" w:rsidRPr="00EB366E">
              <w:rPr>
                <w:rFonts w:ascii="Times New Roman" w:hAnsi="Times New Roman"/>
                <w:sz w:val="28"/>
                <w:szCs w:val="28"/>
              </w:rPr>
              <w:t>техники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2E5256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2E5256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EB366E" w:rsidRDefault="002E5256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EB366E" w:rsidRDefault="002E5256" w:rsidP="00BA573A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EB366E" w:rsidRDefault="002E5256" w:rsidP="006E16AD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646D6" w:rsidRPr="00EB366E" w:rsidRDefault="00F646D6" w:rsidP="00692AE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12027D" w:rsidRPr="00EB366E" w:rsidRDefault="00692AE4" w:rsidP="00A23787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12027D" w:rsidRPr="00EB366E">
        <w:rPr>
          <w:rFonts w:ascii="Times New Roman" w:hAnsi="Times New Roman" w:cs="Times New Roman"/>
          <w:b/>
          <w:sz w:val="28"/>
          <w:szCs w:val="28"/>
        </w:rPr>
        <w:t>Прогноз показателей безопасности дорожного движения.</w:t>
      </w:r>
    </w:p>
    <w:p w:rsidR="00EF7B83" w:rsidRPr="00EB366E" w:rsidRDefault="00EF7B83" w:rsidP="00A93A3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06A90" w:rsidRPr="00EB366E" w:rsidRDefault="00606A90" w:rsidP="00A93A3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66E">
        <w:rPr>
          <w:rFonts w:ascii="Times New Roman" w:hAnsi="Times New Roman" w:cs="Times New Roman"/>
          <w:sz w:val="28"/>
          <w:szCs w:val="28"/>
        </w:rPr>
        <w:t>Факторами, влияющими на снижение аварийности</w:t>
      </w:r>
      <w:r w:rsidR="0027591D" w:rsidRPr="00EB366E">
        <w:rPr>
          <w:rFonts w:ascii="Times New Roman" w:hAnsi="Times New Roman" w:cs="Times New Roman"/>
          <w:sz w:val="28"/>
          <w:szCs w:val="28"/>
        </w:rPr>
        <w:t>,</w:t>
      </w:r>
      <w:r w:rsidRPr="00EB366E">
        <w:rPr>
          <w:rFonts w:ascii="Times New Roman" w:hAnsi="Times New Roman" w:cs="Times New Roman"/>
          <w:sz w:val="28"/>
          <w:szCs w:val="28"/>
        </w:rPr>
        <w:t xml:space="preserve"> станут</w:t>
      </w:r>
      <w:r w:rsidR="0027591D" w:rsidRPr="00EB366E">
        <w:rPr>
          <w:rFonts w:ascii="Times New Roman" w:hAnsi="Times New Roman" w:cs="Times New Roman"/>
          <w:sz w:val="28"/>
          <w:szCs w:val="28"/>
        </w:rPr>
        <w:t>:</w:t>
      </w:r>
      <w:r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="001507FB" w:rsidRPr="00EB366E">
        <w:rPr>
          <w:rFonts w:ascii="Times New Roman" w:hAnsi="Times New Roman" w:cs="Times New Roman"/>
          <w:sz w:val="28"/>
          <w:szCs w:val="28"/>
        </w:rPr>
        <w:t>обеспечение контроля за выполнением мероприятий по обеспечению безопасности дорожного движения,</w:t>
      </w:r>
      <w:r w:rsidR="003C02AA" w:rsidRPr="00EB366E">
        <w:rPr>
          <w:rFonts w:ascii="Times New Roman" w:hAnsi="Times New Roman" w:cs="Times New Roman"/>
          <w:sz w:val="28"/>
          <w:szCs w:val="28"/>
        </w:rPr>
        <w:t xml:space="preserve"> развитие систем </w:t>
      </w:r>
      <w:proofErr w:type="spellStart"/>
      <w:r w:rsidR="003C02AA" w:rsidRPr="00EB366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3C02AA" w:rsidRPr="00EB366E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движения,</w:t>
      </w:r>
      <w:r w:rsidR="001507FB" w:rsidRPr="00EB366E">
        <w:rPr>
          <w:rFonts w:ascii="Times New Roman" w:hAnsi="Times New Roman" w:cs="Times New Roman"/>
          <w:sz w:val="28"/>
          <w:szCs w:val="28"/>
        </w:rPr>
        <w:t xml:space="preserve">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A23787" w:rsidRPr="00EB366E" w:rsidRDefault="00A23787" w:rsidP="00A93A3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C02AA" w:rsidRPr="00EB366E" w:rsidRDefault="00A93A34" w:rsidP="00A2378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3C02AA" w:rsidRPr="00EB366E">
        <w:rPr>
          <w:rFonts w:ascii="Times New Roman" w:hAnsi="Times New Roman" w:cs="Times New Roman"/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3C02AA" w:rsidRPr="00EB366E" w:rsidRDefault="00327524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В период действия Программы не предполагается изменения центров транспортного тяготения</w:t>
      </w:r>
      <w:r w:rsidR="00B42BCE" w:rsidRPr="00EB366E">
        <w:rPr>
          <w:rFonts w:ascii="Times New Roman" w:hAnsi="Times New Roman" w:cs="Times New Roman"/>
          <w:sz w:val="28"/>
          <w:szCs w:val="28"/>
        </w:rPr>
        <w:t xml:space="preserve">, структуры, маршрутов и объемов грузовых и пассажирских перевозок. Причиной </w:t>
      </w:r>
      <w:r w:rsidR="00780E39" w:rsidRPr="00EB366E">
        <w:rPr>
          <w:rFonts w:ascii="Times New Roman" w:hAnsi="Times New Roman" w:cs="Times New Roman"/>
          <w:sz w:val="28"/>
          <w:szCs w:val="28"/>
        </w:rPr>
        <w:t>уменьшения</w:t>
      </w:r>
      <w:r w:rsidR="00B42BCE" w:rsidRPr="00EB366E">
        <w:rPr>
          <w:rFonts w:ascii="Times New Roman" w:hAnsi="Times New Roman" w:cs="Times New Roman"/>
          <w:sz w:val="28"/>
          <w:szCs w:val="28"/>
        </w:rPr>
        <w:t xml:space="preserve"> негативного воздействия на окружающую среду и здоровье населения, станет рост </w:t>
      </w:r>
      <w:r w:rsidR="00780E39" w:rsidRPr="00EB366E">
        <w:rPr>
          <w:rFonts w:ascii="Times New Roman" w:hAnsi="Times New Roman" w:cs="Times New Roman"/>
          <w:sz w:val="28"/>
          <w:szCs w:val="28"/>
        </w:rPr>
        <w:t>цен на горюче-смазочные материалы и запасные части</w:t>
      </w:r>
      <w:r w:rsidR="0027591D" w:rsidRPr="00EB366E">
        <w:rPr>
          <w:rFonts w:ascii="Times New Roman" w:hAnsi="Times New Roman" w:cs="Times New Roman"/>
          <w:sz w:val="28"/>
          <w:szCs w:val="28"/>
        </w:rPr>
        <w:t>,</w:t>
      </w:r>
      <w:r w:rsidR="00B42BCE" w:rsidRPr="00EB366E">
        <w:rPr>
          <w:rFonts w:ascii="Times New Roman" w:hAnsi="Times New Roman" w:cs="Times New Roman"/>
          <w:sz w:val="28"/>
          <w:szCs w:val="28"/>
        </w:rPr>
        <w:t xml:space="preserve"> в </w:t>
      </w:r>
      <w:r w:rsidR="00C03879" w:rsidRPr="00EB366E">
        <w:rPr>
          <w:rFonts w:ascii="Times New Roman" w:hAnsi="Times New Roman" w:cs="Times New Roman"/>
          <w:sz w:val="28"/>
          <w:szCs w:val="28"/>
        </w:rPr>
        <w:t>связи,</w:t>
      </w:r>
      <w:r w:rsidR="00B42BCE" w:rsidRPr="00EB366E">
        <w:rPr>
          <w:rFonts w:ascii="Times New Roman" w:hAnsi="Times New Roman" w:cs="Times New Roman"/>
          <w:sz w:val="28"/>
          <w:szCs w:val="28"/>
        </w:rPr>
        <w:t xml:space="preserve"> с чем у</w:t>
      </w:r>
      <w:r w:rsidR="00780E39" w:rsidRPr="00EB366E">
        <w:rPr>
          <w:rFonts w:ascii="Times New Roman" w:hAnsi="Times New Roman" w:cs="Times New Roman"/>
          <w:sz w:val="28"/>
          <w:szCs w:val="28"/>
        </w:rPr>
        <w:t xml:space="preserve">меньшится транспортный поток и </w:t>
      </w:r>
      <w:r w:rsidR="00C676EE" w:rsidRPr="00EB366E">
        <w:rPr>
          <w:rFonts w:ascii="Times New Roman" w:hAnsi="Times New Roman" w:cs="Times New Roman"/>
          <w:iCs/>
          <w:sz w:val="28"/>
          <w:szCs w:val="28"/>
        </w:rPr>
        <w:t>з</w:t>
      </w:r>
      <w:r w:rsidR="00B42BCE" w:rsidRPr="00EB366E">
        <w:rPr>
          <w:rFonts w:ascii="Times New Roman" w:hAnsi="Times New Roman" w:cs="Times New Roman"/>
          <w:iCs/>
          <w:sz w:val="28"/>
          <w:szCs w:val="28"/>
        </w:rPr>
        <w:t>агрязнение атмосферы</w:t>
      </w:r>
      <w:r w:rsidR="00C676EE" w:rsidRPr="00EB366E">
        <w:rPr>
          <w:rFonts w:ascii="Times New Roman" w:hAnsi="Times New Roman" w:cs="Times New Roman"/>
          <w:sz w:val="28"/>
          <w:szCs w:val="28"/>
        </w:rPr>
        <w:t xml:space="preserve"> в</w:t>
      </w:r>
      <w:r w:rsidR="00B42BCE" w:rsidRPr="00EB366E">
        <w:rPr>
          <w:rFonts w:ascii="Times New Roman" w:hAnsi="Times New Roman" w:cs="Times New Roman"/>
          <w:sz w:val="28"/>
          <w:szCs w:val="28"/>
        </w:rPr>
        <w:t>ыбро</w:t>
      </w:r>
      <w:r w:rsidR="00C676EE" w:rsidRPr="00EB366E">
        <w:rPr>
          <w:rFonts w:ascii="Times New Roman" w:hAnsi="Times New Roman" w:cs="Times New Roman"/>
          <w:sz w:val="28"/>
          <w:szCs w:val="28"/>
        </w:rPr>
        <w:t>сами</w:t>
      </w:r>
      <w:r w:rsidR="00B42BCE" w:rsidRPr="00EB366E">
        <w:rPr>
          <w:rFonts w:ascii="Times New Roman" w:hAnsi="Times New Roman" w:cs="Times New Roman"/>
          <w:sz w:val="28"/>
          <w:szCs w:val="28"/>
        </w:rPr>
        <w:t xml:space="preserve"> в воздух дыма и газообразных загрязняющих веществ</w:t>
      </w:r>
      <w:r w:rsidR="00075B7D" w:rsidRPr="00EB366E">
        <w:rPr>
          <w:rFonts w:ascii="Times New Roman" w:hAnsi="Times New Roman" w:cs="Times New Roman"/>
          <w:sz w:val="28"/>
          <w:szCs w:val="28"/>
        </w:rPr>
        <w:t>,</w:t>
      </w:r>
      <w:r w:rsidR="00C676EE"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="00780E39" w:rsidRPr="00EB366E">
        <w:rPr>
          <w:rFonts w:ascii="Times New Roman" w:hAnsi="Times New Roman" w:cs="Times New Roman"/>
          <w:sz w:val="28"/>
          <w:szCs w:val="28"/>
        </w:rPr>
        <w:t xml:space="preserve">воздействующих </w:t>
      </w:r>
      <w:r w:rsidR="00C676EE" w:rsidRPr="00EB366E">
        <w:rPr>
          <w:rFonts w:ascii="Times New Roman" w:hAnsi="Times New Roman" w:cs="Times New Roman"/>
          <w:sz w:val="28"/>
          <w:szCs w:val="28"/>
        </w:rPr>
        <w:t>на здоровье человека.</w:t>
      </w:r>
    </w:p>
    <w:p w:rsidR="00A23787" w:rsidRPr="00EB366E" w:rsidRDefault="00A23787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6EE" w:rsidRPr="00EB366E" w:rsidRDefault="00C676EE" w:rsidP="00A237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EB366E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proofErr w:type="gramEnd"/>
      <w:r w:rsidRPr="00EB366E">
        <w:rPr>
          <w:rFonts w:ascii="Times New Roman" w:hAnsi="Times New Roman" w:cs="Times New Roman"/>
          <w:b/>
          <w:sz w:val="28"/>
          <w:szCs w:val="28"/>
        </w:rPr>
        <w:t xml:space="preserve"> с последующим выбором предлагаемого к реализации варианта.</w:t>
      </w:r>
    </w:p>
    <w:p w:rsidR="00C17C1E" w:rsidRPr="00EB366E" w:rsidRDefault="00032632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EB366E">
        <w:rPr>
          <w:rFonts w:ascii="Times New Roman" w:hAnsi="Times New Roman" w:cs="Times New Roman"/>
          <w:sz w:val="28"/>
          <w:szCs w:val="28"/>
        </w:rPr>
        <w:t>технико-эксплутационное</w:t>
      </w:r>
      <w:proofErr w:type="spellEnd"/>
      <w:r w:rsidRPr="00EB366E">
        <w:rPr>
          <w:rFonts w:ascii="Times New Roman" w:hAnsi="Times New Roman" w:cs="Times New Roman"/>
          <w:sz w:val="28"/>
          <w:szCs w:val="28"/>
        </w:rPr>
        <w:t xml:space="preserve"> состояние дорог. </w:t>
      </w:r>
      <w:r w:rsidR="00CE7EAB" w:rsidRPr="00EB366E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</w:t>
      </w:r>
      <w:r w:rsidR="00075B7D" w:rsidRPr="00EB366E">
        <w:rPr>
          <w:rFonts w:ascii="Times New Roman" w:hAnsi="Times New Roman" w:cs="Times New Roman"/>
          <w:sz w:val="28"/>
          <w:szCs w:val="28"/>
        </w:rPr>
        <w:t>,</w:t>
      </w:r>
      <w:r w:rsidR="00CE7EAB" w:rsidRPr="00EB366E">
        <w:rPr>
          <w:rFonts w:ascii="Times New Roman" w:hAnsi="Times New Roman" w:cs="Times New Roman"/>
          <w:sz w:val="28"/>
          <w:szCs w:val="28"/>
        </w:rPr>
        <w:t xml:space="preserve"> капитальному ремонту</w:t>
      </w:r>
      <w:r w:rsidR="00075B7D" w:rsidRPr="00EB366E">
        <w:rPr>
          <w:rFonts w:ascii="Times New Roman" w:hAnsi="Times New Roman" w:cs="Times New Roman"/>
          <w:sz w:val="28"/>
          <w:szCs w:val="28"/>
        </w:rPr>
        <w:t>,</w:t>
      </w:r>
      <w:r w:rsidR="00CE7EAB" w:rsidRPr="00EB366E">
        <w:rPr>
          <w:rFonts w:ascii="Times New Roman" w:hAnsi="Times New Roman" w:cs="Times New Roman"/>
          <w:sz w:val="28"/>
          <w:szCs w:val="28"/>
        </w:rPr>
        <w:t xml:space="preserve">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075B7D" w:rsidRPr="00EB366E">
        <w:rPr>
          <w:rFonts w:ascii="Times New Roman" w:hAnsi="Times New Roman" w:cs="Times New Roman"/>
          <w:sz w:val="28"/>
          <w:szCs w:val="28"/>
        </w:rPr>
        <w:t>,</w:t>
      </w:r>
      <w:r w:rsidR="00CE7EAB" w:rsidRPr="00EB366E">
        <w:rPr>
          <w:rFonts w:ascii="Times New Roman" w:hAnsi="Times New Roman" w:cs="Times New Roman"/>
          <w:sz w:val="28"/>
          <w:szCs w:val="28"/>
        </w:rPr>
        <w:t xml:space="preserve"> на первый план выходят работы по содержанию и эксплуатации дорог</w:t>
      </w:r>
      <w:r w:rsidR="00075B7D" w:rsidRPr="00EB366E">
        <w:rPr>
          <w:rFonts w:ascii="Times New Roman" w:hAnsi="Times New Roman" w:cs="Times New Roman"/>
          <w:sz w:val="28"/>
          <w:szCs w:val="28"/>
        </w:rPr>
        <w:t>,</w:t>
      </w:r>
      <w:r w:rsidR="00CE7EAB"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="00075B7D" w:rsidRPr="00EB366E">
        <w:rPr>
          <w:rFonts w:ascii="Times New Roman" w:hAnsi="Times New Roman" w:cs="Times New Roman"/>
          <w:sz w:val="28"/>
          <w:szCs w:val="28"/>
        </w:rPr>
        <w:t>п</w:t>
      </w:r>
      <w:r w:rsidR="00CE7EAB" w:rsidRPr="00EB366E">
        <w:rPr>
          <w:rFonts w:ascii="Times New Roman" w:hAnsi="Times New Roman" w:cs="Times New Roman"/>
          <w:sz w:val="28"/>
          <w:szCs w:val="28"/>
        </w:rPr>
        <w:t xml:space="preserve">оэтому в Программе </w:t>
      </w:r>
      <w:r w:rsidR="00C17C1E" w:rsidRPr="00EB366E">
        <w:rPr>
          <w:rFonts w:ascii="Times New Roman" w:hAnsi="Times New Roman" w:cs="Times New Roman"/>
          <w:sz w:val="28"/>
          <w:szCs w:val="28"/>
        </w:rPr>
        <w:t>выбирается вариант качественного содержания и капитального ремонта дорог.</w:t>
      </w:r>
    </w:p>
    <w:p w:rsidR="00A23787" w:rsidRPr="00EB366E" w:rsidRDefault="00A23787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A34" w:rsidRPr="00EB366E" w:rsidRDefault="00C17C1E" w:rsidP="00A93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5.</w:t>
      </w:r>
      <w:r w:rsidR="00CE7EAB" w:rsidRPr="00EB3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66E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(инвестиционных проектов) </w:t>
      </w:r>
    </w:p>
    <w:p w:rsidR="006476F8" w:rsidRPr="00EB366E" w:rsidRDefault="00C17C1E" w:rsidP="00A93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033BA4" w:rsidRPr="00EB366E" w:rsidRDefault="00555E77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5.1</w:t>
      </w:r>
      <w:r w:rsidR="00A93A34" w:rsidRPr="00EB366E">
        <w:rPr>
          <w:rFonts w:ascii="Times New Roman" w:hAnsi="Times New Roman" w:cs="Times New Roman"/>
          <w:b/>
          <w:sz w:val="28"/>
          <w:szCs w:val="28"/>
        </w:rPr>
        <w:t>.</w:t>
      </w:r>
      <w:r w:rsidR="00C17C1E" w:rsidRPr="00EB3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C1E" w:rsidRPr="00EB366E">
        <w:rPr>
          <w:rFonts w:ascii="Times New Roman" w:hAnsi="Times New Roman" w:cs="Times New Roman"/>
          <w:sz w:val="28"/>
          <w:szCs w:val="28"/>
        </w:rPr>
        <w:t>С учетом сло</w:t>
      </w:r>
      <w:r w:rsidR="00075B7D" w:rsidRPr="00EB366E">
        <w:rPr>
          <w:rFonts w:ascii="Times New Roman" w:hAnsi="Times New Roman" w:cs="Times New Roman"/>
          <w:sz w:val="28"/>
          <w:szCs w:val="28"/>
        </w:rPr>
        <w:t>жившейся экономической ситуации</w:t>
      </w:r>
      <w:r w:rsidR="00C17C1E" w:rsidRPr="00EB366E">
        <w:rPr>
          <w:rFonts w:ascii="Times New Roman" w:hAnsi="Times New Roman" w:cs="Times New Roman"/>
          <w:sz w:val="28"/>
          <w:szCs w:val="28"/>
        </w:rPr>
        <w:t>, мероприятия по развитию транспортной инфрас</w:t>
      </w:r>
      <w:r w:rsidR="00677D98" w:rsidRPr="00EB366E">
        <w:rPr>
          <w:rFonts w:ascii="Times New Roman" w:hAnsi="Times New Roman" w:cs="Times New Roman"/>
          <w:sz w:val="28"/>
          <w:szCs w:val="28"/>
        </w:rPr>
        <w:t>труктуры по видам транспорта, по развитию</w:t>
      </w:r>
      <w:r w:rsidR="00C17C1E" w:rsidRPr="00EB366E">
        <w:rPr>
          <w:rFonts w:ascii="Times New Roman" w:hAnsi="Times New Roman" w:cs="Times New Roman"/>
          <w:sz w:val="28"/>
          <w:szCs w:val="28"/>
        </w:rPr>
        <w:t xml:space="preserve"> транспорта общего пользования, </w:t>
      </w:r>
      <w:r w:rsidR="00677D98" w:rsidRPr="00EB366E">
        <w:rPr>
          <w:rFonts w:ascii="Times New Roman" w:hAnsi="Times New Roman" w:cs="Times New Roman"/>
          <w:sz w:val="28"/>
          <w:szCs w:val="28"/>
        </w:rPr>
        <w:t>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555E77" w:rsidRPr="00EB366E" w:rsidRDefault="00555E77" w:rsidP="00A2378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5.2 Мероприятия по развитию сети дорог поселения.</w:t>
      </w:r>
    </w:p>
    <w:p w:rsidR="00555E77" w:rsidRPr="00EB366E" w:rsidRDefault="00555E77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</w:t>
      </w:r>
      <w:r w:rsidR="00C027FD" w:rsidRPr="00EB366E">
        <w:rPr>
          <w:rFonts w:ascii="Times New Roman" w:hAnsi="Times New Roman" w:cs="Times New Roman"/>
          <w:sz w:val="28"/>
          <w:szCs w:val="28"/>
        </w:rPr>
        <w:t>й</w:t>
      </w:r>
      <w:r w:rsidRPr="00EB366E">
        <w:rPr>
          <w:rFonts w:ascii="Times New Roman" w:hAnsi="Times New Roman" w:cs="Times New Roman"/>
          <w:sz w:val="28"/>
          <w:szCs w:val="28"/>
        </w:rPr>
        <w:t>ности,</w:t>
      </w:r>
      <w:r w:rsidR="00C027FD"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Pr="00EB366E">
        <w:rPr>
          <w:rFonts w:ascii="Times New Roman" w:hAnsi="Times New Roman" w:cs="Times New Roman"/>
          <w:sz w:val="28"/>
          <w:szCs w:val="28"/>
        </w:rPr>
        <w:t>связанной с состоянием дорожного покрытия и доступности к центрам тяготения и</w:t>
      </w:r>
      <w:r w:rsidR="00C027FD"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Pr="00EB366E">
        <w:rPr>
          <w:rFonts w:ascii="Times New Roman" w:hAnsi="Times New Roman" w:cs="Times New Roman"/>
          <w:sz w:val="28"/>
          <w:szCs w:val="28"/>
        </w:rPr>
        <w:t>территориям перспективно</w:t>
      </w:r>
      <w:r w:rsidR="00F646D6" w:rsidRPr="00EB366E">
        <w:rPr>
          <w:rFonts w:ascii="Times New Roman" w:hAnsi="Times New Roman" w:cs="Times New Roman"/>
          <w:sz w:val="28"/>
          <w:szCs w:val="28"/>
        </w:rPr>
        <w:t>й</w:t>
      </w:r>
      <w:r w:rsidRPr="00EB366E">
        <w:rPr>
          <w:rFonts w:ascii="Times New Roman" w:hAnsi="Times New Roman" w:cs="Times New Roman"/>
          <w:sz w:val="28"/>
          <w:szCs w:val="28"/>
        </w:rPr>
        <w:t xml:space="preserve"> застро</w:t>
      </w:r>
      <w:r w:rsidR="00C027FD" w:rsidRPr="00EB366E">
        <w:rPr>
          <w:rFonts w:ascii="Times New Roman" w:hAnsi="Times New Roman" w:cs="Times New Roman"/>
          <w:sz w:val="28"/>
          <w:szCs w:val="28"/>
        </w:rPr>
        <w:t>й</w:t>
      </w:r>
      <w:r w:rsidRPr="00EB366E">
        <w:rPr>
          <w:rFonts w:ascii="Times New Roman" w:hAnsi="Times New Roman" w:cs="Times New Roman"/>
          <w:sz w:val="28"/>
          <w:szCs w:val="28"/>
        </w:rPr>
        <w:t>ки</w:t>
      </w:r>
      <w:r w:rsidR="00C027FD" w:rsidRPr="00EB366E">
        <w:rPr>
          <w:rFonts w:ascii="Times New Roman" w:hAnsi="Times New Roman" w:cs="Times New Roman"/>
          <w:sz w:val="28"/>
          <w:szCs w:val="28"/>
        </w:rPr>
        <w:t xml:space="preserve"> предлагается в период действия Программы реализовать следующий комплекс мероприятий</w:t>
      </w:r>
      <w:r w:rsidR="00F646D6" w:rsidRPr="00EB366E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="00C027FD" w:rsidRPr="00EB366E">
        <w:rPr>
          <w:rFonts w:ascii="Times New Roman" w:hAnsi="Times New Roman" w:cs="Times New Roman"/>
          <w:sz w:val="28"/>
          <w:szCs w:val="28"/>
        </w:rPr>
        <w:t xml:space="preserve"> дорог поселения:</w:t>
      </w:r>
    </w:p>
    <w:p w:rsidR="002F40E2" w:rsidRPr="00EB366E" w:rsidRDefault="002F40E2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40E2" w:rsidRPr="00EB366E" w:rsidRDefault="002F40E2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40E2" w:rsidRPr="00EB366E" w:rsidRDefault="002F40E2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6D6" w:rsidRPr="00EB366E" w:rsidRDefault="00F646D6" w:rsidP="00F646D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ПЕРЕЧЕНЬ</w:t>
      </w:r>
    </w:p>
    <w:p w:rsidR="00F646D6" w:rsidRPr="00EB366E" w:rsidRDefault="00F646D6" w:rsidP="00F646D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мероприятий Программы комплексного развития систем транспортн</w:t>
      </w:r>
      <w:r w:rsidR="00C03879" w:rsidRPr="00EB366E">
        <w:rPr>
          <w:rFonts w:ascii="Times New Roman" w:hAnsi="Times New Roman"/>
          <w:sz w:val="28"/>
          <w:szCs w:val="28"/>
        </w:rPr>
        <w:t xml:space="preserve">ой инфраструктуры на территории </w:t>
      </w:r>
      <w:proofErr w:type="spellStart"/>
      <w:r w:rsidR="00C03879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92577D" w:rsidRPr="00EB366E">
        <w:rPr>
          <w:rFonts w:ascii="Times New Roman" w:hAnsi="Times New Roman"/>
          <w:sz w:val="28"/>
          <w:szCs w:val="28"/>
        </w:rPr>
        <w:t xml:space="preserve"> сельсовета</w:t>
      </w:r>
      <w:r w:rsidRPr="00EB366E">
        <w:rPr>
          <w:rFonts w:ascii="Times New Roman" w:hAnsi="Times New Roman"/>
          <w:sz w:val="28"/>
          <w:szCs w:val="28"/>
        </w:rPr>
        <w:t xml:space="preserve"> на 201</w:t>
      </w:r>
      <w:r w:rsidR="0092577D" w:rsidRPr="00EB366E">
        <w:rPr>
          <w:rFonts w:ascii="Times New Roman" w:hAnsi="Times New Roman"/>
          <w:sz w:val="28"/>
          <w:szCs w:val="28"/>
        </w:rPr>
        <w:t>7</w:t>
      </w:r>
      <w:r w:rsidRPr="00EB366E">
        <w:rPr>
          <w:rFonts w:ascii="Times New Roman" w:hAnsi="Times New Roman"/>
          <w:sz w:val="28"/>
          <w:szCs w:val="28"/>
        </w:rPr>
        <w:t xml:space="preserve"> – 202</w:t>
      </w:r>
      <w:r w:rsidR="00075B7D" w:rsidRPr="00EB366E">
        <w:rPr>
          <w:rFonts w:ascii="Times New Roman" w:hAnsi="Times New Roman"/>
          <w:sz w:val="28"/>
          <w:szCs w:val="28"/>
        </w:rPr>
        <w:t>7</w:t>
      </w:r>
      <w:r w:rsidRPr="00EB366E">
        <w:rPr>
          <w:rFonts w:ascii="Times New Roman" w:hAnsi="Times New Roman"/>
          <w:sz w:val="28"/>
          <w:szCs w:val="28"/>
        </w:rPr>
        <w:t xml:space="preserve"> годы</w:t>
      </w:r>
    </w:p>
    <w:p w:rsidR="00F646D6" w:rsidRPr="00EB366E" w:rsidRDefault="00F646D6" w:rsidP="00F646D6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F646D6" w:rsidRPr="00EB366E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EB366E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EB366E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EB366E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EB366E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r w:rsidR="006A62AE" w:rsidRPr="00EB366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6A62AE" w:rsidRPr="00EB366E">
              <w:rPr>
                <w:rFonts w:ascii="Times New Roman" w:hAnsi="Times New Roman"/>
                <w:sz w:val="28"/>
                <w:szCs w:val="28"/>
              </w:rPr>
              <w:t>.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6D6" w:rsidRPr="00EB366E" w:rsidRDefault="00F646D6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FD7715" w:rsidRPr="00EB366E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FD7715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FD7715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автодороги (</w:t>
            </w:r>
            <w:r w:rsidR="0079556A" w:rsidRPr="00EB366E">
              <w:rPr>
                <w:rFonts w:ascii="Times New Roman" w:hAnsi="Times New Roman"/>
                <w:sz w:val="28"/>
                <w:szCs w:val="28"/>
              </w:rPr>
              <w:t>ремонт) ул</w:t>
            </w:r>
            <w:proofErr w:type="gramStart"/>
            <w:r w:rsidR="0079556A" w:rsidRPr="00EB366E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79556A" w:rsidRPr="00EB366E">
              <w:rPr>
                <w:rFonts w:ascii="Times New Roman" w:hAnsi="Times New Roman"/>
                <w:sz w:val="28"/>
                <w:szCs w:val="28"/>
              </w:rPr>
              <w:t>кольная</w:t>
            </w:r>
            <w:r w:rsidR="00D809FA" w:rsidRPr="00EB366E">
              <w:rPr>
                <w:rFonts w:ascii="Times New Roman" w:hAnsi="Times New Roman"/>
                <w:sz w:val="28"/>
                <w:szCs w:val="28"/>
              </w:rPr>
              <w:t xml:space="preserve"> (1000м)</w:t>
            </w:r>
            <w:r w:rsidR="0079556A" w:rsidRPr="00EB366E">
              <w:rPr>
                <w:rFonts w:ascii="Times New Roman" w:hAnsi="Times New Roman"/>
                <w:sz w:val="28"/>
                <w:szCs w:val="28"/>
              </w:rPr>
              <w:t>, с.Парфёново</w:t>
            </w:r>
            <w:r w:rsidR="0092577D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92577D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2017</w:t>
            </w:r>
            <w:r w:rsidR="00FD7715" w:rsidRPr="00EB36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D809FA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578,0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715" w:rsidRPr="00EB366E" w:rsidRDefault="00340650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А</w:t>
            </w:r>
            <w:r w:rsidR="00FD7715" w:rsidRPr="00EB366E">
              <w:rPr>
                <w:rFonts w:ascii="Times New Roman" w:hAnsi="Times New Roman"/>
                <w:sz w:val="28"/>
                <w:szCs w:val="28"/>
              </w:rPr>
              <w:t xml:space="preserve">дминистрация  </w:t>
            </w:r>
            <w:proofErr w:type="spellStart"/>
            <w:r w:rsidR="00C47925"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92577D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FD7715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7715" w:rsidRPr="00EB366E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FD7715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FD7715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автодороги (</w:t>
            </w:r>
            <w:r w:rsidR="003C6CB0" w:rsidRPr="00EB366E">
              <w:rPr>
                <w:rFonts w:ascii="Times New Roman" w:hAnsi="Times New Roman"/>
                <w:sz w:val="28"/>
                <w:szCs w:val="28"/>
              </w:rPr>
              <w:t>ремонт)   ул</w:t>
            </w:r>
            <w:proofErr w:type="gramStart"/>
            <w:r w:rsidR="003C6CB0" w:rsidRPr="00EB366E">
              <w:rPr>
                <w:rFonts w:ascii="Times New Roman" w:hAnsi="Times New Roman"/>
                <w:sz w:val="28"/>
                <w:szCs w:val="28"/>
              </w:rPr>
              <w:t>.</w:t>
            </w:r>
            <w:r w:rsidR="00D809FA" w:rsidRPr="00EB366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D809FA" w:rsidRPr="00EB366E">
              <w:rPr>
                <w:rFonts w:ascii="Times New Roman" w:hAnsi="Times New Roman"/>
                <w:sz w:val="28"/>
                <w:szCs w:val="28"/>
              </w:rPr>
              <w:t>ихая Поляна</w:t>
            </w:r>
            <w:r w:rsidR="003C6CB0" w:rsidRPr="00EB366E">
              <w:rPr>
                <w:rFonts w:ascii="Times New Roman" w:hAnsi="Times New Roman"/>
                <w:sz w:val="28"/>
                <w:szCs w:val="28"/>
              </w:rPr>
              <w:t xml:space="preserve"> (500м)</w:t>
            </w:r>
            <w:r w:rsidR="00D809FA" w:rsidRPr="00EB366E">
              <w:rPr>
                <w:rFonts w:ascii="Times New Roman" w:hAnsi="Times New Roman"/>
                <w:sz w:val="28"/>
                <w:szCs w:val="28"/>
              </w:rPr>
              <w:t>, ул.Кирова (1000м)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t>, с.Парфёново</w:t>
            </w:r>
            <w:r w:rsidR="0092577D" w:rsidRPr="00EB36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FD7715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201</w:t>
            </w:r>
            <w:r w:rsidR="0092577D" w:rsidRPr="00EB366E">
              <w:rPr>
                <w:rFonts w:ascii="Times New Roman" w:hAnsi="Times New Roman"/>
                <w:sz w:val="28"/>
                <w:szCs w:val="28"/>
              </w:rPr>
              <w:t>8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EB366E" w:rsidRDefault="00D809FA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867,0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715" w:rsidRPr="00EB366E" w:rsidRDefault="00C47925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340650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B73FE4" w:rsidRPr="00EB366E" w:rsidTr="00581C9F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EB366E" w:rsidRDefault="00B73FE4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EB366E" w:rsidRDefault="00B73FE4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Реконструкция автодороги (ремонт) 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t>ул.40 Лет Октября (</w:t>
            </w:r>
            <w:r w:rsidR="00F30DEE" w:rsidRPr="00EB366E">
              <w:rPr>
                <w:rFonts w:ascii="Times New Roman" w:hAnsi="Times New Roman"/>
                <w:sz w:val="28"/>
                <w:szCs w:val="28"/>
              </w:rPr>
              <w:t>10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t>00м), с</w:t>
            </w:r>
            <w:proofErr w:type="gramStart"/>
            <w:r w:rsidR="00F34BD3" w:rsidRPr="00EB366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F34BD3" w:rsidRPr="00EB366E">
              <w:rPr>
                <w:rFonts w:ascii="Times New Roman" w:hAnsi="Times New Roman"/>
                <w:sz w:val="28"/>
                <w:szCs w:val="28"/>
              </w:rPr>
              <w:t>арфёново</w:t>
            </w:r>
            <w:r w:rsidR="0092577D" w:rsidRPr="00EB36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EB366E" w:rsidRDefault="00F34BD3" w:rsidP="0092577D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EB366E" w:rsidRDefault="00F30DEE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808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E4" w:rsidRPr="00EB366E" w:rsidRDefault="00C47925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340650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646D6" w:rsidRPr="00EB366E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EB366E" w:rsidRDefault="00F646D6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EB366E" w:rsidRDefault="006A62AE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Реконструкция автодороги (ремонт)  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t>ул. Кирова(500м)</w:t>
            </w:r>
            <w:r w:rsidR="0092577D" w:rsidRPr="00EB366E">
              <w:rPr>
                <w:rFonts w:ascii="Times New Roman" w:hAnsi="Times New Roman"/>
                <w:sz w:val="28"/>
                <w:szCs w:val="28"/>
              </w:rPr>
              <w:t>, с</w:t>
            </w:r>
            <w:proofErr w:type="gramStart"/>
            <w:r w:rsidR="0092577D" w:rsidRPr="00EB366E">
              <w:rPr>
                <w:rFonts w:ascii="Times New Roman" w:hAnsi="Times New Roman"/>
                <w:sz w:val="28"/>
                <w:szCs w:val="28"/>
              </w:rPr>
              <w:t>.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34BD3" w:rsidRPr="00EB366E">
              <w:rPr>
                <w:rFonts w:ascii="Times New Roman" w:hAnsi="Times New Roman"/>
                <w:sz w:val="28"/>
                <w:szCs w:val="28"/>
              </w:rPr>
              <w:t>арфёново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EB366E" w:rsidRDefault="0092577D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2020</w:t>
            </w:r>
            <w:r w:rsidR="009325F0" w:rsidRPr="00EB36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EB366E" w:rsidRDefault="00F34BD3" w:rsidP="008E583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262,0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6D6" w:rsidRPr="00EB366E" w:rsidRDefault="00C47925" w:rsidP="008E583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340650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E72418" w:rsidRPr="00EB366E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E72418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E72418" w:rsidP="00E7241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t>дороги (ремонт)  ул</w:t>
            </w:r>
            <w:proofErr w:type="gramStart"/>
            <w:r w:rsidR="00F34BD3" w:rsidRPr="00EB366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F34BD3" w:rsidRPr="00EB366E">
              <w:rPr>
                <w:rFonts w:ascii="Times New Roman" w:hAnsi="Times New Roman"/>
                <w:sz w:val="28"/>
                <w:szCs w:val="28"/>
              </w:rPr>
              <w:t xml:space="preserve">ихая </w:t>
            </w:r>
            <w:r w:rsidR="00F34BD3"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Поляна(2000м), с.Парфёново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E72418" w:rsidP="00E72418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5828C6" w:rsidP="008E583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1156,0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418" w:rsidRPr="00EB366E" w:rsidRDefault="00C47925" w:rsidP="008E583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418"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E72418" w:rsidRPr="00EB366E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E72418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E72418" w:rsidP="0092577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Реконструкция автодороги (ремонт) дорог </w:t>
            </w:r>
            <w:r w:rsidR="005828C6" w:rsidRPr="00EB366E">
              <w:rPr>
                <w:rFonts w:ascii="Times New Roman" w:hAnsi="Times New Roman"/>
                <w:sz w:val="28"/>
                <w:szCs w:val="28"/>
              </w:rPr>
              <w:t xml:space="preserve">населенных пунктов </w:t>
            </w:r>
            <w:proofErr w:type="spellStart"/>
            <w:r w:rsidR="005828C6"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E72418" w:rsidP="00075B7D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2022-202</w:t>
            </w:r>
            <w:r w:rsidR="00075B7D" w:rsidRPr="00EB366E">
              <w:rPr>
                <w:rFonts w:ascii="Times New Roman" w:hAnsi="Times New Roman"/>
                <w:sz w:val="28"/>
                <w:szCs w:val="28"/>
              </w:rPr>
              <w:t>7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EB366E" w:rsidRDefault="00516129" w:rsidP="008E583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3468,0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418" w:rsidRPr="00EB366E" w:rsidRDefault="00C47925" w:rsidP="008E583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A93A34" w:rsidRPr="00EB366E" w:rsidRDefault="00A93A34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40E2" w:rsidRPr="00EB366E" w:rsidRDefault="002F40E2" w:rsidP="00A93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40E2" w:rsidRPr="00EB366E" w:rsidRDefault="002F40E2" w:rsidP="00A93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34" w:rsidRPr="00EB366E" w:rsidRDefault="00A93A34" w:rsidP="00A93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6</w:t>
      </w:r>
      <w:r w:rsidR="00C95F9A" w:rsidRPr="00EB366E">
        <w:rPr>
          <w:rFonts w:ascii="Times New Roman" w:hAnsi="Times New Roman" w:cs="Times New Roman"/>
          <w:b/>
          <w:sz w:val="28"/>
          <w:szCs w:val="28"/>
        </w:rPr>
        <w:t>. Предложения по инвестиционным преобразованиям,</w:t>
      </w:r>
    </w:p>
    <w:p w:rsidR="00A93A34" w:rsidRPr="00EB366E" w:rsidRDefault="00C95F9A" w:rsidP="00A93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</w:p>
    <w:p w:rsidR="00C95F9A" w:rsidRPr="00EB366E" w:rsidRDefault="00C95F9A" w:rsidP="00A93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E31A3" w:rsidRPr="00EB366E" w:rsidRDefault="003E31A3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6E">
        <w:rPr>
          <w:rFonts w:ascii="Times New Roman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</w:t>
      </w:r>
      <w:r w:rsidR="0095298C"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Pr="00EB366E">
        <w:rPr>
          <w:rFonts w:ascii="Times New Roman" w:hAnsi="Times New Roman" w:cs="Times New Roman"/>
          <w:sz w:val="28"/>
          <w:szCs w:val="28"/>
        </w:rPr>
        <w:t>преобразовани</w:t>
      </w:r>
      <w:r w:rsidR="0095298C" w:rsidRPr="00EB366E">
        <w:rPr>
          <w:rFonts w:ascii="Times New Roman" w:hAnsi="Times New Roman" w:cs="Times New Roman"/>
          <w:sz w:val="28"/>
          <w:szCs w:val="28"/>
        </w:rPr>
        <w:t>й</w:t>
      </w:r>
      <w:r w:rsidRPr="00EB366E">
        <w:rPr>
          <w:rFonts w:ascii="Times New Roman" w:hAnsi="Times New Roman" w:cs="Times New Roman"/>
          <w:sz w:val="28"/>
          <w:szCs w:val="28"/>
        </w:rPr>
        <w:t>, структуры управления и взаимосвязей при</w:t>
      </w:r>
      <w:r w:rsidR="0095298C" w:rsidRPr="00EB366E">
        <w:rPr>
          <w:rFonts w:ascii="Times New Roman" w:hAnsi="Times New Roman" w:cs="Times New Roman"/>
          <w:sz w:val="28"/>
          <w:szCs w:val="28"/>
        </w:rPr>
        <w:t xml:space="preserve"> </w:t>
      </w:r>
      <w:r w:rsidRPr="00EB366E">
        <w:rPr>
          <w:rFonts w:ascii="Times New Roman" w:hAnsi="Times New Roman" w:cs="Times New Roman"/>
          <w:sz w:val="28"/>
          <w:szCs w:val="28"/>
        </w:rPr>
        <w:t>осуществлении деятельности в сфере проектирования, строительства и реконструкции объектов транспортной инфраструктуры</w:t>
      </w:r>
      <w:r w:rsidR="0095298C" w:rsidRPr="00EB366E">
        <w:rPr>
          <w:rFonts w:ascii="Times New Roman" w:hAnsi="Times New Roman" w:cs="Times New Roman"/>
          <w:sz w:val="28"/>
          <w:szCs w:val="28"/>
        </w:rPr>
        <w:t>. Нормативно-правовая база для Программы сформирована и не изменяется.</w:t>
      </w:r>
    </w:p>
    <w:p w:rsidR="00C95F9A" w:rsidRPr="00EB366E" w:rsidRDefault="00C95F9A" w:rsidP="00033B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787" w:rsidRPr="00EB366E" w:rsidRDefault="00A23787" w:rsidP="00033B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787" w:rsidRPr="00EB366E" w:rsidRDefault="00A23787" w:rsidP="00033B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787" w:rsidRPr="00EB366E" w:rsidRDefault="00A23787" w:rsidP="00033B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88A" w:rsidRPr="00EB366E" w:rsidRDefault="0044188A" w:rsidP="0044188A">
      <w:pPr>
        <w:jc w:val="center"/>
        <w:rPr>
          <w:rFonts w:ascii="Times New Roman" w:hAnsi="Times New Roman"/>
          <w:sz w:val="28"/>
          <w:szCs w:val="28"/>
        </w:rPr>
      </w:pPr>
      <w:r w:rsidRPr="00EB366E">
        <w:rPr>
          <w:rFonts w:ascii="Times New Roman" w:hAnsi="Times New Roman"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516"/>
        <w:gridCol w:w="27"/>
        <w:gridCol w:w="851"/>
      </w:tblGrid>
      <w:tr w:rsidR="0044188A" w:rsidRPr="00EB366E" w:rsidTr="0044188A">
        <w:tc>
          <w:tcPr>
            <w:tcW w:w="567" w:type="dxa"/>
            <w:vMerge w:val="restart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85" w:type="dxa"/>
            <w:gridSpan w:val="12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График реализации мероприятий</w:t>
            </w:r>
          </w:p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/тыс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уб./</w:t>
            </w:r>
          </w:p>
        </w:tc>
        <w:tc>
          <w:tcPr>
            <w:tcW w:w="1516" w:type="dxa"/>
            <w:vMerge w:val="restart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878" w:type="dxa"/>
            <w:gridSpan w:val="2"/>
            <w:vMerge w:val="restart"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Выполнение целевых показателей</w:t>
            </w:r>
          </w:p>
        </w:tc>
      </w:tr>
      <w:tr w:rsidR="0044188A" w:rsidRPr="00EB366E" w:rsidTr="0044188A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4188A" w:rsidRPr="00EB366E" w:rsidRDefault="0044188A" w:rsidP="006E16A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</w:t>
            </w:r>
            <w:r w:rsidR="00340650" w:rsidRPr="00EB36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4188A" w:rsidRPr="00EB366E" w:rsidRDefault="0044188A" w:rsidP="00E7241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</w:t>
            </w:r>
            <w:r w:rsidR="00E72418" w:rsidRPr="00EB36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44188A" w:rsidRPr="00EB366E" w:rsidRDefault="0044188A" w:rsidP="00E7241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201</w:t>
            </w:r>
            <w:r w:rsidR="00E72418" w:rsidRPr="00EB36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4188A" w:rsidRPr="00EB366E" w:rsidRDefault="0044188A" w:rsidP="00E7241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</w:t>
            </w:r>
            <w:r w:rsidR="00E72418" w:rsidRPr="00EB366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44188A" w:rsidRPr="00EB366E" w:rsidRDefault="00E72418" w:rsidP="006E16A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4188A" w:rsidRPr="00EB366E" w:rsidRDefault="0044188A" w:rsidP="00075B7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075B7D" w:rsidRPr="00EB36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6" w:type="dxa"/>
            <w:vMerge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vMerge/>
            <w:vAlign w:val="center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188A" w:rsidRPr="00EB366E" w:rsidTr="0044188A">
        <w:tc>
          <w:tcPr>
            <w:tcW w:w="11252" w:type="dxa"/>
            <w:gridSpan w:val="20"/>
          </w:tcPr>
          <w:p w:rsidR="0044188A" w:rsidRPr="00EB366E" w:rsidRDefault="0044188A" w:rsidP="006E1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</w:p>
        </w:tc>
      </w:tr>
      <w:tr w:rsidR="00FD7715" w:rsidRPr="00EB366E" w:rsidTr="00581C9F">
        <w:tc>
          <w:tcPr>
            <w:tcW w:w="567" w:type="dxa"/>
          </w:tcPr>
          <w:p w:rsidR="00FD7715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7715" w:rsidRPr="00EB366E" w:rsidRDefault="00FD7715" w:rsidP="00340650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</w:t>
            </w:r>
            <w:r w:rsidR="00F30DEE" w:rsidRPr="00EB366E">
              <w:rPr>
                <w:rFonts w:ascii="Times New Roman" w:hAnsi="Times New Roman"/>
                <w:sz w:val="28"/>
                <w:szCs w:val="28"/>
              </w:rPr>
              <w:t>конструкция автодороги (ремонт), (восстановление щебеночного полотна механизированным способом)</w:t>
            </w:r>
          </w:p>
        </w:tc>
        <w:tc>
          <w:tcPr>
            <w:tcW w:w="992" w:type="dxa"/>
          </w:tcPr>
          <w:p w:rsidR="00FD7715" w:rsidRPr="00EB366E" w:rsidRDefault="00516129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кольная</w:t>
            </w:r>
            <w:r w:rsidR="00340650" w:rsidRPr="00EB366E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EB366E">
              <w:rPr>
                <w:rFonts w:ascii="Times New Roman" w:hAnsi="Times New Roman"/>
                <w:sz w:val="28"/>
                <w:szCs w:val="28"/>
              </w:rPr>
              <w:t>Парфёново</w:t>
            </w:r>
          </w:p>
        </w:tc>
        <w:tc>
          <w:tcPr>
            <w:tcW w:w="903" w:type="dxa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F6143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567" w:type="dxa"/>
            <w:gridSpan w:val="2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578.0</w:t>
            </w:r>
          </w:p>
        </w:tc>
        <w:tc>
          <w:tcPr>
            <w:tcW w:w="708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FD7715" w:rsidRPr="00EB366E" w:rsidRDefault="005828C6" w:rsidP="00581C9F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1" w:type="dxa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D7715" w:rsidRPr="00EB366E" w:rsidTr="00581C9F">
        <w:tc>
          <w:tcPr>
            <w:tcW w:w="567" w:type="dxa"/>
          </w:tcPr>
          <w:p w:rsidR="00FD7715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FD7715" w:rsidRPr="00EB366E" w:rsidRDefault="00E72418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автодороги (ремонт)</w:t>
            </w:r>
            <w:r w:rsidR="00F30DEE" w:rsidRPr="00EB366E">
              <w:rPr>
                <w:rFonts w:ascii="Times New Roman" w:hAnsi="Times New Roman"/>
                <w:sz w:val="28"/>
                <w:szCs w:val="28"/>
              </w:rPr>
              <w:t>, (восстановление щебеночного полотна механизированным способом)</w:t>
            </w:r>
          </w:p>
        </w:tc>
        <w:tc>
          <w:tcPr>
            <w:tcW w:w="992" w:type="dxa"/>
          </w:tcPr>
          <w:p w:rsidR="00FD7715" w:rsidRPr="00EB366E" w:rsidRDefault="00F30DEE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ихая Поляна, ул.Кирова</w:t>
            </w:r>
            <w:r w:rsidR="00340650" w:rsidRPr="00EB366E">
              <w:rPr>
                <w:rFonts w:ascii="Times New Roman" w:hAnsi="Times New Roman"/>
                <w:sz w:val="28"/>
                <w:szCs w:val="28"/>
              </w:rPr>
              <w:t>, с.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t>Парфёново</w:t>
            </w:r>
          </w:p>
        </w:tc>
        <w:tc>
          <w:tcPr>
            <w:tcW w:w="903" w:type="dxa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F6143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  <w:r w:rsidR="00340650" w:rsidRPr="00EB36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867.0</w:t>
            </w:r>
          </w:p>
        </w:tc>
        <w:tc>
          <w:tcPr>
            <w:tcW w:w="567" w:type="dxa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FD7715" w:rsidRPr="00EB366E" w:rsidRDefault="005828C6" w:rsidP="00581C9F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1" w:type="dxa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14F11" w:rsidRPr="00EB366E" w:rsidTr="00581C9F">
        <w:tc>
          <w:tcPr>
            <w:tcW w:w="567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14F11" w:rsidRPr="00EB366E" w:rsidRDefault="00E72418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автодороги (ремонт)</w:t>
            </w:r>
            <w:r w:rsidR="00F30DEE" w:rsidRPr="00EB366E">
              <w:rPr>
                <w:rFonts w:ascii="Times New Roman" w:hAnsi="Times New Roman"/>
                <w:sz w:val="28"/>
                <w:szCs w:val="28"/>
              </w:rPr>
              <w:t>, (капитальный ремонт асфальтового покрытия)</w:t>
            </w:r>
          </w:p>
        </w:tc>
        <w:tc>
          <w:tcPr>
            <w:tcW w:w="992" w:type="dxa"/>
          </w:tcPr>
          <w:p w:rsidR="00614F11" w:rsidRPr="00EB366E" w:rsidRDefault="00F30DEE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ул.40 Лет Октября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t>, с</w:t>
            </w:r>
            <w:proofErr w:type="gramStart"/>
            <w:r w:rsidR="00516129" w:rsidRPr="00EB366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516129" w:rsidRPr="00EB366E">
              <w:rPr>
                <w:rFonts w:ascii="Times New Roman" w:hAnsi="Times New Roman"/>
                <w:sz w:val="28"/>
                <w:szCs w:val="28"/>
              </w:rPr>
              <w:t>арфёново</w:t>
            </w:r>
            <w:r w:rsidR="00340650" w:rsidRPr="00EB36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03" w:type="dxa"/>
          </w:tcPr>
          <w:p w:rsidR="00614F11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F6143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614F11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567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4F11" w:rsidRPr="00EB366E" w:rsidRDefault="00F30DEE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808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t>.0</w:t>
            </w:r>
          </w:p>
        </w:tc>
        <w:tc>
          <w:tcPr>
            <w:tcW w:w="709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4F11" w:rsidRPr="00EB366E" w:rsidRDefault="005828C6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1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14F11" w:rsidRPr="00EB366E" w:rsidTr="00581C9F">
        <w:tc>
          <w:tcPr>
            <w:tcW w:w="567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14F11" w:rsidRPr="00EB366E" w:rsidRDefault="00E72418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автодороги (ремонт)</w:t>
            </w:r>
            <w:r w:rsidR="00F30DEE" w:rsidRPr="00EB366E">
              <w:rPr>
                <w:rFonts w:ascii="Times New Roman" w:hAnsi="Times New Roman"/>
                <w:sz w:val="28"/>
                <w:szCs w:val="28"/>
              </w:rPr>
              <w:t>, (ямочный ремонт асфальтового покрытия)</w:t>
            </w:r>
          </w:p>
        </w:tc>
        <w:tc>
          <w:tcPr>
            <w:tcW w:w="992" w:type="dxa"/>
          </w:tcPr>
          <w:p w:rsidR="00614F11" w:rsidRPr="00EB366E" w:rsidRDefault="00F30DEE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ирова</w:t>
            </w:r>
            <w:r w:rsidR="00340650" w:rsidRPr="00EB366E">
              <w:rPr>
                <w:rFonts w:ascii="Times New Roman" w:hAnsi="Times New Roman"/>
                <w:sz w:val="28"/>
                <w:szCs w:val="28"/>
              </w:rPr>
              <w:t>, с.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t>Парфёново</w:t>
            </w:r>
          </w:p>
        </w:tc>
        <w:tc>
          <w:tcPr>
            <w:tcW w:w="903" w:type="dxa"/>
          </w:tcPr>
          <w:p w:rsidR="00614F11" w:rsidRPr="00EB366E" w:rsidRDefault="00516129" w:rsidP="008F6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F6143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614F11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14F11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262.0</w:t>
            </w:r>
          </w:p>
        </w:tc>
        <w:tc>
          <w:tcPr>
            <w:tcW w:w="709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4F11" w:rsidRPr="00EB366E" w:rsidRDefault="005828C6" w:rsidP="00581C9F">
            <w:pPr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1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14F11" w:rsidRPr="00EB366E" w:rsidTr="00581C9F">
        <w:tc>
          <w:tcPr>
            <w:tcW w:w="567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14F11" w:rsidRPr="00EB366E" w:rsidRDefault="00E72418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автодороги (ремонт)</w:t>
            </w:r>
            <w:r w:rsidR="00F30DEE" w:rsidRPr="00EB366E">
              <w:rPr>
                <w:rFonts w:ascii="Times New Roman" w:hAnsi="Times New Roman"/>
                <w:sz w:val="28"/>
                <w:szCs w:val="28"/>
              </w:rPr>
              <w:t>, (восстановление щебеночного полотна механизированным способом)</w:t>
            </w:r>
          </w:p>
        </w:tc>
        <w:tc>
          <w:tcPr>
            <w:tcW w:w="992" w:type="dxa"/>
          </w:tcPr>
          <w:p w:rsidR="00614F11" w:rsidRPr="00EB366E" w:rsidRDefault="00F30DEE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B366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EB366E">
              <w:rPr>
                <w:rFonts w:ascii="Times New Roman" w:hAnsi="Times New Roman"/>
                <w:sz w:val="28"/>
                <w:szCs w:val="28"/>
              </w:rPr>
              <w:t>ихая Поляна</w:t>
            </w:r>
            <w:r w:rsidR="00E72418" w:rsidRPr="00EB366E">
              <w:rPr>
                <w:rFonts w:ascii="Times New Roman" w:hAnsi="Times New Roman"/>
                <w:sz w:val="28"/>
                <w:szCs w:val="28"/>
              </w:rPr>
              <w:t>, с.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t>Парфёново</w:t>
            </w:r>
          </w:p>
        </w:tc>
        <w:tc>
          <w:tcPr>
            <w:tcW w:w="903" w:type="dxa"/>
          </w:tcPr>
          <w:p w:rsidR="00614F11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F6143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614F11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567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14F11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1156.0</w:t>
            </w:r>
          </w:p>
        </w:tc>
        <w:tc>
          <w:tcPr>
            <w:tcW w:w="709" w:type="dxa"/>
            <w:gridSpan w:val="2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4F11" w:rsidRPr="00EB366E" w:rsidRDefault="005828C6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1" w:type="dxa"/>
          </w:tcPr>
          <w:p w:rsidR="00614F11" w:rsidRPr="00EB366E" w:rsidRDefault="00614F11" w:rsidP="00581C9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D7715" w:rsidRPr="00EB366E" w:rsidTr="00581C9F">
        <w:tc>
          <w:tcPr>
            <w:tcW w:w="567" w:type="dxa"/>
          </w:tcPr>
          <w:p w:rsidR="00FD7715" w:rsidRPr="00EB366E" w:rsidRDefault="00E72418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D7715" w:rsidRPr="00EB366E" w:rsidRDefault="00E72418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Реконструкция автодороги (ремонт)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t xml:space="preserve">, (восстановление 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щебеночного полотна механизированным способом)</w:t>
            </w:r>
          </w:p>
        </w:tc>
        <w:tc>
          <w:tcPr>
            <w:tcW w:w="992" w:type="dxa"/>
          </w:tcPr>
          <w:p w:rsidR="00FD7715" w:rsidRPr="00EB366E" w:rsidRDefault="00E72418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дороги </w:t>
            </w:r>
            <w:r w:rsidR="00516129" w:rsidRPr="00EB366E">
              <w:rPr>
                <w:rFonts w:ascii="Times New Roman" w:hAnsi="Times New Roman"/>
                <w:sz w:val="28"/>
                <w:szCs w:val="28"/>
              </w:rPr>
              <w:t xml:space="preserve">населенных пунктов </w:t>
            </w:r>
            <w:proofErr w:type="spellStart"/>
            <w:r w:rsidR="00516129"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Парфёновского</w:t>
            </w:r>
            <w:proofErr w:type="spellEnd"/>
            <w:r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903" w:type="dxa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="00FD7715" w:rsidRPr="00EB36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FD7715" w:rsidRPr="00EB366E" w:rsidRDefault="00516129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E72418" w:rsidRPr="00EB36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D7715" w:rsidRPr="00EB366E" w:rsidRDefault="00516129" w:rsidP="00075B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66E">
              <w:rPr>
                <w:rFonts w:ascii="Times New Roman" w:hAnsi="Times New Roman"/>
                <w:sz w:val="28"/>
                <w:szCs w:val="28"/>
                <w:lang w:val="en-US"/>
              </w:rPr>
              <w:t>3468.0</w:t>
            </w:r>
          </w:p>
        </w:tc>
        <w:tc>
          <w:tcPr>
            <w:tcW w:w="1559" w:type="dxa"/>
            <w:gridSpan w:val="3"/>
          </w:tcPr>
          <w:p w:rsidR="00FD7715" w:rsidRPr="00EB366E" w:rsidRDefault="005828C6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B366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E72418" w:rsidRPr="00EB366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1" w:type="dxa"/>
          </w:tcPr>
          <w:p w:rsidR="00FD7715" w:rsidRPr="00EB366E" w:rsidRDefault="00FD7715" w:rsidP="00581C9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4188A" w:rsidRPr="00EB366E" w:rsidRDefault="0044188A" w:rsidP="0044188A">
      <w:pPr>
        <w:widowControl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4188A" w:rsidRPr="00EB366E" w:rsidRDefault="0044188A" w:rsidP="0044188A">
      <w:pPr>
        <w:widowControl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4188A" w:rsidRPr="00EB366E" w:rsidRDefault="0044188A" w:rsidP="0044188A">
      <w:pPr>
        <w:rPr>
          <w:rFonts w:ascii="Times New Roman" w:hAnsi="Times New Roman"/>
          <w:color w:val="FF0000"/>
          <w:sz w:val="28"/>
          <w:szCs w:val="28"/>
        </w:rPr>
      </w:pPr>
    </w:p>
    <w:p w:rsidR="0044188A" w:rsidRPr="00EB366E" w:rsidRDefault="0044188A" w:rsidP="0044188A">
      <w:pPr>
        <w:rPr>
          <w:rFonts w:ascii="Times New Roman" w:hAnsi="Times New Roman"/>
          <w:sz w:val="28"/>
          <w:szCs w:val="28"/>
        </w:rPr>
      </w:pPr>
    </w:p>
    <w:sectPr w:rsidR="0044188A" w:rsidRPr="00EB366E" w:rsidSect="00E72418">
      <w:headerReference w:type="even" r:id="rId9"/>
      <w:pgSz w:w="11906" w:h="16838"/>
      <w:pgMar w:top="567" w:right="851" w:bottom="77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52" w:rsidRDefault="00ED3E52">
      <w:r>
        <w:separator/>
      </w:r>
    </w:p>
  </w:endnote>
  <w:endnote w:type="continuationSeparator" w:id="0">
    <w:p w:rsidR="00ED3E52" w:rsidRDefault="00ED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52" w:rsidRDefault="00ED3E52">
      <w:r>
        <w:separator/>
      </w:r>
    </w:p>
  </w:footnote>
  <w:footnote w:type="continuationSeparator" w:id="0">
    <w:p w:rsidR="00ED3E52" w:rsidRDefault="00ED3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71" w:rsidRDefault="00431871">
    <w:pPr>
      <w:pStyle w:val="af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4E92B1D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-4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9FF"/>
    <w:rsid w:val="00004E6A"/>
    <w:rsid w:val="00012294"/>
    <w:rsid w:val="00032632"/>
    <w:rsid w:val="00033BA4"/>
    <w:rsid w:val="00034DA1"/>
    <w:rsid w:val="00042491"/>
    <w:rsid w:val="00046A25"/>
    <w:rsid w:val="00055C90"/>
    <w:rsid w:val="00062F3F"/>
    <w:rsid w:val="00075B7D"/>
    <w:rsid w:val="00084A8B"/>
    <w:rsid w:val="000874AE"/>
    <w:rsid w:val="0009789F"/>
    <w:rsid w:val="000A6265"/>
    <w:rsid w:val="000A65FA"/>
    <w:rsid w:val="000D3868"/>
    <w:rsid w:val="000D5EA2"/>
    <w:rsid w:val="000E73AD"/>
    <w:rsid w:val="000F12B0"/>
    <w:rsid w:val="0012027D"/>
    <w:rsid w:val="00124F8E"/>
    <w:rsid w:val="00126906"/>
    <w:rsid w:val="001401B9"/>
    <w:rsid w:val="0014695D"/>
    <w:rsid w:val="001507FB"/>
    <w:rsid w:val="00155C1B"/>
    <w:rsid w:val="00167898"/>
    <w:rsid w:val="00170909"/>
    <w:rsid w:val="0017136E"/>
    <w:rsid w:val="0018231A"/>
    <w:rsid w:val="00184296"/>
    <w:rsid w:val="00195152"/>
    <w:rsid w:val="0019567C"/>
    <w:rsid w:val="00197A5B"/>
    <w:rsid w:val="001A1236"/>
    <w:rsid w:val="001A3CBD"/>
    <w:rsid w:val="001A7AC9"/>
    <w:rsid w:val="001B5E88"/>
    <w:rsid w:val="001C0AE6"/>
    <w:rsid w:val="001D0B67"/>
    <w:rsid w:val="001D3ADB"/>
    <w:rsid w:val="001E3539"/>
    <w:rsid w:val="001E591C"/>
    <w:rsid w:val="001F4FA6"/>
    <w:rsid w:val="00201CA4"/>
    <w:rsid w:val="00211490"/>
    <w:rsid w:val="0021574D"/>
    <w:rsid w:val="00223D3D"/>
    <w:rsid w:val="002314FB"/>
    <w:rsid w:val="0023641B"/>
    <w:rsid w:val="00237DED"/>
    <w:rsid w:val="0027591D"/>
    <w:rsid w:val="00296F97"/>
    <w:rsid w:val="002A2EDC"/>
    <w:rsid w:val="002A7F05"/>
    <w:rsid w:val="002B4180"/>
    <w:rsid w:val="002D0C8A"/>
    <w:rsid w:val="002E164F"/>
    <w:rsid w:val="002E5256"/>
    <w:rsid w:val="002E6CB4"/>
    <w:rsid w:val="002F01C5"/>
    <w:rsid w:val="002F40E2"/>
    <w:rsid w:val="002F4FF4"/>
    <w:rsid w:val="003112AE"/>
    <w:rsid w:val="00327524"/>
    <w:rsid w:val="00331B38"/>
    <w:rsid w:val="003403E2"/>
    <w:rsid w:val="00340452"/>
    <w:rsid w:val="00340650"/>
    <w:rsid w:val="00345A68"/>
    <w:rsid w:val="00391392"/>
    <w:rsid w:val="00394990"/>
    <w:rsid w:val="00394D78"/>
    <w:rsid w:val="003A7946"/>
    <w:rsid w:val="003B4BB3"/>
    <w:rsid w:val="003C02AA"/>
    <w:rsid w:val="003C3B51"/>
    <w:rsid w:val="003C571D"/>
    <w:rsid w:val="003C6329"/>
    <w:rsid w:val="003C6CB0"/>
    <w:rsid w:val="003C7C85"/>
    <w:rsid w:val="003E31A3"/>
    <w:rsid w:val="003E709D"/>
    <w:rsid w:val="00405FFF"/>
    <w:rsid w:val="00420830"/>
    <w:rsid w:val="00427FC3"/>
    <w:rsid w:val="00430672"/>
    <w:rsid w:val="00431871"/>
    <w:rsid w:val="0044188A"/>
    <w:rsid w:val="00442717"/>
    <w:rsid w:val="004462DD"/>
    <w:rsid w:val="004755F4"/>
    <w:rsid w:val="0047650C"/>
    <w:rsid w:val="00486C06"/>
    <w:rsid w:val="00490330"/>
    <w:rsid w:val="00494DD5"/>
    <w:rsid w:val="00495497"/>
    <w:rsid w:val="004D6D1A"/>
    <w:rsid w:val="004D7139"/>
    <w:rsid w:val="004E0819"/>
    <w:rsid w:val="004F69E5"/>
    <w:rsid w:val="00500D29"/>
    <w:rsid w:val="00503A7B"/>
    <w:rsid w:val="005075B9"/>
    <w:rsid w:val="00515569"/>
    <w:rsid w:val="00515E5D"/>
    <w:rsid w:val="00516129"/>
    <w:rsid w:val="00530700"/>
    <w:rsid w:val="00535F91"/>
    <w:rsid w:val="00555E77"/>
    <w:rsid w:val="00561BFB"/>
    <w:rsid w:val="0058093F"/>
    <w:rsid w:val="00581C9F"/>
    <w:rsid w:val="005828C6"/>
    <w:rsid w:val="005878A8"/>
    <w:rsid w:val="005A6EA7"/>
    <w:rsid w:val="005A7B58"/>
    <w:rsid w:val="005C0718"/>
    <w:rsid w:val="005C1B18"/>
    <w:rsid w:val="005C47FE"/>
    <w:rsid w:val="005C5E2B"/>
    <w:rsid w:val="005E270E"/>
    <w:rsid w:val="006017E2"/>
    <w:rsid w:val="00606A90"/>
    <w:rsid w:val="00614F11"/>
    <w:rsid w:val="00622E13"/>
    <w:rsid w:val="00634FF3"/>
    <w:rsid w:val="006434F1"/>
    <w:rsid w:val="006476F8"/>
    <w:rsid w:val="006504D4"/>
    <w:rsid w:val="00650743"/>
    <w:rsid w:val="006614E7"/>
    <w:rsid w:val="00661733"/>
    <w:rsid w:val="00665108"/>
    <w:rsid w:val="00670583"/>
    <w:rsid w:val="0067373D"/>
    <w:rsid w:val="00677D98"/>
    <w:rsid w:val="00683BCA"/>
    <w:rsid w:val="00690812"/>
    <w:rsid w:val="00692AE4"/>
    <w:rsid w:val="006A62AE"/>
    <w:rsid w:val="006A651A"/>
    <w:rsid w:val="006B1E98"/>
    <w:rsid w:val="006C3A97"/>
    <w:rsid w:val="006D6C88"/>
    <w:rsid w:val="006E16AD"/>
    <w:rsid w:val="006E4FE9"/>
    <w:rsid w:val="006F4F1A"/>
    <w:rsid w:val="006F5CFC"/>
    <w:rsid w:val="00716697"/>
    <w:rsid w:val="007269F5"/>
    <w:rsid w:val="007340D8"/>
    <w:rsid w:val="00750207"/>
    <w:rsid w:val="007517E7"/>
    <w:rsid w:val="00755160"/>
    <w:rsid w:val="00761908"/>
    <w:rsid w:val="00773C11"/>
    <w:rsid w:val="00775191"/>
    <w:rsid w:val="00780E39"/>
    <w:rsid w:val="00784ED5"/>
    <w:rsid w:val="00791C52"/>
    <w:rsid w:val="0079556A"/>
    <w:rsid w:val="00795F80"/>
    <w:rsid w:val="007A4F88"/>
    <w:rsid w:val="007A5BDC"/>
    <w:rsid w:val="007B606E"/>
    <w:rsid w:val="007B696C"/>
    <w:rsid w:val="007E1FA7"/>
    <w:rsid w:val="007E24E3"/>
    <w:rsid w:val="007E51B7"/>
    <w:rsid w:val="007F0F88"/>
    <w:rsid w:val="007F183B"/>
    <w:rsid w:val="008006C8"/>
    <w:rsid w:val="00810100"/>
    <w:rsid w:val="008115D5"/>
    <w:rsid w:val="00811D4A"/>
    <w:rsid w:val="008156AD"/>
    <w:rsid w:val="00820A49"/>
    <w:rsid w:val="00836026"/>
    <w:rsid w:val="008419DF"/>
    <w:rsid w:val="00866E08"/>
    <w:rsid w:val="00876C68"/>
    <w:rsid w:val="008814F0"/>
    <w:rsid w:val="008B6477"/>
    <w:rsid w:val="008B6B80"/>
    <w:rsid w:val="008B6CC3"/>
    <w:rsid w:val="008C20DB"/>
    <w:rsid w:val="008C58FC"/>
    <w:rsid w:val="008D2B2D"/>
    <w:rsid w:val="008E5834"/>
    <w:rsid w:val="008F6143"/>
    <w:rsid w:val="008F6FFA"/>
    <w:rsid w:val="009025A1"/>
    <w:rsid w:val="00903062"/>
    <w:rsid w:val="0092577D"/>
    <w:rsid w:val="009325F0"/>
    <w:rsid w:val="0095298C"/>
    <w:rsid w:val="009640E2"/>
    <w:rsid w:val="00971BC1"/>
    <w:rsid w:val="009A1BEA"/>
    <w:rsid w:val="009A4628"/>
    <w:rsid w:val="009A72FA"/>
    <w:rsid w:val="009B3B6D"/>
    <w:rsid w:val="009D6497"/>
    <w:rsid w:val="009F40E8"/>
    <w:rsid w:val="009F667F"/>
    <w:rsid w:val="00A00731"/>
    <w:rsid w:val="00A10E8B"/>
    <w:rsid w:val="00A20F23"/>
    <w:rsid w:val="00A23787"/>
    <w:rsid w:val="00A24968"/>
    <w:rsid w:val="00A36C4D"/>
    <w:rsid w:val="00A4256C"/>
    <w:rsid w:val="00A44AC3"/>
    <w:rsid w:val="00A45773"/>
    <w:rsid w:val="00A61C7E"/>
    <w:rsid w:val="00A759A2"/>
    <w:rsid w:val="00A918F1"/>
    <w:rsid w:val="00A93A34"/>
    <w:rsid w:val="00AA43FE"/>
    <w:rsid w:val="00AC2EA2"/>
    <w:rsid w:val="00AF4449"/>
    <w:rsid w:val="00B003D3"/>
    <w:rsid w:val="00B33806"/>
    <w:rsid w:val="00B40DBC"/>
    <w:rsid w:val="00B42BCE"/>
    <w:rsid w:val="00B47C65"/>
    <w:rsid w:val="00B5230C"/>
    <w:rsid w:val="00B55EFB"/>
    <w:rsid w:val="00B62ED8"/>
    <w:rsid w:val="00B73FE4"/>
    <w:rsid w:val="00B804D3"/>
    <w:rsid w:val="00B91929"/>
    <w:rsid w:val="00B96B4C"/>
    <w:rsid w:val="00BA0567"/>
    <w:rsid w:val="00BA573A"/>
    <w:rsid w:val="00BC7DBD"/>
    <w:rsid w:val="00BD6DA2"/>
    <w:rsid w:val="00C027FD"/>
    <w:rsid w:val="00C03879"/>
    <w:rsid w:val="00C0596F"/>
    <w:rsid w:val="00C17C1E"/>
    <w:rsid w:val="00C21498"/>
    <w:rsid w:val="00C24B9C"/>
    <w:rsid w:val="00C363C3"/>
    <w:rsid w:val="00C47925"/>
    <w:rsid w:val="00C54771"/>
    <w:rsid w:val="00C65859"/>
    <w:rsid w:val="00C676EE"/>
    <w:rsid w:val="00C95F9A"/>
    <w:rsid w:val="00CA517A"/>
    <w:rsid w:val="00CC76A0"/>
    <w:rsid w:val="00CE0D2D"/>
    <w:rsid w:val="00CE6EE2"/>
    <w:rsid w:val="00CE773B"/>
    <w:rsid w:val="00CE7EAB"/>
    <w:rsid w:val="00CF7C6B"/>
    <w:rsid w:val="00D1477C"/>
    <w:rsid w:val="00D24BC4"/>
    <w:rsid w:val="00D50466"/>
    <w:rsid w:val="00D53670"/>
    <w:rsid w:val="00D700E8"/>
    <w:rsid w:val="00D809FA"/>
    <w:rsid w:val="00D82065"/>
    <w:rsid w:val="00D845CB"/>
    <w:rsid w:val="00DA79FF"/>
    <w:rsid w:val="00DB62DA"/>
    <w:rsid w:val="00DC6CAB"/>
    <w:rsid w:val="00DD0E5F"/>
    <w:rsid w:val="00DD5C01"/>
    <w:rsid w:val="00DD6079"/>
    <w:rsid w:val="00DE00B2"/>
    <w:rsid w:val="00DE6F92"/>
    <w:rsid w:val="00E14201"/>
    <w:rsid w:val="00E340FB"/>
    <w:rsid w:val="00E72418"/>
    <w:rsid w:val="00E8649C"/>
    <w:rsid w:val="00E9517F"/>
    <w:rsid w:val="00EA187C"/>
    <w:rsid w:val="00EB366E"/>
    <w:rsid w:val="00EB38DD"/>
    <w:rsid w:val="00ED3E52"/>
    <w:rsid w:val="00EF5BB4"/>
    <w:rsid w:val="00EF60FD"/>
    <w:rsid w:val="00EF7B83"/>
    <w:rsid w:val="00F05753"/>
    <w:rsid w:val="00F16A68"/>
    <w:rsid w:val="00F30DEE"/>
    <w:rsid w:val="00F34BD3"/>
    <w:rsid w:val="00F356F1"/>
    <w:rsid w:val="00F36384"/>
    <w:rsid w:val="00F46333"/>
    <w:rsid w:val="00F646D6"/>
    <w:rsid w:val="00F66E96"/>
    <w:rsid w:val="00F9225F"/>
    <w:rsid w:val="00F936D0"/>
    <w:rsid w:val="00F962E0"/>
    <w:rsid w:val="00FD3351"/>
    <w:rsid w:val="00FD72A7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C3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C363C3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rsid w:val="00C363C3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C363C3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C363C3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C363C3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C363C3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363C3"/>
  </w:style>
  <w:style w:type="character" w:customStyle="1" w:styleId="WW8Num2z0">
    <w:name w:val="WW8Num2z0"/>
    <w:rsid w:val="00C363C3"/>
    <w:rPr>
      <w:rFonts w:ascii="Symbol" w:hAnsi="Symbol" w:cs="Symbol"/>
    </w:rPr>
  </w:style>
  <w:style w:type="character" w:customStyle="1" w:styleId="WW8Num3z0">
    <w:name w:val="WW8Num3z0"/>
    <w:rsid w:val="00C363C3"/>
    <w:rPr>
      <w:rFonts w:cs="Times New Roman"/>
    </w:rPr>
  </w:style>
  <w:style w:type="character" w:customStyle="1" w:styleId="WW8Num6z0">
    <w:name w:val="WW8Num6z0"/>
    <w:rsid w:val="00C363C3"/>
    <w:rPr>
      <w:rFonts w:ascii="Symbol" w:hAnsi="Symbol" w:cs="Symbol"/>
    </w:rPr>
  </w:style>
  <w:style w:type="character" w:customStyle="1" w:styleId="WW8Num10z0">
    <w:name w:val="WW8Num10z0"/>
    <w:rsid w:val="00C363C3"/>
    <w:rPr>
      <w:rFonts w:ascii="Symbol" w:hAnsi="Symbol" w:cs="OpenSymbol"/>
    </w:rPr>
  </w:style>
  <w:style w:type="character" w:customStyle="1" w:styleId="WW8Num11z0">
    <w:name w:val="WW8Num11z0"/>
    <w:rsid w:val="00C363C3"/>
    <w:rPr>
      <w:rFonts w:ascii="Symbol" w:hAnsi="Symbol" w:cs="OpenSymbol"/>
    </w:rPr>
  </w:style>
  <w:style w:type="character" w:customStyle="1" w:styleId="WW8Num12z0">
    <w:name w:val="WW8Num12z0"/>
    <w:rsid w:val="00C363C3"/>
    <w:rPr>
      <w:rFonts w:ascii="Symbol" w:hAnsi="Symbol" w:cs="OpenSymbol"/>
    </w:rPr>
  </w:style>
  <w:style w:type="character" w:customStyle="1" w:styleId="30">
    <w:name w:val="Основной шрифт абзаца3"/>
    <w:rsid w:val="00C363C3"/>
  </w:style>
  <w:style w:type="character" w:customStyle="1" w:styleId="WW8Num1z0">
    <w:name w:val="WW8Num1z0"/>
    <w:rsid w:val="00C363C3"/>
    <w:rPr>
      <w:rFonts w:ascii="Symbol" w:hAnsi="Symbol" w:cs="OpenSymbol"/>
    </w:rPr>
  </w:style>
  <w:style w:type="character" w:customStyle="1" w:styleId="WW8Num6z1">
    <w:name w:val="WW8Num6z1"/>
    <w:rsid w:val="00C363C3"/>
    <w:rPr>
      <w:rFonts w:ascii="Courier New" w:hAnsi="Courier New" w:cs="Courier New"/>
    </w:rPr>
  </w:style>
  <w:style w:type="character" w:customStyle="1" w:styleId="WW8Num6z2">
    <w:name w:val="WW8Num6z2"/>
    <w:rsid w:val="00C363C3"/>
    <w:rPr>
      <w:rFonts w:ascii="Wingdings" w:hAnsi="Wingdings" w:cs="Wingdings"/>
    </w:rPr>
  </w:style>
  <w:style w:type="character" w:customStyle="1" w:styleId="20">
    <w:name w:val="Основной шрифт абзаца2"/>
    <w:rsid w:val="00C363C3"/>
  </w:style>
  <w:style w:type="character" w:customStyle="1" w:styleId="11">
    <w:name w:val="Заголовок 1 Знак"/>
    <w:rsid w:val="00C363C3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sid w:val="00C363C3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sid w:val="00C363C3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sid w:val="00C363C3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sid w:val="00C363C3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sid w:val="00C363C3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sid w:val="00C363C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C363C3"/>
    <w:rPr>
      <w:b/>
      <w:bCs/>
      <w:color w:val="008000"/>
    </w:rPr>
  </w:style>
  <w:style w:type="character" w:styleId="a5">
    <w:name w:val="Hyperlink"/>
    <w:rsid w:val="00C363C3"/>
    <w:rPr>
      <w:color w:val="0000FF"/>
      <w:u w:val="single"/>
    </w:rPr>
  </w:style>
  <w:style w:type="character" w:customStyle="1" w:styleId="a6">
    <w:name w:val="Основной текст Знак"/>
    <w:rsid w:val="00C363C3"/>
    <w:rPr>
      <w:sz w:val="22"/>
      <w:szCs w:val="22"/>
    </w:rPr>
  </w:style>
  <w:style w:type="character" w:customStyle="1" w:styleId="a7">
    <w:name w:val="Красная строка Знак"/>
    <w:rsid w:val="00C363C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363C3"/>
    <w:rPr>
      <w:sz w:val="16"/>
      <w:szCs w:val="16"/>
    </w:rPr>
  </w:style>
  <w:style w:type="character" w:customStyle="1" w:styleId="WW-Absatz-Standardschriftart111111111">
    <w:name w:val="WW-Absatz-Standardschriftart111111111"/>
    <w:rsid w:val="00C363C3"/>
  </w:style>
  <w:style w:type="character" w:customStyle="1" w:styleId="apple-style-span">
    <w:name w:val="apple-style-span"/>
    <w:basedOn w:val="20"/>
    <w:rsid w:val="00C363C3"/>
  </w:style>
  <w:style w:type="character" w:customStyle="1" w:styleId="S">
    <w:name w:val="S_Обычный Знак"/>
    <w:rsid w:val="00C363C3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C363C3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C363C3"/>
    <w:rPr>
      <w:rFonts w:cs="Times New Roman"/>
      <w:vertAlign w:val="superscript"/>
    </w:rPr>
  </w:style>
  <w:style w:type="character" w:customStyle="1" w:styleId="a9">
    <w:name w:val="Текст сноски Знак"/>
    <w:rsid w:val="00C363C3"/>
    <w:rPr>
      <w:lang w:val="ru-RU" w:eastAsia="ar-SA" w:bidi="ar-SA"/>
    </w:rPr>
  </w:style>
  <w:style w:type="character" w:customStyle="1" w:styleId="12">
    <w:name w:val="Номер страницы1"/>
    <w:rsid w:val="00C363C3"/>
    <w:rPr>
      <w:rFonts w:cs="Times New Roman"/>
    </w:rPr>
  </w:style>
  <w:style w:type="character" w:customStyle="1" w:styleId="aa">
    <w:name w:val="Нижний колонтитул Знак"/>
    <w:uiPriority w:val="99"/>
    <w:rsid w:val="00C363C3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C363C3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C363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  <w:rsid w:val="00C363C3"/>
  </w:style>
  <w:style w:type="character" w:customStyle="1" w:styleId="ad">
    <w:name w:val="Название Знак"/>
    <w:rsid w:val="00C363C3"/>
    <w:rPr>
      <w:rFonts w:ascii="Times New Roman" w:eastAsia="Times New Roman" w:hAnsi="Times New Roman" w:cs="Times New Roman"/>
      <w:sz w:val="24"/>
    </w:rPr>
  </w:style>
  <w:style w:type="character" w:customStyle="1" w:styleId="13">
    <w:name w:val="Основной шрифт абзаца1"/>
    <w:rsid w:val="00C363C3"/>
  </w:style>
  <w:style w:type="character" w:styleId="ae">
    <w:name w:val="Strong"/>
    <w:qFormat/>
    <w:rsid w:val="00C363C3"/>
    <w:rPr>
      <w:b/>
      <w:bCs/>
    </w:rPr>
  </w:style>
  <w:style w:type="character" w:customStyle="1" w:styleId="af">
    <w:name w:val="Маркеры списка"/>
    <w:rsid w:val="00C363C3"/>
    <w:rPr>
      <w:rFonts w:ascii="OpenSymbol" w:eastAsia="OpenSymbol" w:hAnsi="OpenSymbol" w:cs="OpenSymbol"/>
    </w:rPr>
  </w:style>
  <w:style w:type="character" w:customStyle="1" w:styleId="ListLabel1">
    <w:name w:val="ListLabel 1"/>
    <w:rsid w:val="00C363C3"/>
    <w:rPr>
      <w:rFonts w:cs="Symbol"/>
    </w:rPr>
  </w:style>
  <w:style w:type="character" w:customStyle="1" w:styleId="ListLabel2">
    <w:name w:val="ListLabel 2"/>
    <w:rsid w:val="00C363C3"/>
    <w:rPr>
      <w:rFonts w:cs="Times New Roman"/>
    </w:rPr>
  </w:style>
  <w:style w:type="character" w:customStyle="1" w:styleId="ListLabel3">
    <w:name w:val="ListLabel 3"/>
    <w:rsid w:val="00C363C3"/>
    <w:rPr>
      <w:rFonts w:cs="OpenSymbol"/>
    </w:rPr>
  </w:style>
  <w:style w:type="character" w:customStyle="1" w:styleId="af0">
    <w:name w:val="Символ нумерации"/>
    <w:rsid w:val="00C363C3"/>
  </w:style>
  <w:style w:type="paragraph" w:customStyle="1" w:styleId="af1">
    <w:name w:val="Заголовок"/>
    <w:basedOn w:val="a"/>
    <w:next w:val="a0"/>
    <w:rsid w:val="00C363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363C3"/>
    <w:pPr>
      <w:spacing w:after="120"/>
    </w:pPr>
  </w:style>
  <w:style w:type="paragraph" w:styleId="af2">
    <w:name w:val="List"/>
    <w:basedOn w:val="a0"/>
    <w:rsid w:val="00C363C3"/>
    <w:rPr>
      <w:rFonts w:cs="Mangal"/>
    </w:rPr>
  </w:style>
  <w:style w:type="paragraph" w:customStyle="1" w:styleId="33">
    <w:name w:val="Название3"/>
    <w:basedOn w:val="a"/>
    <w:rsid w:val="00C363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C363C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363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C363C3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363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363C3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C363C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C363C3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 (веб)1"/>
    <w:basedOn w:val="a"/>
    <w:rsid w:val="00C363C3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C363C3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363C3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C363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C363C3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C363C3"/>
    <w:pPr>
      <w:spacing w:after="0"/>
      <w:ind w:left="720"/>
    </w:pPr>
  </w:style>
  <w:style w:type="paragraph" w:customStyle="1" w:styleId="19">
    <w:name w:val="Без интервала1"/>
    <w:rsid w:val="00C363C3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363C3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363C3"/>
    <w:pPr>
      <w:widowControl w:val="0"/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qFormat/>
    <w:rsid w:val="00C363C3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C363C3"/>
    <w:pPr>
      <w:spacing w:after="120" w:line="480" w:lineRule="auto"/>
      <w:ind w:left="283"/>
    </w:pPr>
    <w:rPr>
      <w:sz w:val="24"/>
      <w:szCs w:val="24"/>
    </w:rPr>
  </w:style>
  <w:style w:type="paragraph" w:customStyle="1" w:styleId="1a">
    <w:name w:val="Текст сноски1"/>
    <w:basedOn w:val="a"/>
    <w:rsid w:val="00C363C3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rsid w:val="00C363C3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rsid w:val="00C363C3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rsid w:val="00C363C3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Текст выноски1"/>
    <w:basedOn w:val="a"/>
    <w:rsid w:val="00C363C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rsid w:val="00C363C3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rsid w:val="00C363C3"/>
    <w:pPr>
      <w:jc w:val="center"/>
    </w:pPr>
    <w:rPr>
      <w:i/>
      <w:iCs/>
    </w:rPr>
  </w:style>
  <w:style w:type="paragraph" w:customStyle="1" w:styleId="Left">
    <w:name w:val="Left"/>
    <w:rsid w:val="00C363C3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rsid w:val="00C363C3"/>
    <w:pPr>
      <w:jc w:val="center"/>
    </w:pPr>
    <w:rPr>
      <w:b/>
      <w:bCs/>
    </w:rPr>
  </w:style>
  <w:style w:type="paragraph" w:styleId="afb">
    <w:name w:val="Balloon Text"/>
    <w:basedOn w:val="a"/>
    <w:link w:val="1c"/>
    <w:rsid w:val="001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9567C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19567C"/>
    <w:rPr>
      <w:sz w:val="24"/>
      <w:szCs w:val="24"/>
    </w:rPr>
  </w:style>
  <w:style w:type="paragraph" w:customStyle="1" w:styleId="afd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 w:cs="Arial"/>
      <w:kern w:val="1"/>
      <w:lang w:eastAsia="ar-SA"/>
    </w:rPr>
  </w:style>
  <w:style w:type="paragraph" w:customStyle="1" w:styleId="1d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43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4A1D0-BC21-4260-AA98-16E881C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36281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WORK</cp:lastModifiedBy>
  <cp:revision>56</cp:revision>
  <cp:lastPrinted>2017-05-16T05:33:00Z</cp:lastPrinted>
  <dcterms:created xsi:type="dcterms:W3CDTF">2016-12-26T05:07:00Z</dcterms:created>
  <dcterms:modified xsi:type="dcterms:W3CDTF">2017-10-09T07:36:00Z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