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DA" w:rsidRDefault="00B015DA" w:rsidP="00281B94">
      <w:pPr>
        <w:pStyle w:val="31"/>
        <w:tabs>
          <w:tab w:val="left" w:pos="1800"/>
        </w:tabs>
        <w:rPr>
          <w:b/>
          <w:spacing w:val="20"/>
          <w:sz w:val="28"/>
          <w:szCs w:val="28"/>
        </w:rPr>
      </w:pPr>
    </w:p>
    <w:p w:rsidR="00B015DA" w:rsidRPr="00F618D4" w:rsidRDefault="00B015DA" w:rsidP="00B015DA">
      <w:pPr>
        <w:pStyle w:val="31"/>
        <w:tabs>
          <w:tab w:val="left" w:pos="1800"/>
        </w:tabs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F618D4">
        <w:rPr>
          <w:rFonts w:ascii="Arial" w:hAnsi="Arial" w:cs="Arial"/>
          <w:b/>
          <w:spacing w:val="20"/>
          <w:sz w:val="24"/>
          <w:szCs w:val="24"/>
        </w:rPr>
        <w:t>АДМИНИСТРАЦИЯ ТОПЧИХИНСКОГО СЕЛЬСОВЕТА                                  ТОПЧИХИНСКОГО РАЙОНА АЛТАЙСКОГО КРАЯ</w:t>
      </w:r>
    </w:p>
    <w:p w:rsidR="00B015DA" w:rsidRPr="00484FBC" w:rsidRDefault="00B015DA" w:rsidP="00B015DA">
      <w:pPr>
        <w:pStyle w:val="Con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015DA" w:rsidRPr="00F618D4" w:rsidRDefault="00B015DA" w:rsidP="00B015DA">
      <w:pPr>
        <w:pStyle w:val="ConsTitle"/>
        <w:widowControl/>
        <w:jc w:val="center"/>
        <w:rPr>
          <w:spacing w:val="84"/>
          <w:sz w:val="28"/>
          <w:szCs w:val="28"/>
        </w:rPr>
      </w:pPr>
      <w:r w:rsidRPr="00F618D4">
        <w:rPr>
          <w:spacing w:val="84"/>
          <w:sz w:val="28"/>
          <w:szCs w:val="28"/>
        </w:rPr>
        <w:t>ПОСТАНОВЛЕНИЕ</w:t>
      </w:r>
    </w:p>
    <w:p w:rsidR="00B015DA" w:rsidRPr="00484FBC" w:rsidRDefault="00B015DA" w:rsidP="00B015DA">
      <w:pPr>
        <w:pStyle w:val="ConsTitle"/>
        <w:widowControl/>
        <w:jc w:val="center"/>
        <w:rPr>
          <w:rFonts w:ascii="Times New Roman" w:hAnsi="Times New Roman" w:cs="Times New Roman"/>
          <w:spacing w:val="84"/>
          <w:sz w:val="28"/>
          <w:szCs w:val="28"/>
        </w:rPr>
      </w:pPr>
    </w:p>
    <w:p w:rsidR="00B015DA" w:rsidRDefault="00B015DA" w:rsidP="00B015DA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015DA" w:rsidRPr="00F618D4" w:rsidRDefault="00281B94" w:rsidP="00B015DA">
      <w:pPr>
        <w:pStyle w:val="ConsTitle"/>
        <w:widowControl/>
        <w:rPr>
          <w:sz w:val="28"/>
          <w:szCs w:val="28"/>
        </w:rPr>
      </w:pPr>
      <w:r>
        <w:rPr>
          <w:b w:val="0"/>
          <w:sz w:val="24"/>
          <w:szCs w:val="24"/>
        </w:rPr>
        <w:t xml:space="preserve">28. 04. </w:t>
      </w:r>
      <w:r w:rsidR="00B015DA">
        <w:rPr>
          <w:b w:val="0"/>
          <w:sz w:val="24"/>
          <w:szCs w:val="24"/>
        </w:rPr>
        <w:t>2017</w:t>
      </w:r>
      <w:r w:rsidR="00B015DA" w:rsidRPr="00F618D4">
        <w:rPr>
          <w:b w:val="0"/>
          <w:sz w:val="24"/>
          <w:szCs w:val="24"/>
        </w:rPr>
        <w:t xml:space="preserve">                                                                                </w:t>
      </w:r>
      <w:r w:rsidR="00B015DA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                              </w:t>
      </w:r>
      <w:r w:rsidR="00B015DA" w:rsidRPr="00F618D4">
        <w:rPr>
          <w:b w:val="0"/>
          <w:sz w:val="24"/>
          <w:szCs w:val="24"/>
        </w:rPr>
        <w:t>№</w:t>
      </w:r>
      <w:r w:rsidR="00B015D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57</w:t>
      </w:r>
    </w:p>
    <w:p w:rsidR="00B015DA" w:rsidRPr="00484FBC" w:rsidRDefault="00B015DA" w:rsidP="00B015DA">
      <w:pPr>
        <w:jc w:val="center"/>
        <w:rPr>
          <w:rFonts w:ascii="Times New Roman" w:hAnsi="Times New Roman"/>
          <w:b/>
          <w:sz w:val="18"/>
          <w:szCs w:val="18"/>
        </w:rPr>
      </w:pPr>
      <w:r w:rsidRPr="00484FBC">
        <w:rPr>
          <w:rFonts w:ascii="Times New Roman" w:hAnsi="Times New Roman"/>
          <w:b/>
          <w:sz w:val="18"/>
          <w:szCs w:val="18"/>
        </w:rPr>
        <w:t>с. Топчиха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</w:tblGrid>
      <w:tr w:rsidR="00B015DA" w:rsidRPr="00B16BC8" w:rsidTr="009C538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015DA" w:rsidRPr="00B16BC8" w:rsidRDefault="00B015DA" w:rsidP="009C538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актуализации</w:t>
            </w:r>
            <w:r w:rsidRPr="00B16B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Схемы теплоснабжения  муниципального  образования Топчихинский сельсовет Топчихинского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2012-2030г.г.</w:t>
            </w:r>
          </w:p>
          <w:p w:rsidR="00B015DA" w:rsidRPr="00B16BC8" w:rsidRDefault="00B015DA" w:rsidP="009C538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015DA" w:rsidRPr="00484FBC" w:rsidRDefault="00B015DA" w:rsidP="00B015DA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B015DA" w:rsidRPr="00484FBC" w:rsidRDefault="00B015DA" w:rsidP="00B015D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84FBC">
        <w:rPr>
          <w:rFonts w:ascii="Times New Roman" w:hAnsi="Times New Roman" w:cs="Times New Roman"/>
          <w:sz w:val="28"/>
          <w:szCs w:val="28"/>
        </w:rPr>
        <w:t xml:space="preserve">            Руководствуясь Федеральным законом от 27.07.2010 № 190-ФЗ «О теплоснабжении», Федеральным законом от 06.10.2003 года  № 131-ФЗ   «Об общих принципах организации местного самоуправления в РФ», постановлением правительства Российской Федерации от  22.02.2012 № 154 «О требованиях к схемам теплоснабжения, порядку их разработки и утверждения», Уставом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FBC">
        <w:rPr>
          <w:rFonts w:ascii="Times New Roman" w:hAnsi="Times New Roman" w:cs="Times New Roman"/>
          <w:sz w:val="28"/>
          <w:szCs w:val="28"/>
        </w:rPr>
        <w:t>Топчихинский   сельсовет Топчихинского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4FBC">
        <w:rPr>
          <w:rFonts w:ascii="Times New Roman" w:hAnsi="Times New Roman" w:cs="Times New Roman"/>
          <w:sz w:val="28"/>
          <w:szCs w:val="28"/>
        </w:rPr>
        <w:t xml:space="preserve">  п о с т а н о в л я ю:</w:t>
      </w:r>
    </w:p>
    <w:p w:rsidR="00B015DA" w:rsidRPr="00455744" w:rsidRDefault="00B015DA" w:rsidP="00B015DA">
      <w:pPr>
        <w:pStyle w:val="ConsNonformat"/>
        <w:widowControl/>
        <w:numPr>
          <w:ilvl w:val="0"/>
          <w:numId w:val="1"/>
        </w:numPr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455744">
        <w:rPr>
          <w:rFonts w:ascii="Times New Roman" w:hAnsi="Times New Roman" w:cs="Times New Roman"/>
          <w:sz w:val="28"/>
          <w:szCs w:val="28"/>
        </w:rPr>
        <w:t>Утвердить актуализированную Схему теплоснабжения муниципального  образования Топчихинский сельсовет Топчихинского района Алтайского края на 2012-2030г.г. Прилагается.</w:t>
      </w:r>
    </w:p>
    <w:p w:rsidR="00B015DA" w:rsidRPr="00455744" w:rsidRDefault="00B015DA" w:rsidP="00B015DA">
      <w:pPr>
        <w:pStyle w:val="a3"/>
        <w:ind w:firstLine="660"/>
        <w:jc w:val="both"/>
        <w:rPr>
          <w:rFonts w:ascii="Times New Roman" w:hAnsi="Times New Roman"/>
          <w:sz w:val="28"/>
          <w:szCs w:val="28"/>
        </w:rPr>
      </w:pPr>
      <w:r w:rsidRPr="00455744">
        <w:rPr>
          <w:rFonts w:ascii="Times New Roman" w:hAnsi="Times New Roman"/>
          <w:sz w:val="28"/>
          <w:szCs w:val="28"/>
        </w:rPr>
        <w:t xml:space="preserve">2. Признать утратившим силу  постановление  Администрации  сельсовета  от </w:t>
      </w:r>
      <w:r w:rsidR="003E03CC" w:rsidRPr="003E03CC">
        <w:rPr>
          <w:rFonts w:ascii="Times New Roman" w:hAnsi="Times New Roman"/>
          <w:sz w:val="28"/>
          <w:szCs w:val="28"/>
        </w:rPr>
        <w:t xml:space="preserve">17. 12. 2015 </w:t>
      </w:r>
      <w:r w:rsidRPr="003E03CC">
        <w:rPr>
          <w:rFonts w:ascii="Times New Roman" w:hAnsi="Times New Roman"/>
          <w:sz w:val="28"/>
          <w:szCs w:val="28"/>
        </w:rPr>
        <w:t xml:space="preserve"> № </w:t>
      </w:r>
      <w:r w:rsidR="003E03CC" w:rsidRPr="003E03CC">
        <w:rPr>
          <w:rFonts w:ascii="Times New Roman" w:hAnsi="Times New Roman"/>
          <w:sz w:val="28"/>
          <w:szCs w:val="28"/>
        </w:rPr>
        <w:t>256</w:t>
      </w:r>
      <w:r w:rsidRPr="00455744">
        <w:rPr>
          <w:rFonts w:ascii="Times New Roman" w:hAnsi="Times New Roman"/>
          <w:sz w:val="28"/>
          <w:szCs w:val="28"/>
        </w:rPr>
        <w:t xml:space="preserve"> «Об актуализации Схемы теплоснабжения муниципального образования Топчихинский сельсовет Топчихинского района Алтайского края на 2012-2030г.г.</w:t>
      </w:r>
      <w:r>
        <w:rPr>
          <w:rFonts w:ascii="Times New Roman" w:hAnsi="Times New Roman"/>
          <w:sz w:val="28"/>
          <w:szCs w:val="28"/>
        </w:rPr>
        <w:t>»</w:t>
      </w:r>
    </w:p>
    <w:p w:rsidR="00B015DA" w:rsidRPr="00455744" w:rsidRDefault="00B015DA" w:rsidP="00B015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5744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455744">
        <w:rPr>
          <w:rFonts w:ascii="Times New Roman" w:hAnsi="Times New Roman"/>
          <w:sz w:val="28"/>
          <w:szCs w:val="28"/>
        </w:rPr>
        <w:t xml:space="preserve">. Настоящее постановление обнародовать в установленном порядке и разместить на официальном сайте муниципального образования Топчихинский район. </w:t>
      </w:r>
    </w:p>
    <w:p w:rsidR="00B015DA" w:rsidRPr="00484FBC" w:rsidRDefault="00B015DA" w:rsidP="00B015D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84F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484FBC">
        <w:rPr>
          <w:rFonts w:ascii="Times New Roman" w:hAnsi="Times New Roman" w:cs="Times New Roman"/>
          <w:sz w:val="28"/>
          <w:szCs w:val="28"/>
        </w:rPr>
        <w:t>. Контроль за исполнение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84FBC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B015DA" w:rsidRPr="00484FBC" w:rsidRDefault="00B015DA" w:rsidP="00B015DA">
      <w:pPr>
        <w:jc w:val="both"/>
        <w:rPr>
          <w:rFonts w:ascii="Times New Roman" w:hAnsi="Times New Roman"/>
          <w:sz w:val="28"/>
          <w:szCs w:val="28"/>
        </w:rPr>
      </w:pPr>
    </w:p>
    <w:p w:rsidR="00B015DA" w:rsidRPr="00484FBC" w:rsidRDefault="00B015DA" w:rsidP="00B015DA">
      <w:pPr>
        <w:rPr>
          <w:rFonts w:ascii="Times New Roman" w:hAnsi="Times New Roman"/>
          <w:sz w:val="28"/>
          <w:szCs w:val="28"/>
        </w:rPr>
      </w:pPr>
    </w:p>
    <w:p w:rsidR="00B015DA" w:rsidRPr="00484FBC" w:rsidRDefault="00B015DA" w:rsidP="00B015DA">
      <w:pPr>
        <w:rPr>
          <w:rFonts w:ascii="Times New Roman" w:hAnsi="Times New Roman"/>
          <w:sz w:val="28"/>
          <w:szCs w:val="28"/>
        </w:rPr>
      </w:pPr>
      <w:r w:rsidRPr="00484FBC">
        <w:rPr>
          <w:rFonts w:ascii="Times New Roman" w:hAnsi="Times New Roman"/>
          <w:sz w:val="28"/>
          <w:szCs w:val="28"/>
        </w:rPr>
        <w:t xml:space="preserve"> Глава Администрации </w:t>
      </w:r>
      <w:r w:rsidRPr="00484FBC">
        <w:rPr>
          <w:rFonts w:ascii="Times New Roman" w:hAnsi="Times New Roman"/>
          <w:sz w:val="28"/>
          <w:szCs w:val="28"/>
        </w:rPr>
        <w:tab/>
      </w:r>
      <w:r w:rsidRPr="00484FBC">
        <w:rPr>
          <w:rFonts w:ascii="Times New Roman" w:hAnsi="Times New Roman"/>
          <w:sz w:val="28"/>
          <w:szCs w:val="28"/>
        </w:rPr>
        <w:tab/>
      </w:r>
      <w:r w:rsidRPr="00484FB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484FBC">
        <w:rPr>
          <w:rFonts w:ascii="Times New Roman" w:hAnsi="Times New Roman"/>
          <w:sz w:val="28"/>
          <w:szCs w:val="28"/>
        </w:rPr>
        <w:tab/>
      </w:r>
      <w:r w:rsidRPr="00484FBC">
        <w:rPr>
          <w:rFonts w:ascii="Times New Roman" w:hAnsi="Times New Roman"/>
          <w:sz w:val="28"/>
          <w:szCs w:val="28"/>
        </w:rPr>
        <w:tab/>
      </w:r>
      <w:r w:rsidRPr="00484FBC">
        <w:rPr>
          <w:rFonts w:ascii="Times New Roman" w:hAnsi="Times New Roman"/>
          <w:sz w:val="28"/>
          <w:szCs w:val="28"/>
        </w:rPr>
        <w:tab/>
      </w:r>
      <w:r w:rsidRPr="00484FBC">
        <w:rPr>
          <w:rFonts w:ascii="Times New Roman" w:hAnsi="Times New Roman"/>
          <w:sz w:val="28"/>
          <w:szCs w:val="28"/>
        </w:rPr>
        <w:tab/>
        <w:t>Л.</w:t>
      </w:r>
      <w:r w:rsidR="003E03CC">
        <w:rPr>
          <w:rFonts w:ascii="Times New Roman" w:hAnsi="Times New Roman"/>
          <w:sz w:val="28"/>
          <w:szCs w:val="28"/>
        </w:rPr>
        <w:t xml:space="preserve"> </w:t>
      </w:r>
      <w:r w:rsidRPr="00484FBC">
        <w:rPr>
          <w:rFonts w:ascii="Times New Roman" w:hAnsi="Times New Roman"/>
          <w:sz w:val="28"/>
          <w:szCs w:val="28"/>
        </w:rPr>
        <w:t>Н.</w:t>
      </w:r>
      <w:r w:rsidR="003E03CC">
        <w:rPr>
          <w:rFonts w:ascii="Times New Roman" w:hAnsi="Times New Roman"/>
          <w:sz w:val="28"/>
          <w:szCs w:val="28"/>
        </w:rPr>
        <w:t xml:space="preserve"> </w:t>
      </w:r>
      <w:r w:rsidRPr="00484FBC">
        <w:rPr>
          <w:rFonts w:ascii="Times New Roman" w:hAnsi="Times New Roman"/>
          <w:sz w:val="28"/>
          <w:szCs w:val="28"/>
        </w:rPr>
        <w:t>Малык</w:t>
      </w:r>
    </w:p>
    <w:p w:rsidR="00B015DA" w:rsidRPr="00484FBC" w:rsidRDefault="00B015DA" w:rsidP="00B015DA">
      <w:pPr>
        <w:rPr>
          <w:rFonts w:ascii="Times New Roman" w:hAnsi="Times New Roman"/>
          <w:sz w:val="28"/>
          <w:szCs w:val="28"/>
        </w:rPr>
      </w:pPr>
    </w:p>
    <w:p w:rsidR="00B015DA" w:rsidRPr="00484FBC" w:rsidRDefault="00B015DA" w:rsidP="00B015DA">
      <w:pPr>
        <w:rPr>
          <w:rFonts w:ascii="Times New Roman" w:hAnsi="Times New Roman"/>
          <w:sz w:val="28"/>
          <w:szCs w:val="28"/>
        </w:rPr>
      </w:pPr>
    </w:p>
    <w:p w:rsidR="00B015DA" w:rsidRDefault="00B015DA" w:rsidP="00B015DA">
      <w:pPr>
        <w:rPr>
          <w:rFonts w:ascii="Times New Roman" w:hAnsi="Times New Roman"/>
          <w:sz w:val="28"/>
          <w:szCs w:val="28"/>
        </w:rPr>
      </w:pPr>
    </w:p>
    <w:p w:rsidR="00EA72A6" w:rsidRPr="00107EFC" w:rsidRDefault="00EA72A6" w:rsidP="00EA72A6">
      <w:pPr>
        <w:jc w:val="right"/>
        <w:rPr>
          <w:rFonts w:ascii="Times New Roman" w:hAnsi="Times New Roman"/>
          <w:color w:val="FF0000"/>
        </w:rPr>
      </w:pPr>
    </w:p>
    <w:p w:rsidR="00EA72A6" w:rsidRPr="00107EFC" w:rsidRDefault="00EA72A6" w:rsidP="00EA72A6">
      <w:pPr>
        <w:jc w:val="center"/>
        <w:rPr>
          <w:rFonts w:ascii="Times New Roman" w:hAnsi="Times New Roman"/>
        </w:rPr>
      </w:pPr>
    </w:p>
    <w:p w:rsidR="00EA72A6" w:rsidRPr="00107EFC" w:rsidRDefault="00EA72A6" w:rsidP="00EA72A6">
      <w:pPr>
        <w:jc w:val="center"/>
        <w:rPr>
          <w:rFonts w:ascii="Times New Roman" w:hAnsi="Times New Roman"/>
        </w:rPr>
      </w:pPr>
    </w:p>
    <w:p w:rsidR="00EA72A6" w:rsidRDefault="00EA72A6" w:rsidP="00EA72A6">
      <w:pPr>
        <w:jc w:val="center"/>
        <w:rPr>
          <w:rFonts w:ascii="Times New Roman" w:hAnsi="Times New Roman"/>
        </w:rPr>
      </w:pPr>
    </w:p>
    <w:p w:rsidR="00EA72A6" w:rsidRDefault="00EA72A6" w:rsidP="00EA72A6">
      <w:pPr>
        <w:jc w:val="center"/>
        <w:rPr>
          <w:rFonts w:ascii="Times New Roman" w:hAnsi="Times New Roman"/>
        </w:rPr>
      </w:pPr>
    </w:p>
    <w:p w:rsidR="00EA72A6" w:rsidRDefault="00EA72A6" w:rsidP="00EA72A6">
      <w:pPr>
        <w:jc w:val="center"/>
        <w:rPr>
          <w:rFonts w:ascii="Times New Roman" w:hAnsi="Times New Roman"/>
        </w:rPr>
      </w:pPr>
    </w:p>
    <w:p w:rsidR="00EA72A6" w:rsidRPr="00107EFC" w:rsidRDefault="00EA72A6" w:rsidP="00EA72A6">
      <w:pPr>
        <w:jc w:val="center"/>
        <w:rPr>
          <w:rFonts w:ascii="Times New Roman" w:hAnsi="Times New Roman"/>
        </w:rPr>
      </w:pPr>
    </w:p>
    <w:p w:rsidR="00EA72A6" w:rsidRPr="00107EFC" w:rsidRDefault="00EA72A6" w:rsidP="00EA72A6">
      <w:pPr>
        <w:jc w:val="center"/>
        <w:rPr>
          <w:rFonts w:ascii="Times New Roman" w:hAnsi="Times New Roman"/>
        </w:rPr>
      </w:pPr>
    </w:p>
    <w:p w:rsidR="00EA72A6" w:rsidRPr="00107EFC" w:rsidRDefault="00EA72A6" w:rsidP="00EA72A6">
      <w:pPr>
        <w:jc w:val="center"/>
        <w:rPr>
          <w:rFonts w:ascii="Times New Roman" w:hAnsi="Times New Roman"/>
        </w:rPr>
      </w:pPr>
    </w:p>
    <w:p w:rsidR="00EA72A6" w:rsidRPr="00107EFC" w:rsidRDefault="00EA72A6" w:rsidP="00EA72A6">
      <w:pPr>
        <w:jc w:val="center"/>
        <w:rPr>
          <w:rFonts w:ascii="Times New Roman" w:hAnsi="Times New Roman"/>
        </w:rPr>
      </w:pPr>
    </w:p>
    <w:p w:rsidR="00EA72A6" w:rsidRPr="00107EFC" w:rsidRDefault="00EA72A6" w:rsidP="00EA72A6">
      <w:pPr>
        <w:jc w:val="center"/>
        <w:rPr>
          <w:rFonts w:ascii="Times New Roman" w:hAnsi="Times New Roman"/>
        </w:rPr>
      </w:pPr>
    </w:p>
    <w:p w:rsidR="00EA72A6" w:rsidRPr="00107EFC" w:rsidRDefault="00EA72A6" w:rsidP="00EA72A6">
      <w:pPr>
        <w:pStyle w:val="7"/>
        <w:rPr>
          <w:rFonts w:ascii="Times New Roman" w:hAnsi="Times New Roman"/>
          <w:b/>
          <w:i w:val="0"/>
          <w:color w:val="auto"/>
          <w:lang w:val="ru-RU"/>
        </w:rPr>
      </w:pPr>
      <w:r w:rsidRPr="00107EFC">
        <w:rPr>
          <w:rFonts w:ascii="Times New Roman" w:hAnsi="Times New Roman"/>
          <w:b/>
          <w:i w:val="0"/>
          <w:color w:val="auto"/>
          <w:lang w:val="ru-RU"/>
        </w:rPr>
        <w:t>Схема теплоснабжения</w:t>
      </w:r>
    </w:p>
    <w:p w:rsidR="00EA72A6" w:rsidRPr="00107EFC" w:rsidRDefault="00EA72A6" w:rsidP="00EA72A6">
      <w:pPr>
        <w:pStyle w:val="7"/>
        <w:rPr>
          <w:rFonts w:ascii="Times New Roman" w:hAnsi="Times New Roman"/>
          <w:b/>
          <w:i w:val="0"/>
          <w:color w:val="auto"/>
          <w:lang w:val="ru-RU"/>
        </w:rPr>
      </w:pPr>
      <w:r w:rsidRPr="00107EFC">
        <w:rPr>
          <w:rFonts w:ascii="Times New Roman" w:hAnsi="Times New Roman"/>
          <w:b/>
          <w:i w:val="0"/>
          <w:color w:val="auto"/>
          <w:lang w:val="ru-RU"/>
        </w:rPr>
        <w:t xml:space="preserve">  села ТОПЧИХА</w:t>
      </w:r>
    </w:p>
    <w:p w:rsidR="00EA72A6" w:rsidRPr="00107EFC" w:rsidRDefault="00EA72A6" w:rsidP="00EA72A6">
      <w:pPr>
        <w:pStyle w:val="7"/>
        <w:rPr>
          <w:rFonts w:ascii="Times New Roman" w:hAnsi="Times New Roman"/>
          <w:b/>
          <w:i w:val="0"/>
          <w:color w:val="auto"/>
          <w:lang w:val="ru-RU"/>
        </w:rPr>
      </w:pPr>
      <w:r w:rsidRPr="00107EFC">
        <w:rPr>
          <w:rFonts w:ascii="Times New Roman" w:hAnsi="Times New Roman"/>
          <w:b/>
          <w:i w:val="0"/>
          <w:color w:val="auto"/>
          <w:lang w:val="ru-RU"/>
        </w:rPr>
        <w:t>Топчихинского района</w:t>
      </w:r>
    </w:p>
    <w:p w:rsidR="00EA72A6" w:rsidRPr="00107EFC" w:rsidRDefault="00EA72A6" w:rsidP="00EA72A6">
      <w:pPr>
        <w:pStyle w:val="7"/>
        <w:rPr>
          <w:rFonts w:ascii="Times New Roman" w:hAnsi="Times New Roman"/>
          <w:b/>
          <w:i w:val="0"/>
          <w:color w:val="auto"/>
          <w:lang w:val="ru-RU"/>
        </w:rPr>
      </w:pPr>
      <w:r w:rsidRPr="00107EFC">
        <w:rPr>
          <w:rFonts w:ascii="Times New Roman" w:hAnsi="Times New Roman"/>
          <w:b/>
          <w:i w:val="0"/>
          <w:color w:val="auto"/>
          <w:lang w:val="ru-RU"/>
        </w:rPr>
        <w:t>Алтайского края</w:t>
      </w:r>
    </w:p>
    <w:p w:rsidR="00EA72A6" w:rsidRPr="00107EFC" w:rsidRDefault="00EA72A6" w:rsidP="00EA72A6">
      <w:pPr>
        <w:pStyle w:val="7"/>
        <w:rPr>
          <w:rFonts w:ascii="Times New Roman" w:hAnsi="Times New Roman"/>
          <w:b/>
          <w:i w:val="0"/>
          <w:color w:val="auto"/>
          <w:lang w:val="ru-RU"/>
        </w:rPr>
      </w:pPr>
    </w:p>
    <w:p w:rsidR="00EA72A6" w:rsidRPr="00107EFC" w:rsidRDefault="00EA72A6" w:rsidP="00EA72A6">
      <w:pPr>
        <w:pStyle w:val="7"/>
        <w:rPr>
          <w:rStyle w:val="aa"/>
          <w:rFonts w:ascii="Times New Roman" w:hAnsi="Times New Roman"/>
          <w:color w:val="000000"/>
          <w:lang w:val="ru-RU"/>
        </w:rPr>
      </w:pPr>
      <w:r w:rsidRPr="00107EFC">
        <w:rPr>
          <w:rStyle w:val="aa"/>
          <w:rFonts w:ascii="Times New Roman" w:hAnsi="Times New Roman"/>
          <w:color w:val="000000"/>
        </w:rPr>
        <w:t>на 2012-2030</w:t>
      </w:r>
      <w:r w:rsidRPr="00107EFC">
        <w:rPr>
          <w:rStyle w:val="aa"/>
          <w:rFonts w:ascii="Times New Roman" w:hAnsi="Times New Roman"/>
          <w:color w:val="000000"/>
          <w:lang w:val="ru-RU"/>
        </w:rPr>
        <w:t>г.г.</w:t>
      </w:r>
    </w:p>
    <w:p w:rsidR="00EA72A6" w:rsidRPr="00107EFC" w:rsidRDefault="00EA72A6" w:rsidP="00EA72A6"/>
    <w:p w:rsidR="00EA72A6" w:rsidRPr="00107EFC" w:rsidRDefault="00EA72A6" w:rsidP="00EA72A6"/>
    <w:p w:rsidR="00EA72A6" w:rsidRPr="00107EFC" w:rsidRDefault="00EA72A6" w:rsidP="00EA72A6"/>
    <w:p w:rsidR="00EA72A6" w:rsidRPr="00107EFC" w:rsidRDefault="00EA72A6" w:rsidP="00EA72A6"/>
    <w:p w:rsidR="00EA72A6" w:rsidRPr="00107EFC" w:rsidRDefault="00EA72A6" w:rsidP="00EA72A6"/>
    <w:p w:rsidR="00EA72A6" w:rsidRPr="00107EFC" w:rsidRDefault="00EA72A6" w:rsidP="00EA72A6"/>
    <w:p w:rsidR="00EA72A6" w:rsidRDefault="00EA72A6" w:rsidP="00EA72A6"/>
    <w:p w:rsidR="00EA72A6" w:rsidRDefault="00EA72A6" w:rsidP="00EA72A6"/>
    <w:p w:rsidR="00EA72A6" w:rsidRPr="00107EFC" w:rsidRDefault="00EA72A6" w:rsidP="00EA72A6"/>
    <w:p w:rsidR="00EA72A6" w:rsidRDefault="00EA72A6" w:rsidP="00EA72A6"/>
    <w:p w:rsidR="00EA72A6" w:rsidRDefault="00EA72A6" w:rsidP="00EA72A6"/>
    <w:p w:rsidR="00EA72A6" w:rsidRDefault="00EA72A6" w:rsidP="00EA72A6"/>
    <w:p w:rsidR="00EA72A6" w:rsidRDefault="00EA72A6" w:rsidP="00EA72A6"/>
    <w:p w:rsidR="00EA72A6" w:rsidRPr="00107EFC" w:rsidRDefault="00EA72A6" w:rsidP="00EA72A6"/>
    <w:p w:rsidR="00EA72A6" w:rsidRPr="00107EFC" w:rsidRDefault="00EA72A6" w:rsidP="00EA72A6"/>
    <w:p w:rsidR="00EA72A6" w:rsidRPr="00107EFC" w:rsidRDefault="00EA72A6" w:rsidP="00EA72A6">
      <w:pPr>
        <w:jc w:val="center"/>
      </w:pPr>
      <w:r>
        <w:t>2017</w:t>
      </w:r>
      <w:r w:rsidRPr="00107EFC">
        <w:t xml:space="preserve"> год</w:t>
      </w:r>
    </w:p>
    <w:p w:rsidR="00EA72A6" w:rsidRDefault="00EA72A6" w:rsidP="00EA72A6">
      <w:pPr>
        <w:jc w:val="center"/>
      </w:pPr>
    </w:p>
    <w:p w:rsidR="00EA72A6" w:rsidRDefault="00EA72A6" w:rsidP="00EA72A6">
      <w:pPr>
        <w:jc w:val="center"/>
      </w:pPr>
    </w:p>
    <w:p w:rsidR="00EA72A6" w:rsidRPr="00107EFC" w:rsidRDefault="00EA72A6" w:rsidP="00EA72A6">
      <w:pPr>
        <w:jc w:val="center"/>
      </w:pPr>
    </w:p>
    <w:p w:rsidR="00EA72A6" w:rsidRPr="00107EFC" w:rsidRDefault="00EA72A6" w:rsidP="00EA72A6">
      <w:pPr>
        <w:pStyle w:val="af3"/>
        <w:rPr>
          <w:rFonts w:ascii="Times New Roman" w:hAnsi="Times New Roman"/>
          <w:noProof/>
          <w:lang w:eastAsia="ru-RU"/>
        </w:rPr>
      </w:pPr>
      <w:r w:rsidRPr="00107EFC">
        <w:rPr>
          <w:rFonts w:ascii="Times New Roman" w:hAnsi="Times New Roman"/>
          <w:lang w:val="ru-RU"/>
        </w:rPr>
        <w:fldChar w:fldCharType="begin"/>
      </w:r>
      <w:r w:rsidRPr="00107EFC">
        <w:rPr>
          <w:rFonts w:ascii="Times New Roman" w:hAnsi="Times New Roman"/>
          <w:lang w:val="ru-RU"/>
        </w:rPr>
        <w:instrText xml:space="preserve"> TOC \o "1-1" \h \z \u \t "Заголовок 4;2" </w:instrText>
      </w:r>
      <w:r w:rsidRPr="00107EFC">
        <w:rPr>
          <w:rFonts w:ascii="Times New Roman" w:hAnsi="Times New Roman"/>
          <w:lang w:val="ru-RU"/>
        </w:rPr>
        <w:fldChar w:fldCharType="separate"/>
      </w:r>
      <w:hyperlink w:anchor="_Toc308711778" w:history="1">
        <w:r w:rsidRPr="00107EFC">
          <w:rPr>
            <w:rStyle w:val="ab"/>
            <w:rFonts w:ascii="Times New Roman" w:hAnsi="Times New Roman"/>
            <w:b/>
            <w:bCs/>
            <w:noProof/>
            <w:spacing w:val="5"/>
          </w:rPr>
          <w:t>Раздел 1.  Показатели перспективного спроса на тепловую энергию (мощность) и теплоноситель в установленных границах территории поселения</w:t>
        </w:r>
        <w:r w:rsidRPr="00107EFC">
          <w:rPr>
            <w:rFonts w:ascii="Times New Roman" w:hAnsi="Times New Roman"/>
            <w:noProof/>
            <w:webHidden/>
          </w:rPr>
          <w:tab/>
        </w:r>
      </w:hyperlink>
    </w:p>
    <w:p w:rsidR="00EA72A6" w:rsidRPr="00107EFC" w:rsidRDefault="00EA72A6" w:rsidP="00EA72A6">
      <w:pPr>
        <w:pStyle w:val="af3"/>
        <w:spacing w:after="0"/>
        <w:ind w:left="709"/>
        <w:rPr>
          <w:rFonts w:ascii="Times New Roman" w:hAnsi="Times New Roman"/>
          <w:noProof/>
          <w:lang w:eastAsia="ru-RU"/>
        </w:rPr>
      </w:pPr>
      <w:hyperlink w:anchor="_Toc308711779" w:history="1">
        <w:r w:rsidRPr="00107EFC">
          <w:rPr>
            <w:rStyle w:val="ab"/>
            <w:rFonts w:ascii="Times New Roman" w:hAnsi="Times New Roman"/>
            <w:b/>
            <w:bCs/>
            <w:noProof/>
            <w:spacing w:val="5"/>
          </w:rPr>
          <w:t>Раздел 2. Перспективные балансы располагаемой тепловой мощности источников тепловой  энергии и тепловой нагрузки.</w:t>
        </w:r>
        <w:r w:rsidRPr="00107EFC">
          <w:rPr>
            <w:rFonts w:ascii="Times New Roman" w:hAnsi="Times New Roman"/>
            <w:noProof/>
            <w:webHidden/>
          </w:rPr>
          <w:tab/>
        </w:r>
      </w:hyperlink>
    </w:p>
    <w:p w:rsidR="00EA72A6" w:rsidRPr="00107EFC" w:rsidRDefault="00EA72A6" w:rsidP="00EA72A6">
      <w:pPr>
        <w:pStyle w:val="af3"/>
        <w:rPr>
          <w:rFonts w:ascii="Times New Roman" w:hAnsi="Times New Roman"/>
          <w:noProof/>
          <w:lang w:eastAsia="ru-RU"/>
        </w:rPr>
      </w:pPr>
      <w:hyperlink w:anchor="_Toc308711780" w:history="1">
        <w:r w:rsidRPr="00107EFC">
          <w:rPr>
            <w:rStyle w:val="ab"/>
            <w:rFonts w:ascii="Times New Roman" w:hAnsi="Times New Roman"/>
            <w:b/>
            <w:bCs/>
            <w:noProof/>
            <w:spacing w:val="5"/>
          </w:rPr>
          <w:t>Раздел 3. Перспективные балансы теплоносителя</w:t>
        </w:r>
        <w:r w:rsidRPr="00107EFC">
          <w:rPr>
            <w:rFonts w:ascii="Times New Roman" w:hAnsi="Times New Roman"/>
            <w:noProof/>
            <w:webHidden/>
          </w:rPr>
          <w:tab/>
        </w:r>
      </w:hyperlink>
    </w:p>
    <w:p w:rsidR="00EA72A6" w:rsidRPr="00107EFC" w:rsidRDefault="00EA72A6" w:rsidP="00EA72A6">
      <w:pPr>
        <w:pStyle w:val="af3"/>
        <w:rPr>
          <w:rFonts w:ascii="Times New Roman" w:hAnsi="Times New Roman"/>
          <w:noProof/>
          <w:lang w:eastAsia="ru-RU"/>
        </w:rPr>
      </w:pPr>
      <w:hyperlink w:anchor="_Toc308711781" w:history="1">
        <w:r w:rsidRPr="00107EFC">
          <w:rPr>
            <w:rStyle w:val="ab"/>
            <w:rFonts w:ascii="Times New Roman" w:hAnsi="Times New Roman"/>
            <w:b/>
            <w:bCs/>
            <w:noProof/>
            <w:spacing w:val="5"/>
          </w:rPr>
          <w:t>Раздел 4. Предложения по новому строительству, реконструкции и техническому перевооружению источников тепловой энергии.</w:t>
        </w:r>
        <w:r w:rsidRPr="00107EFC">
          <w:rPr>
            <w:rFonts w:ascii="Times New Roman" w:hAnsi="Times New Roman"/>
            <w:noProof/>
            <w:webHidden/>
          </w:rPr>
          <w:tab/>
        </w:r>
      </w:hyperlink>
    </w:p>
    <w:p w:rsidR="00EA72A6" w:rsidRPr="00107EFC" w:rsidRDefault="00EA72A6" w:rsidP="00EA72A6">
      <w:pPr>
        <w:pStyle w:val="af3"/>
        <w:rPr>
          <w:rFonts w:ascii="Times New Roman" w:hAnsi="Times New Roman"/>
          <w:noProof/>
          <w:lang w:eastAsia="ru-RU"/>
        </w:rPr>
      </w:pPr>
      <w:hyperlink w:anchor="_Toc308711782" w:history="1">
        <w:r w:rsidRPr="00107EFC">
          <w:rPr>
            <w:rStyle w:val="ab"/>
            <w:rFonts w:ascii="Times New Roman" w:hAnsi="Times New Roman"/>
            <w:b/>
            <w:bCs/>
            <w:noProof/>
            <w:spacing w:val="5"/>
          </w:rPr>
          <w:t>Раздел 5. Предложения по новому строительству  и реконструкции тепловых сетей и сооружений на них.</w:t>
        </w:r>
        <w:r w:rsidRPr="00107EFC">
          <w:rPr>
            <w:rFonts w:ascii="Times New Roman" w:hAnsi="Times New Roman"/>
            <w:noProof/>
            <w:webHidden/>
          </w:rPr>
          <w:tab/>
        </w:r>
      </w:hyperlink>
    </w:p>
    <w:p w:rsidR="00EA72A6" w:rsidRPr="00107EFC" w:rsidRDefault="00EA72A6" w:rsidP="00EA72A6">
      <w:pPr>
        <w:pStyle w:val="af3"/>
        <w:spacing w:after="0"/>
        <w:ind w:left="0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lang w:val="ru-RU"/>
        </w:rPr>
        <w:t xml:space="preserve">             </w:t>
      </w:r>
      <w:hyperlink w:anchor="_Toc308711783" w:history="1">
        <w:r w:rsidRPr="00107EFC">
          <w:rPr>
            <w:rStyle w:val="ab"/>
            <w:rFonts w:ascii="Times New Roman" w:hAnsi="Times New Roman"/>
            <w:b/>
            <w:bCs/>
            <w:noProof/>
            <w:spacing w:val="5"/>
          </w:rPr>
          <w:t>Раздел 6. Перспективные топливные балансы</w:t>
        </w:r>
        <w:r w:rsidRPr="00107EFC">
          <w:rPr>
            <w:rFonts w:ascii="Times New Roman" w:hAnsi="Times New Roman"/>
            <w:noProof/>
            <w:webHidden/>
          </w:rPr>
          <w:tab/>
        </w:r>
      </w:hyperlink>
    </w:p>
    <w:p w:rsidR="00EA72A6" w:rsidRPr="00107EFC" w:rsidRDefault="00EA72A6" w:rsidP="00EA72A6">
      <w:pPr>
        <w:pStyle w:val="af3"/>
        <w:rPr>
          <w:rFonts w:ascii="Times New Roman" w:hAnsi="Times New Roman"/>
          <w:noProof/>
          <w:lang w:eastAsia="ru-RU"/>
        </w:rPr>
      </w:pPr>
      <w:hyperlink w:anchor="_Toc308711784" w:history="1">
        <w:r w:rsidRPr="00107EFC">
          <w:rPr>
            <w:rStyle w:val="ab"/>
            <w:rFonts w:ascii="Times New Roman" w:hAnsi="Times New Roman"/>
            <w:b/>
            <w:bCs/>
            <w:noProof/>
            <w:spacing w:val="5"/>
          </w:rPr>
          <w:t>Раздел 7. Инвестиции в новое строительство, реконструкцию и техническое перевооружение.</w:t>
        </w:r>
        <w:r w:rsidRPr="00107EFC">
          <w:rPr>
            <w:rFonts w:ascii="Times New Roman" w:hAnsi="Times New Roman"/>
            <w:noProof/>
            <w:webHidden/>
          </w:rPr>
          <w:tab/>
        </w:r>
      </w:hyperlink>
    </w:p>
    <w:p w:rsidR="00EA72A6" w:rsidRPr="00107EFC" w:rsidRDefault="00EA72A6" w:rsidP="00EA72A6">
      <w:pPr>
        <w:pStyle w:val="af3"/>
        <w:rPr>
          <w:rFonts w:ascii="Times New Roman" w:hAnsi="Times New Roman"/>
          <w:lang w:val="ru-RU"/>
        </w:rPr>
      </w:pPr>
      <w:hyperlink w:anchor="_Toc308711785" w:history="1">
        <w:r w:rsidRPr="00107EFC">
          <w:rPr>
            <w:rStyle w:val="ab"/>
            <w:rFonts w:ascii="Times New Roman" w:hAnsi="Times New Roman"/>
            <w:b/>
            <w:bCs/>
            <w:noProof/>
            <w:spacing w:val="5"/>
          </w:rPr>
          <w:t>Раздел 8. Решения о выборе единой теплоснабжающей организации.</w:t>
        </w:r>
        <w:r w:rsidRPr="00107EFC">
          <w:rPr>
            <w:rFonts w:ascii="Times New Roman" w:hAnsi="Times New Roman"/>
            <w:noProof/>
            <w:webHidden/>
          </w:rPr>
          <w:tab/>
        </w:r>
      </w:hyperlink>
    </w:p>
    <w:p w:rsidR="00EA72A6" w:rsidRPr="00107EFC" w:rsidRDefault="00EA72A6" w:rsidP="00EA72A6">
      <w:pPr>
        <w:pStyle w:val="af3"/>
        <w:rPr>
          <w:rFonts w:ascii="Times New Roman" w:hAnsi="Times New Roman"/>
          <w:noProof/>
          <w:lang w:eastAsia="ru-RU"/>
        </w:rPr>
      </w:pPr>
      <w:hyperlink w:anchor="_Toc308711784" w:history="1">
        <w:r w:rsidRPr="00107EFC">
          <w:rPr>
            <w:rStyle w:val="ab"/>
            <w:rFonts w:ascii="Times New Roman" w:hAnsi="Times New Roman"/>
            <w:b/>
            <w:bCs/>
            <w:noProof/>
            <w:spacing w:val="5"/>
          </w:rPr>
          <w:t xml:space="preserve">Раздел </w:t>
        </w:r>
        <w:r w:rsidRPr="00107EFC">
          <w:rPr>
            <w:rStyle w:val="ab"/>
            <w:rFonts w:ascii="Times New Roman" w:hAnsi="Times New Roman"/>
            <w:b/>
            <w:bCs/>
            <w:noProof/>
            <w:spacing w:val="5"/>
            <w:lang w:val="ru-RU"/>
          </w:rPr>
          <w:t>9</w:t>
        </w:r>
        <w:r w:rsidRPr="00107EFC">
          <w:rPr>
            <w:rStyle w:val="ab"/>
            <w:rFonts w:ascii="Times New Roman" w:hAnsi="Times New Roman"/>
            <w:b/>
            <w:bCs/>
            <w:noProof/>
            <w:spacing w:val="5"/>
          </w:rPr>
          <w:t>.</w:t>
        </w:r>
        <w:r w:rsidRPr="00107EFC">
          <w:rPr>
            <w:rStyle w:val="ab"/>
            <w:rFonts w:ascii="Times New Roman" w:hAnsi="Times New Roman"/>
            <w:b/>
            <w:bCs/>
            <w:noProof/>
            <w:spacing w:val="5"/>
            <w:lang w:val="ru-RU"/>
          </w:rPr>
          <w:t xml:space="preserve"> </w:t>
        </w:r>
        <w:r w:rsidRPr="00107EFC">
          <w:rPr>
            <w:rFonts w:ascii="Times New Roman" w:hAnsi="Times New Roman"/>
            <w:b/>
          </w:rPr>
          <w:t>Решения о распределении тепловой нагрузки между источниками тепловой энергии</w:t>
        </w:r>
        <w:r w:rsidRPr="00107EFC">
          <w:rPr>
            <w:rFonts w:ascii="Times New Roman" w:hAnsi="Times New Roman"/>
            <w:noProof/>
            <w:webHidden/>
          </w:rPr>
          <w:tab/>
        </w:r>
      </w:hyperlink>
    </w:p>
    <w:p w:rsidR="00EA72A6" w:rsidRPr="00107EFC" w:rsidRDefault="00EA72A6" w:rsidP="00EA72A6">
      <w:pPr>
        <w:pStyle w:val="af3"/>
        <w:rPr>
          <w:rFonts w:ascii="Times New Roman" w:hAnsi="Times New Roman"/>
          <w:noProof/>
          <w:lang w:val="ru-RU" w:eastAsia="ru-RU"/>
        </w:rPr>
      </w:pPr>
      <w:hyperlink w:anchor="_Toc308711785" w:history="1">
        <w:r w:rsidRPr="00107EFC">
          <w:rPr>
            <w:rStyle w:val="ab"/>
            <w:rFonts w:ascii="Times New Roman" w:hAnsi="Times New Roman"/>
            <w:b/>
            <w:bCs/>
            <w:noProof/>
            <w:spacing w:val="5"/>
          </w:rPr>
          <w:t xml:space="preserve">Раздел </w:t>
        </w:r>
        <w:r w:rsidRPr="00107EFC">
          <w:rPr>
            <w:rStyle w:val="ab"/>
            <w:rFonts w:ascii="Times New Roman" w:hAnsi="Times New Roman"/>
            <w:b/>
            <w:bCs/>
            <w:noProof/>
            <w:spacing w:val="5"/>
            <w:lang w:val="ru-RU"/>
          </w:rPr>
          <w:t>10</w:t>
        </w:r>
        <w:r w:rsidRPr="00107EFC">
          <w:rPr>
            <w:rStyle w:val="ab"/>
            <w:rFonts w:ascii="Times New Roman" w:hAnsi="Times New Roman"/>
            <w:b/>
            <w:bCs/>
            <w:noProof/>
            <w:spacing w:val="5"/>
          </w:rPr>
          <w:t>.</w:t>
        </w:r>
        <w:r w:rsidRPr="00107EFC">
          <w:rPr>
            <w:rStyle w:val="ab"/>
            <w:rFonts w:ascii="Times New Roman" w:hAnsi="Times New Roman"/>
            <w:b/>
            <w:bCs/>
            <w:noProof/>
            <w:spacing w:val="5"/>
            <w:lang w:val="ru-RU"/>
          </w:rPr>
          <w:t xml:space="preserve"> </w:t>
        </w:r>
        <w:r w:rsidRPr="00107EFC">
          <w:rPr>
            <w:rFonts w:ascii="Times New Roman" w:hAnsi="Times New Roman"/>
            <w:b/>
          </w:rPr>
          <w:t>Решения по бесхозяйным тепловым сетям</w:t>
        </w:r>
        <w:r w:rsidRPr="00107EFC">
          <w:rPr>
            <w:rFonts w:ascii="Times New Roman" w:hAnsi="Times New Roman"/>
            <w:noProof/>
            <w:webHidden/>
          </w:rPr>
          <w:tab/>
        </w:r>
      </w:hyperlink>
    </w:p>
    <w:p w:rsidR="00EA72A6" w:rsidRPr="00107EFC" w:rsidRDefault="00EA72A6" w:rsidP="00EA72A6">
      <w:pPr>
        <w:pStyle w:val="af3"/>
        <w:jc w:val="center"/>
        <w:rPr>
          <w:rFonts w:ascii="Times New Roman" w:hAnsi="Times New Roman"/>
          <w:noProof/>
          <w:u w:val="single"/>
          <w:lang w:val="ru-RU" w:eastAsia="ru-RU"/>
        </w:rPr>
      </w:pPr>
      <w:hyperlink w:anchor="_Toc308711786" w:history="1">
        <w:r w:rsidRPr="00107EFC">
          <w:rPr>
            <w:rStyle w:val="ab"/>
            <w:rFonts w:ascii="Times New Roman" w:hAnsi="Times New Roman"/>
            <w:b/>
            <w:noProof/>
          </w:rPr>
          <w:t xml:space="preserve">Обосновывающие материалы к схеме теплоснабжения села </w:t>
        </w:r>
        <w:r w:rsidRPr="00107EFC">
          <w:rPr>
            <w:rStyle w:val="ab"/>
            <w:rFonts w:ascii="Times New Roman" w:hAnsi="Times New Roman"/>
            <w:b/>
            <w:noProof/>
            <w:lang w:val="ru-RU"/>
          </w:rPr>
          <w:t>Топчиха</w:t>
        </w:r>
      </w:hyperlink>
    </w:p>
    <w:p w:rsidR="00EA72A6" w:rsidRPr="00107EFC" w:rsidRDefault="00EA72A6" w:rsidP="00EA72A6">
      <w:pPr>
        <w:pStyle w:val="af3"/>
        <w:rPr>
          <w:rFonts w:ascii="Times New Roman" w:hAnsi="Times New Roman"/>
          <w:noProof/>
          <w:lang w:eastAsia="ru-RU"/>
        </w:rPr>
      </w:pPr>
      <w:hyperlink w:anchor="_Toc308711787" w:history="1">
        <w:r w:rsidRPr="00107EFC">
          <w:rPr>
            <w:rStyle w:val="ab"/>
            <w:rFonts w:ascii="Times New Roman" w:hAnsi="Times New Roman"/>
            <w:b/>
            <w:bCs/>
            <w:noProof/>
            <w:spacing w:val="5"/>
          </w:rPr>
          <w:t>Раздел 1. Существующее положение в сфере производства, передачи и потребления тепловой энергии для целей теплоснабжения</w:t>
        </w:r>
        <w:r w:rsidRPr="00107EFC">
          <w:rPr>
            <w:rFonts w:ascii="Times New Roman" w:hAnsi="Times New Roman"/>
            <w:noProof/>
            <w:webHidden/>
          </w:rPr>
          <w:tab/>
        </w:r>
      </w:hyperlink>
    </w:p>
    <w:p w:rsidR="00EA72A6" w:rsidRPr="00107EFC" w:rsidRDefault="00EA72A6" w:rsidP="00EA72A6">
      <w:pPr>
        <w:pStyle w:val="af3"/>
        <w:rPr>
          <w:rFonts w:ascii="Times New Roman" w:hAnsi="Times New Roman"/>
          <w:noProof/>
          <w:lang w:eastAsia="ru-RU"/>
        </w:rPr>
      </w:pPr>
      <w:hyperlink w:anchor="_Toc308711788" w:history="1">
        <w:r w:rsidRPr="00107EFC">
          <w:rPr>
            <w:rStyle w:val="ab"/>
            <w:rFonts w:ascii="Times New Roman" w:hAnsi="Times New Roman"/>
            <w:b/>
            <w:bCs/>
            <w:noProof/>
            <w:spacing w:val="5"/>
          </w:rPr>
          <w:t>Раздел 2. Перспективное потребление тепловой энергии на цели теплоснабжения</w:t>
        </w:r>
        <w:r w:rsidRPr="00107EFC">
          <w:rPr>
            <w:rFonts w:ascii="Times New Roman" w:hAnsi="Times New Roman"/>
            <w:noProof/>
            <w:webHidden/>
          </w:rPr>
          <w:tab/>
        </w:r>
      </w:hyperlink>
    </w:p>
    <w:p w:rsidR="00EA72A6" w:rsidRPr="00107EFC" w:rsidRDefault="00EA72A6" w:rsidP="00EA72A6">
      <w:pPr>
        <w:pStyle w:val="af3"/>
        <w:rPr>
          <w:rFonts w:ascii="Times New Roman" w:hAnsi="Times New Roman"/>
          <w:noProof/>
          <w:lang w:eastAsia="ru-RU"/>
        </w:rPr>
      </w:pPr>
      <w:hyperlink w:anchor="_Toc308711789" w:history="1">
        <w:r w:rsidRPr="00107EFC">
          <w:rPr>
            <w:rStyle w:val="ab"/>
            <w:rFonts w:ascii="Times New Roman" w:hAnsi="Times New Roman"/>
            <w:b/>
            <w:bCs/>
            <w:noProof/>
            <w:spacing w:val="5"/>
          </w:rPr>
          <w:t>Раздел 3. Перспективные балансы тепловой мощности источников тепловой энергии и тепловой нагрузки</w:t>
        </w:r>
        <w:r w:rsidRPr="00107EFC">
          <w:rPr>
            <w:rFonts w:ascii="Times New Roman" w:hAnsi="Times New Roman"/>
            <w:noProof/>
            <w:webHidden/>
          </w:rPr>
          <w:tab/>
        </w:r>
      </w:hyperlink>
    </w:p>
    <w:p w:rsidR="00EA72A6" w:rsidRPr="00107EFC" w:rsidRDefault="00EA72A6" w:rsidP="00EA72A6">
      <w:pPr>
        <w:pStyle w:val="af3"/>
        <w:rPr>
          <w:rFonts w:ascii="Times New Roman" w:hAnsi="Times New Roman"/>
          <w:noProof/>
          <w:lang w:eastAsia="ru-RU"/>
        </w:rPr>
      </w:pPr>
      <w:hyperlink w:anchor="_Toc308711790" w:history="1">
        <w:r w:rsidRPr="00107EFC">
          <w:rPr>
            <w:rStyle w:val="ab"/>
            <w:rFonts w:ascii="Times New Roman" w:hAnsi="Times New Roman"/>
            <w:b/>
            <w:bCs/>
            <w:noProof/>
            <w:spacing w:val="5"/>
          </w:rPr>
          <w:t>Раздел 4. Предложения по строительству, реконструкции и техническому перевооружению источников тепловой энергии</w:t>
        </w:r>
        <w:r w:rsidRPr="00107EFC">
          <w:rPr>
            <w:rFonts w:ascii="Times New Roman" w:hAnsi="Times New Roman"/>
            <w:noProof/>
            <w:webHidden/>
          </w:rPr>
          <w:tab/>
        </w:r>
      </w:hyperlink>
    </w:p>
    <w:p w:rsidR="00EA72A6" w:rsidRPr="00107EFC" w:rsidRDefault="00EA72A6" w:rsidP="00EA72A6">
      <w:pPr>
        <w:pStyle w:val="af3"/>
        <w:rPr>
          <w:rFonts w:ascii="Times New Roman" w:hAnsi="Times New Roman"/>
          <w:noProof/>
          <w:lang w:eastAsia="ru-RU"/>
        </w:rPr>
      </w:pPr>
      <w:hyperlink w:anchor="_Toc308711791" w:history="1">
        <w:r w:rsidRPr="00107EFC">
          <w:rPr>
            <w:rStyle w:val="ab"/>
            <w:rFonts w:ascii="Times New Roman" w:hAnsi="Times New Roman"/>
            <w:b/>
            <w:bCs/>
            <w:noProof/>
            <w:spacing w:val="5"/>
          </w:rPr>
          <w:t>Раздел 5. Предложения по новому строительству  и реконструкции тепловых сетей и сооружений на них</w:t>
        </w:r>
        <w:r w:rsidRPr="00107EFC">
          <w:rPr>
            <w:rFonts w:ascii="Times New Roman" w:hAnsi="Times New Roman"/>
            <w:noProof/>
            <w:webHidden/>
          </w:rPr>
          <w:tab/>
        </w:r>
      </w:hyperlink>
    </w:p>
    <w:p w:rsidR="00EA72A6" w:rsidRPr="00107EFC" w:rsidRDefault="00EA72A6" w:rsidP="00EA72A6">
      <w:pPr>
        <w:pStyle w:val="af3"/>
        <w:rPr>
          <w:rFonts w:ascii="Times New Roman" w:hAnsi="Times New Roman"/>
          <w:noProof/>
          <w:lang w:eastAsia="ru-RU"/>
        </w:rPr>
      </w:pPr>
      <w:hyperlink w:anchor="_Toc308711792" w:history="1">
        <w:r w:rsidRPr="00107EFC">
          <w:rPr>
            <w:rStyle w:val="ab"/>
            <w:rFonts w:ascii="Times New Roman" w:hAnsi="Times New Roman"/>
            <w:b/>
            <w:bCs/>
            <w:noProof/>
            <w:spacing w:val="5"/>
          </w:rPr>
          <w:t>Раздел 6. Перспективные топливные балансы</w:t>
        </w:r>
        <w:r w:rsidRPr="00107EFC">
          <w:rPr>
            <w:rFonts w:ascii="Times New Roman" w:hAnsi="Times New Roman"/>
            <w:noProof/>
            <w:webHidden/>
          </w:rPr>
          <w:tab/>
        </w:r>
      </w:hyperlink>
    </w:p>
    <w:p w:rsidR="00EA72A6" w:rsidRPr="00107EFC" w:rsidRDefault="00EA72A6" w:rsidP="00EA72A6">
      <w:pPr>
        <w:pStyle w:val="af3"/>
        <w:rPr>
          <w:rFonts w:ascii="Times New Roman" w:hAnsi="Times New Roman"/>
          <w:noProof/>
          <w:lang w:eastAsia="ru-RU"/>
        </w:rPr>
      </w:pPr>
      <w:hyperlink w:anchor="_Toc308711793" w:history="1">
        <w:r w:rsidRPr="00107EFC">
          <w:rPr>
            <w:rStyle w:val="ab"/>
            <w:rFonts w:ascii="Times New Roman" w:hAnsi="Times New Roman"/>
            <w:b/>
            <w:bCs/>
            <w:noProof/>
            <w:spacing w:val="5"/>
          </w:rPr>
          <w:t>Раздел 7. Обоснование инвестиций в новое строительство, реконструкцию и техническое перевооружение</w:t>
        </w:r>
        <w:r w:rsidRPr="00107EFC">
          <w:rPr>
            <w:rFonts w:ascii="Times New Roman" w:hAnsi="Times New Roman"/>
            <w:noProof/>
            <w:webHidden/>
          </w:rPr>
          <w:tab/>
        </w:r>
      </w:hyperlink>
    </w:p>
    <w:p w:rsidR="00EA72A6" w:rsidRPr="00107EFC" w:rsidRDefault="00EA72A6" w:rsidP="00EA72A6">
      <w:pPr>
        <w:pStyle w:val="af3"/>
        <w:rPr>
          <w:rFonts w:ascii="Times New Roman" w:hAnsi="Times New Roman"/>
          <w:noProof/>
          <w:lang w:eastAsia="ru-RU"/>
        </w:rPr>
      </w:pPr>
      <w:hyperlink w:anchor="_Toc308711794" w:history="1">
        <w:r w:rsidRPr="00107EFC">
          <w:rPr>
            <w:rStyle w:val="ab"/>
            <w:rFonts w:ascii="Times New Roman" w:hAnsi="Times New Roman"/>
            <w:b/>
            <w:bCs/>
            <w:noProof/>
            <w:spacing w:val="5"/>
          </w:rPr>
          <w:t>Раздел 8. Обоснование предложения по определению единой теплоснабжающей организации</w:t>
        </w:r>
        <w:r w:rsidRPr="00107EFC">
          <w:rPr>
            <w:rFonts w:ascii="Times New Roman" w:hAnsi="Times New Roman"/>
            <w:noProof/>
            <w:webHidden/>
          </w:rPr>
          <w:tab/>
        </w:r>
      </w:hyperlink>
    </w:p>
    <w:p w:rsidR="00EA72A6" w:rsidRPr="00107EFC" w:rsidRDefault="00EA72A6" w:rsidP="00EA72A6">
      <w:pPr>
        <w:pStyle w:val="af3"/>
        <w:spacing w:after="0"/>
        <w:ind w:left="709"/>
        <w:rPr>
          <w:rFonts w:ascii="Times New Roman" w:hAnsi="Times New Roman"/>
          <w:b/>
          <w:noProof/>
          <w:lang w:val="ru-RU" w:eastAsia="ru-RU"/>
        </w:rPr>
      </w:pPr>
      <w:r w:rsidRPr="00107EFC">
        <w:rPr>
          <w:rFonts w:ascii="Times New Roman" w:hAnsi="Times New Roman"/>
          <w:lang w:val="ru-RU"/>
        </w:rPr>
        <w:fldChar w:fldCharType="end"/>
      </w:r>
      <w:hyperlink w:anchor="_Toc308711792" w:history="1">
        <w:r w:rsidRPr="00107EFC">
          <w:rPr>
            <w:rStyle w:val="ab"/>
            <w:rFonts w:ascii="Times New Roman" w:hAnsi="Times New Roman"/>
            <w:b/>
            <w:bCs/>
            <w:noProof/>
            <w:color w:val="auto"/>
            <w:spacing w:val="5"/>
            <w:lang w:val="ru-RU"/>
          </w:rPr>
          <w:t xml:space="preserve">Раздел 9. </w:t>
        </w:r>
        <w:r w:rsidRPr="00EA72A6">
          <w:rPr>
            <w:rFonts w:ascii="Times New Roman" w:hAnsi="Times New Roman"/>
            <w:b/>
            <w:lang w:val="ru-RU"/>
          </w:rPr>
          <w:t>Оценка надежности теплоснабжения</w:t>
        </w:r>
        <w:r w:rsidRPr="00107EFC">
          <w:rPr>
            <w:rFonts w:ascii="Times New Roman" w:hAnsi="Times New Roman"/>
            <w:b/>
            <w:noProof/>
            <w:webHidden/>
            <w:lang w:val="ru-RU"/>
          </w:rPr>
          <w:tab/>
        </w:r>
      </w:hyperlink>
    </w:p>
    <w:p w:rsidR="00EA72A6" w:rsidRPr="00065A28" w:rsidRDefault="00EA72A6" w:rsidP="00EA72A6">
      <w:pPr>
        <w:pStyle w:val="af3"/>
        <w:spacing w:after="0"/>
        <w:ind w:left="709"/>
        <w:rPr>
          <w:rFonts w:ascii="Times New Roman" w:hAnsi="Times New Roman"/>
          <w:noProof/>
          <w:lang w:val="ru-RU" w:eastAsia="ru-RU"/>
        </w:rPr>
      </w:pPr>
      <w:hyperlink w:anchor="_Toc308711793" w:history="1">
        <w:r w:rsidRPr="00107EFC">
          <w:rPr>
            <w:rStyle w:val="ab"/>
            <w:rFonts w:ascii="Times New Roman" w:hAnsi="Times New Roman"/>
            <w:b/>
            <w:bCs/>
            <w:noProof/>
            <w:color w:val="auto"/>
            <w:spacing w:val="5"/>
            <w:lang w:val="ru-RU"/>
          </w:rPr>
          <w:t>Раздел 10.</w:t>
        </w:r>
        <w:r w:rsidRPr="00107EFC">
          <w:rPr>
            <w:rFonts w:ascii="Calibri" w:hAnsi="Calibri" w:cs="Calibri"/>
            <w:lang w:val="ru-RU"/>
          </w:rPr>
          <w:t xml:space="preserve"> </w:t>
        </w:r>
        <w:r w:rsidRPr="00107EFC">
          <w:rPr>
            <w:rFonts w:ascii="Times New Roman" w:hAnsi="Times New Roman"/>
            <w:b/>
            <w:lang w:val="ru-RU"/>
          </w:rPr>
          <w:t>Обоснование инвестиций в строительство, реконструкцию и техническое перевооружение</w:t>
        </w:r>
        <w:r w:rsidRPr="00107EFC">
          <w:rPr>
            <w:rFonts w:ascii="Times New Roman" w:hAnsi="Times New Roman"/>
            <w:noProof/>
            <w:webHidden/>
            <w:lang w:val="ru-RU"/>
          </w:rPr>
          <w:tab/>
        </w:r>
      </w:hyperlink>
    </w:p>
    <w:p w:rsidR="00EA72A6" w:rsidRPr="00107EFC" w:rsidRDefault="00EA72A6" w:rsidP="00EA72A6">
      <w:pPr>
        <w:pStyle w:val="af3"/>
        <w:spacing w:after="0"/>
        <w:ind w:left="709"/>
        <w:rPr>
          <w:rFonts w:ascii="Times New Roman" w:hAnsi="Times New Roman"/>
          <w:b/>
          <w:noProof/>
          <w:lang w:val="ru-RU" w:eastAsia="ru-RU"/>
        </w:rPr>
      </w:pPr>
      <w:hyperlink w:anchor="_Toc308711794" w:history="1">
        <w:r w:rsidRPr="00107EFC">
          <w:rPr>
            <w:rStyle w:val="ab"/>
            <w:rFonts w:ascii="Times New Roman" w:hAnsi="Times New Roman"/>
            <w:b/>
            <w:bCs/>
            <w:noProof/>
            <w:color w:val="auto"/>
            <w:spacing w:val="5"/>
            <w:lang w:val="ru-RU"/>
          </w:rPr>
          <w:t xml:space="preserve">Раздел 11. </w:t>
        </w:r>
      </w:hyperlink>
      <w:r w:rsidRPr="00107EFC">
        <w:rPr>
          <w:rFonts w:ascii="Calibri" w:hAnsi="Calibri" w:cs="Calibri"/>
          <w:lang w:val="ru-RU"/>
        </w:rPr>
        <w:t xml:space="preserve"> </w:t>
      </w:r>
      <w:r w:rsidRPr="00107EFC">
        <w:rPr>
          <w:rFonts w:ascii="Times New Roman" w:hAnsi="Times New Roman"/>
          <w:b/>
          <w:lang w:val="ru-RU"/>
        </w:rPr>
        <w:t>Обоснование предложения по определению единой теплоснабжающей организации</w:t>
      </w:r>
    </w:p>
    <w:p w:rsidR="00EA72A6" w:rsidRPr="006C43B1" w:rsidRDefault="00EA72A6" w:rsidP="00EA72A6">
      <w:pPr>
        <w:pStyle w:val="5"/>
        <w:spacing w:before="0" w:after="0"/>
        <w:rPr>
          <w:rFonts w:ascii="Times New Roman" w:hAnsi="Times New Roman"/>
          <w:sz w:val="20"/>
          <w:szCs w:val="20"/>
          <w:lang w:val="ru-RU"/>
        </w:rPr>
      </w:pPr>
      <w:r w:rsidRPr="00107EFC">
        <w:rPr>
          <w:lang w:val="ru-RU"/>
        </w:rPr>
        <w:br w:type="page"/>
      </w:r>
      <w:bookmarkStart w:id="0" w:name="_Toc308711778"/>
      <w:r w:rsidRPr="006C43B1">
        <w:rPr>
          <w:rStyle w:val="a9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  <w:lastRenderedPageBreak/>
        <w:t>Раздел 1.  Показатели перспективного спроса на тепловую энергию (мощность) и теплоноситель в установленных границах территории поселения</w:t>
      </w:r>
      <w:bookmarkEnd w:id="0"/>
      <w:r w:rsidRPr="006C43B1">
        <w:rPr>
          <w:rStyle w:val="a9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  <w:t>.</w:t>
      </w:r>
    </w:p>
    <w:p w:rsidR="00EA72A6" w:rsidRPr="00107EFC" w:rsidRDefault="00EA72A6" w:rsidP="00EA72A6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107EFC">
        <w:rPr>
          <w:rFonts w:ascii="Times New Roman" w:hAnsi="Times New Roman"/>
          <w:b/>
        </w:rPr>
        <w:t>1. Площади строительных фондов, подключенных к центральной системе теплоснабжения с. Топчиха,  и их приросты.</w:t>
      </w:r>
    </w:p>
    <w:p w:rsidR="00EA72A6" w:rsidRPr="00107EFC" w:rsidRDefault="00EA72A6" w:rsidP="00EA72A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07EFC">
        <w:rPr>
          <w:rFonts w:ascii="Times New Roman" w:hAnsi="Times New Roman"/>
        </w:rPr>
        <w:t>В 201</w:t>
      </w:r>
      <w:r>
        <w:rPr>
          <w:rFonts w:ascii="Times New Roman" w:hAnsi="Times New Roman"/>
        </w:rPr>
        <w:t>7</w:t>
      </w:r>
      <w:r w:rsidRPr="00107EFC">
        <w:rPr>
          <w:rFonts w:ascii="Times New Roman" w:hAnsi="Times New Roman"/>
        </w:rPr>
        <w:t xml:space="preserve"> году к системе центрального </w:t>
      </w:r>
      <w:r w:rsidRPr="006C43B1">
        <w:rPr>
          <w:rFonts w:ascii="Times New Roman" w:hAnsi="Times New Roman"/>
        </w:rPr>
        <w:t xml:space="preserve">теплоснабжения </w:t>
      </w:r>
      <w:r>
        <w:rPr>
          <w:rFonts w:ascii="Times New Roman" w:hAnsi="Times New Roman"/>
        </w:rPr>
        <w:t>планируется подключить 2 жилых многоквартирных дома.</w:t>
      </w:r>
    </w:p>
    <w:p w:rsidR="00EA72A6" w:rsidRPr="00107EFC" w:rsidRDefault="00EA72A6" w:rsidP="00EA72A6">
      <w:pPr>
        <w:spacing w:after="0" w:line="240" w:lineRule="auto"/>
        <w:jc w:val="both"/>
        <w:rPr>
          <w:rFonts w:ascii="Times New Roman" w:hAnsi="Times New Roman"/>
          <w:b/>
        </w:rPr>
      </w:pPr>
      <w:r w:rsidRPr="00107EFC">
        <w:rPr>
          <w:rFonts w:ascii="Times New Roman" w:hAnsi="Times New Roman"/>
          <w:b/>
        </w:rPr>
        <w:t>2. Объемы потребления тепловой энергии центральной системы теплоснабжения с. Топчиха и их приросты.</w:t>
      </w:r>
    </w:p>
    <w:p w:rsidR="00EA72A6" w:rsidRPr="00107EFC" w:rsidRDefault="00EA72A6" w:rsidP="00EA72A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07EFC">
        <w:rPr>
          <w:rFonts w:ascii="Times New Roman" w:hAnsi="Times New Roman"/>
          <w:b/>
        </w:rPr>
        <w:t xml:space="preserve"> </w:t>
      </w:r>
      <w:r w:rsidRPr="00107EFC">
        <w:rPr>
          <w:rFonts w:ascii="Times New Roman" w:hAnsi="Times New Roman"/>
        </w:rPr>
        <w:t xml:space="preserve">Объем переданной тепловой энергии   за 2016 год составил </w:t>
      </w:r>
      <w:r w:rsidRPr="004D2BED">
        <w:rPr>
          <w:rFonts w:ascii="Times New Roman" w:hAnsi="Times New Roman"/>
          <w:b/>
        </w:rPr>
        <w:t>23</w:t>
      </w:r>
      <w:r>
        <w:rPr>
          <w:rFonts w:ascii="Times New Roman" w:hAnsi="Times New Roman"/>
          <w:b/>
        </w:rPr>
        <w:t>072,96</w:t>
      </w:r>
      <w:r w:rsidRPr="00107EFC">
        <w:rPr>
          <w:rFonts w:ascii="Times New Roman" w:hAnsi="Times New Roman"/>
        </w:rPr>
        <w:t xml:space="preserve"> Гкал. </w:t>
      </w:r>
    </w:p>
    <w:p w:rsidR="00EA72A6" w:rsidRPr="00107EFC" w:rsidRDefault="00EA72A6" w:rsidP="00EA72A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72A6" w:rsidRPr="006C43B1" w:rsidRDefault="00EA72A6" w:rsidP="00EA72A6">
      <w:pPr>
        <w:pStyle w:val="5"/>
        <w:spacing w:before="0" w:after="0"/>
        <w:rPr>
          <w:rStyle w:val="a9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</w:pPr>
      <w:bookmarkStart w:id="1" w:name="_Toc308711779"/>
      <w:r w:rsidRPr="006C43B1">
        <w:rPr>
          <w:rStyle w:val="a9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  <w:t>Раздел 2. Перспективные балансы располагаемой тепловой мощности источников тепловой  энергии и тепловой нагрузки.</w:t>
      </w:r>
      <w:bookmarkEnd w:id="1"/>
    </w:p>
    <w:p w:rsidR="00EA72A6" w:rsidRPr="00107EFC" w:rsidRDefault="00EA72A6" w:rsidP="00EA72A6">
      <w:pPr>
        <w:spacing w:after="0" w:line="240" w:lineRule="auto"/>
        <w:jc w:val="both"/>
        <w:rPr>
          <w:rFonts w:ascii="Times New Roman" w:hAnsi="Times New Roman"/>
          <w:b/>
        </w:rPr>
      </w:pPr>
      <w:r w:rsidRPr="00107EFC">
        <w:rPr>
          <w:rFonts w:ascii="Times New Roman" w:hAnsi="Times New Roman"/>
          <w:b/>
        </w:rPr>
        <w:t>1.Зоны действия систем теплоснабжения.</w:t>
      </w:r>
    </w:p>
    <w:p w:rsidR="00EA72A6" w:rsidRPr="00107EFC" w:rsidRDefault="00EA72A6" w:rsidP="00EA72A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07EFC">
        <w:rPr>
          <w:rFonts w:ascii="Times New Roman" w:hAnsi="Times New Roman"/>
        </w:rPr>
        <w:t>Описание существующих зон действия систем теплоснабжения центральной котельной представлено на схеме центрального теплоснабжения. Перспективная зона действия центральных систем теплоснабжения не покрывает все объекты, находящиеся на схеме поселения.</w:t>
      </w:r>
    </w:p>
    <w:p w:rsidR="00EA72A6" w:rsidRPr="00107EFC" w:rsidRDefault="00EA72A6" w:rsidP="00EA72A6">
      <w:pPr>
        <w:spacing w:after="0" w:line="240" w:lineRule="auto"/>
        <w:jc w:val="both"/>
        <w:rPr>
          <w:rFonts w:ascii="Times New Roman" w:hAnsi="Times New Roman"/>
          <w:b/>
        </w:rPr>
      </w:pPr>
      <w:r w:rsidRPr="00107EFC">
        <w:rPr>
          <w:rFonts w:ascii="Times New Roman" w:hAnsi="Times New Roman"/>
          <w:b/>
        </w:rPr>
        <w:t>2. Перспективные балансы тепловой мощности и тепловой нагрузки.</w:t>
      </w:r>
    </w:p>
    <w:p w:rsidR="00EA72A6" w:rsidRPr="00107EFC" w:rsidRDefault="00EA72A6" w:rsidP="00EA72A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07EFC">
        <w:rPr>
          <w:rFonts w:ascii="Times New Roman" w:hAnsi="Times New Roman"/>
          <w:b/>
          <w:i/>
        </w:rPr>
        <w:t xml:space="preserve">Перспективный баланс тепловой мощности Котельной </w:t>
      </w:r>
    </w:p>
    <w:p w:rsidR="00EA72A6" w:rsidRPr="00107EFC" w:rsidRDefault="00EA72A6" w:rsidP="00EA72A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07EFC">
        <w:rPr>
          <w:rFonts w:ascii="Times New Roman" w:hAnsi="Times New Roman"/>
        </w:rPr>
        <w:t>Перспективные балансы тепловой мощности и тепловой нагрузки котельной представлены в Таблице 1.</w:t>
      </w:r>
    </w:p>
    <w:p w:rsidR="00EA72A6" w:rsidRPr="00107EFC" w:rsidRDefault="00EA72A6" w:rsidP="00EA72A6">
      <w:pPr>
        <w:spacing w:after="0" w:line="240" w:lineRule="auto"/>
        <w:jc w:val="right"/>
        <w:rPr>
          <w:rFonts w:ascii="Times New Roman" w:hAnsi="Times New Roman"/>
        </w:rPr>
      </w:pPr>
      <w:r w:rsidRPr="00107EFC">
        <w:rPr>
          <w:rFonts w:ascii="Times New Roman" w:hAnsi="Times New Roman"/>
          <w:i/>
        </w:rPr>
        <w:t>Таблица 1</w:t>
      </w:r>
    </w:p>
    <w:tbl>
      <w:tblPr>
        <w:tblW w:w="10114" w:type="dxa"/>
        <w:jc w:val="center"/>
        <w:tblInd w:w="93" w:type="dxa"/>
        <w:tblLook w:val="0000"/>
      </w:tblPr>
      <w:tblGrid>
        <w:gridCol w:w="6225"/>
        <w:gridCol w:w="778"/>
        <w:gridCol w:w="813"/>
        <w:gridCol w:w="766"/>
        <w:gridCol w:w="766"/>
        <w:gridCol w:w="766"/>
      </w:tblGrid>
      <w:tr w:rsidR="00EA72A6" w:rsidRPr="00265D9F" w:rsidTr="00901C36">
        <w:trPr>
          <w:trHeight w:val="217"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65D9F">
                <w:rPr>
                  <w:rFonts w:ascii="Times New Roman" w:hAnsi="Times New Roman"/>
                  <w:sz w:val="16"/>
                  <w:szCs w:val="16"/>
                </w:rPr>
                <w:t>2015</w:t>
              </w:r>
              <w:r>
                <w:rPr>
                  <w:rFonts w:ascii="Times New Roman" w:hAnsi="Times New Roman"/>
                  <w:sz w:val="16"/>
                  <w:szCs w:val="16"/>
                </w:rPr>
                <w:t xml:space="preserve"> </w:t>
              </w:r>
              <w:r w:rsidRPr="00265D9F">
                <w:rPr>
                  <w:rFonts w:ascii="Times New Roman" w:hAnsi="Times New Roman"/>
                  <w:sz w:val="16"/>
                  <w:szCs w:val="16"/>
                </w:rPr>
                <w:t>г</w:t>
              </w:r>
            </w:smartTag>
            <w:r w:rsidRPr="00265D9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65D9F">
                <w:rPr>
                  <w:rFonts w:ascii="Times New Roman" w:hAnsi="Times New Roman"/>
                  <w:sz w:val="16"/>
                  <w:szCs w:val="16"/>
                </w:rPr>
                <w:t>2016</w:t>
              </w:r>
              <w:r>
                <w:rPr>
                  <w:rFonts w:ascii="Times New Roman" w:hAnsi="Times New Roman"/>
                  <w:sz w:val="16"/>
                  <w:szCs w:val="16"/>
                </w:rPr>
                <w:t xml:space="preserve"> </w:t>
              </w:r>
              <w:r w:rsidRPr="00265D9F">
                <w:rPr>
                  <w:rFonts w:ascii="Times New Roman" w:hAnsi="Times New Roman"/>
                  <w:sz w:val="16"/>
                  <w:szCs w:val="16"/>
                </w:rPr>
                <w:t>г</w:t>
              </w:r>
            </w:smartTag>
            <w:r w:rsidRPr="00265D9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65D9F">
                <w:rPr>
                  <w:rFonts w:ascii="Times New Roman" w:hAnsi="Times New Roman"/>
                  <w:sz w:val="16"/>
                  <w:szCs w:val="16"/>
                </w:rPr>
                <w:t>2017</w:t>
              </w:r>
              <w:r>
                <w:rPr>
                  <w:rFonts w:ascii="Times New Roman" w:hAnsi="Times New Roman"/>
                  <w:sz w:val="16"/>
                  <w:szCs w:val="16"/>
                </w:rPr>
                <w:t xml:space="preserve"> </w:t>
              </w:r>
              <w:r w:rsidRPr="00265D9F">
                <w:rPr>
                  <w:rFonts w:ascii="Times New Roman" w:hAnsi="Times New Roman"/>
                  <w:sz w:val="16"/>
                  <w:szCs w:val="16"/>
                </w:rPr>
                <w:t>г</w:t>
              </w:r>
            </w:smartTag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65D9F">
                <w:rPr>
                  <w:rFonts w:ascii="Times New Roman" w:hAnsi="Times New Roman"/>
                  <w:sz w:val="16"/>
                  <w:szCs w:val="16"/>
                </w:rPr>
                <w:t>2018 г</w:t>
              </w:r>
            </w:smartTag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65D9F">
                <w:rPr>
                  <w:rFonts w:ascii="Times New Roman" w:hAnsi="Times New Roman"/>
                  <w:sz w:val="16"/>
                  <w:szCs w:val="16"/>
                </w:rPr>
                <w:t>2019 г</w:t>
              </w:r>
            </w:smartTag>
          </w:p>
        </w:tc>
      </w:tr>
      <w:tr w:rsidR="00EA72A6" w:rsidRPr="00265D9F" w:rsidTr="00901C36">
        <w:trPr>
          <w:trHeight w:val="145"/>
          <w:jc w:val="center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65D9F">
              <w:rPr>
                <w:rFonts w:ascii="Times New Roman" w:hAnsi="Times New Roman"/>
                <w:sz w:val="16"/>
                <w:szCs w:val="16"/>
              </w:rPr>
              <w:t xml:space="preserve">Общая установленная мощность основного оборудования,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</w:t>
            </w:r>
            <w:r w:rsidRPr="00265D9F">
              <w:rPr>
                <w:rFonts w:ascii="Times New Roman" w:hAnsi="Times New Roman"/>
                <w:sz w:val="16"/>
                <w:szCs w:val="16"/>
              </w:rPr>
              <w:t xml:space="preserve">Гкал/ч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17,6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17,6</w:t>
            </w:r>
          </w:p>
        </w:tc>
      </w:tr>
      <w:tr w:rsidR="00EA72A6" w:rsidRPr="00265D9F" w:rsidTr="00901C36">
        <w:trPr>
          <w:trHeight w:val="135"/>
          <w:jc w:val="center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65D9F">
              <w:rPr>
                <w:rFonts w:ascii="Times New Roman" w:hAnsi="Times New Roman"/>
                <w:sz w:val="16"/>
                <w:szCs w:val="16"/>
              </w:rPr>
              <w:t xml:space="preserve">Общая располагаемая мощность,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 w:rsidRPr="00265D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265D9F">
              <w:rPr>
                <w:rFonts w:ascii="Times New Roman" w:hAnsi="Times New Roman"/>
                <w:sz w:val="16"/>
                <w:szCs w:val="16"/>
              </w:rPr>
              <w:t xml:space="preserve">  Гкал/ч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17,6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17,6</w:t>
            </w:r>
          </w:p>
        </w:tc>
      </w:tr>
      <w:tr w:rsidR="00EA72A6" w:rsidRPr="00265D9F" w:rsidTr="00901C36">
        <w:trPr>
          <w:trHeight w:val="203"/>
          <w:jc w:val="center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65D9F">
              <w:rPr>
                <w:rFonts w:ascii="Times New Roman" w:hAnsi="Times New Roman"/>
                <w:sz w:val="16"/>
                <w:szCs w:val="16"/>
              </w:rPr>
              <w:t xml:space="preserve">Располагаемая мощность технического резерва,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</w:t>
            </w:r>
            <w:r w:rsidRPr="00265D9F">
              <w:rPr>
                <w:rFonts w:ascii="Times New Roman" w:hAnsi="Times New Roman"/>
                <w:sz w:val="16"/>
                <w:szCs w:val="16"/>
              </w:rPr>
              <w:t xml:space="preserve">  Гкал/ч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0,349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0,349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0,349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0,349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0,349</w:t>
            </w:r>
          </w:p>
        </w:tc>
      </w:tr>
      <w:tr w:rsidR="00EA72A6" w:rsidRPr="00265D9F" w:rsidTr="00901C36">
        <w:trPr>
          <w:trHeight w:val="185"/>
          <w:jc w:val="center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65D9F">
              <w:rPr>
                <w:rFonts w:ascii="Times New Roman" w:hAnsi="Times New Roman"/>
                <w:sz w:val="16"/>
                <w:szCs w:val="16"/>
              </w:rPr>
              <w:t xml:space="preserve">Общая располагаемая мощность без учета технического резерва,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Pr="00265D9F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65D9F">
              <w:rPr>
                <w:rFonts w:ascii="Times New Roman" w:hAnsi="Times New Roman"/>
                <w:sz w:val="16"/>
                <w:szCs w:val="16"/>
              </w:rPr>
              <w:t>Гкал/ч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17,251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17,251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17,251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17,251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17,251</w:t>
            </w:r>
          </w:p>
        </w:tc>
      </w:tr>
      <w:tr w:rsidR="00EA72A6" w:rsidRPr="00265D9F" w:rsidTr="00901C36">
        <w:trPr>
          <w:trHeight w:val="170"/>
          <w:jc w:val="center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65D9F">
              <w:rPr>
                <w:rFonts w:ascii="Times New Roman" w:hAnsi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</w:rPr>
              <w:t>отребность в выработке т/</w:t>
            </w:r>
            <w:r w:rsidRPr="00265D9F">
              <w:rPr>
                <w:rFonts w:ascii="Times New Roman" w:hAnsi="Times New Roman"/>
                <w:sz w:val="16"/>
                <w:szCs w:val="16"/>
              </w:rPr>
              <w:t>энергии для покрытия нужд 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агрузки потребителей  </w:t>
            </w:r>
            <w:r w:rsidRPr="00265D9F">
              <w:rPr>
                <w:rFonts w:ascii="Times New Roman" w:hAnsi="Times New Roman"/>
                <w:sz w:val="16"/>
                <w:szCs w:val="16"/>
              </w:rPr>
              <w:t>Гкал/ч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12,802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12,802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12,802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12,802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12,802</w:t>
            </w:r>
          </w:p>
        </w:tc>
      </w:tr>
      <w:tr w:rsidR="00EA72A6" w:rsidRPr="00265D9F" w:rsidTr="00901C36">
        <w:trPr>
          <w:trHeight w:val="154"/>
          <w:jc w:val="center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65D9F">
              <w:rPr>
                <w:rFonts w:ascii="Times New Roman" w:hAnsi="Times New Roman"/>
                <w:sz w:val="16"/>
                <w:szCs w:val="16"/>
              </w:rPr>
              <w:t xml:space="preserve">Потребность в выработке тепловой энергии на собственные нужды,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r w:rsidRPr="00265D9F">
              <w:rPr>
                <w:rFonts w:ascii="Times New Roman" w:hAnsi="Times New Roman"/>
                <w:sz w:val="16"/>
                <w:szCs w:val="16"/>
              </w:rPr>
              <w:t xml:space="preserve"> Гкал/ч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0,451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0,451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0,451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0,451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0,451</w:t>
            </w:r>
          </w:p>
        </w:tc>
      </w:tr>
      <w:tr w:rsidR="00EA72A6" w:rsidRPr="00265D9F" w:rsidTr="00901C36">
        <w:trPr>
          <w:trHeight w:val="141"/>
          <w:jc w:val="center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65D9F">
              <w:rPr>
                <w:rFonts w:ascii="Times New Roman" w:hAnsi="Times New Roman"/>
                <w:sz w:val="16"/>
                <w:szCs w:val="16"/>
              </w:rPr>
              <w:t xml:space="preserve">Потери тепловой энергии при передаче ее до потребителя,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</w:t>
            </w:r>
            <w:r w:rsidRPr="00265D9F">
              <w:rPr>
                <w:rFonts w:ascii="Times New Roman" w:hAnsi="Times New Roman"/>
                <w:sz w:val="16"/>
                <w:szCs w:val="16"/>
              </w:rPr>
              <w:t xml:space="preserve">Гкал/ч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3,998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3,998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3,998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3,998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3,998</w:t>
            </w:r>
          </w:p>
        </w:tc>
      </w:tr>
      <w:tr w:rsidR="00EA72A6" w:rsidRPr="00265D9F" w:rsidTr="00901C36">
        <w:trPr>
          <w:trHeight w:val="191"/>
          <w:jc w:val="center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Резерв тепловой мощности источника теплоснабжения,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 </w:t>
            </w:r>
            <w:r w:rsidRPr="00265D9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Гкал/ч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0,349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0,349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0,349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0,349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0,349</w:t>
            </w:r>
          </w:p>
        </w:tc>
      </w:tr>
    </w:tbl>
    <w:p w:rsidR="00EA72A6" w:rsidRPr="00107EFC" w:rsidRDefault="00EA72A6" w:rsidP="00EA72A6">
      <w:pPr>
        <w:spacing w:after="0" w:line="240" w:lineRule="auto"/>
        <w:ind w:firstLine="709"/>
        <w:jc w:val="center"/>
        <w:rPr>
          <w:rFonts w:ascii="Times New Roman" w:hAnsi="Times New Roman"/>
        </w:rPr>
      </w:pPr>
      <w:bookmarkStart w:id="2" w:name="_Toc308711780"/>
      <w:r w:rsidRPr="00107EFC">
        <w:rPr>
          <w:rStyle w:val="a9"/>
          <w:rFonts w:ascii="Times New Roman" w:hAnsi="Times New Roman"/>
          <w:bCs/>
          <w:color w:val="000000"/>
          <w:u w:val="single"/>
        </w:rPr>
        <w:t>Раздел 3. Перспективные балансы теплоносителя</w:t>
      </w:r>
      <w:bookmarkEnd w:id="2"/>
      <w:r w:rsidRPr="00107EFC">
        <w:rPr>
          <w:rStyle w:val="a9"/>
          <w:rFonts w:ascii="Times New Roman" w:hAnsi="Times New Roman"/>
          <w:bCs/>
          <w:color w:val="000000"/>
          <w:u w:val="single"/>
        </w:rPr>
        <w:t>.</w:t>
      </w:r>
    </w:p>
    <w:p w:rsidR="00EA72A6" w:rsidRPr="00107EFC" w:rsidRDefault="00EA72A6" w:rsidP="00EA72A6">
      <w:pPr>
        <w:jc w:val="both"/>
        <w:rPr>
          <w:rStyle w:val="a9"/>
          <w:rFonts w:ascii="Times New Roman" w:hAnsi="Times New Roman"/>
          <w:b w:val="0"/>
        </w:rPr>
      </w:pPr>
      <w:bookmarkStart w:id="3" w:name="_Toc308711781"/>
      <w:r>
        <w:rPr>
          <w:rFonts w:ascii="Times New Roman" w:hAnsi="Times New Roman"/>
        </w:rPr>
        <w:t xml:space="preserve">   </w:t>
      </w:r>
      <w:r w:rsidRPr="00107EFC">
        <w:rPr>
          <w:rFonts w:ascii="Times New Roman" w:hAnsi="Times New Roman"/>
        </w:rPr>
        <w:t>Потери теплоносителя обосновываются потерями тепла в теплосетях при транспортировке. Для увеличения перспективного баланса теплоносителя и снижения потерь требуется произвести замену котлов и реконструкцию старых и строительство новых теплосетей.</w:t>
      </w:r>
    </w:p>
    <w:p w:rsidR="00EA72A6" w:rsidRPr="006C43B1" w:rsidRDefault="00EA72A6" w:rsidP="00EA72A6">
      <w:pPr>
        <w:pStyle w:val="5"/>
        <w:spacing w:before="0" w:after="0"/>
        <w:rPr>
          <w:rFonts w:ascii="Times New Roman" w:hAnsi="Times New Roman"/>
          <w:sz w:val="20"/>
          <w:szCs w:val="20"/>
          <w:lang w:val="ru-RU"/>
        </w:rPr>
      </w:pPr>
      <w:r w:rsidRPr="006C43B1">
        <w:rPr>
          <w:rStyle w:val="a9"/>
          <w:rFonts w:ascii="Times New Roman" w:hAnsi="Times New Roman"/>
          <w:bCs/>
          <w:color w:val="000000"/>
          <w:sz w:val="20"/>
          <w:szCs w:val="20"/>
          <w:lang w:val="ru-RU"/>
        </w:rPr>
        <w:t>Раздел 4. Предложения по новому строительству, реконструкции и техническому перевооружению источников тепловой энергии.</w:t>
      </w:r>
      <w:bookmarkEnd w:id="3"/>
    </w:p>
    <w:p w:rsidR="00EA72A6" w:rsidRPr="00107EFC" w:rsidRDefault="00EA72A6" w:rsidP="00EA72A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07EFC">
        <w:rPr>
          <w:rFonts w:ascii="Times New Roman" w:hAnsi="Times New Roman"/>
        </w:rPr>
        <w:t>Для расширения зоны действия системы центрального теплоснабжения и подключения новых потребителей, требуется модернизация котельной с заменой существующих водогрейных котлов на котлы с большей производительностью.</w:t>
      </w:r>
    </w:p>
    <w:p w:rsidR="00EA72A6" w:rsidRPr="00107EFC" w:rsidRDefault="00EA72A6" w:rsidP="00EA72A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72A6" w:rsidRPr="006C43B1" w:rsidRDefault="00EA72A6" w:rsidP="00EA72A6">
      <w:pPr>
        <w:pStyle w:val="5"/>
        <w:spacing w:before="0" w:after="0"/>
        <w:rPr>
          <w:rStyle w:val="a9"/>
          <w:rFonts w:ascii="Times New Roman" w:hAnsi="Times New Roman"/>
          <w:bCs/>
          <w:color w:val="000000"/>
          <w:sz w:val="20"/>
          <w:szCs w:val="20"/>
          <w:lang w:val="ru-RU"/>
        </w:rPr>
      </w:pPr>
      <w:bookmarkStart w:id="4" w:name="_Toc308711782"/>
      <w:r w:rsidRPr="006C43B1">
        <w:rPr>
          <w:rStyle w:val="a9"/>
          <w:rFonts w:ascii="Times New Roman" w:hAnsi="Times New Roman"/>
          <w:bCs/>
          <w:color w:val="000000"/>
          <w:sz w:val="20"/>
          <w:szCs w:val="20"/>
          <w:lang w:val="ru-RU"/>
        </w:rPr>
        <w:t>Раздел 5. Предложения по новому строительству  и реконструкции тепловых сетей и сооружений на них.</w:t>
      </w:r>
      <w:bookmarkEnd w:id="4"/>
    </w:p>
    <w:p w:rsidR="00EA72A6" w:rsidRPr="00107EFC" w:rsidRDefault="00EA72A6" w:rsidP="00EA72A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07EFC">
        <w:rPr>
          <w:rFonts w:ascii="Times New Roman" w:hAnsi="Times New Roman"/>
        </w:rPr>
        <w:t xml:space="preserve">Необходима реконструкция существующих тепловых сетей и замена теплоизоляционного покрытия трубопроводов из минеральной ваты на изоляцию пенополиуританом, а также строительство новых тепловых сетей, с целью подключения перспективных объектов теплопотребления. </w:t>
      </w:r>
    </w:p>
    <w:p w:rsidR="00EA72A6" w:rsidRPr="00107EFC" w:rsidRDefault="00EA72A6" w:rsidP="00EA72A6">
      <w:pPr>
        <w:spacing w:after="0"/>
        <w:ind w:firstLine="567"/>
        <w:jc w:val="both"/>
        <w:rPr>
          <w:rFonts w:ascii="Times New Roman" w:hAnsi="Times New Roman"/>
        </w:rPr>
      </w:pPr>
    </w:p>
    <w:p w:rsidR="00EA72A6" w:rsidRPr="006C43B1" w:rsidRDefault="00EA72A6" w:rsidP="00EA72A6">
      <w:pPr>
        <w:pStyle w:val="5"/>
        <w:spacing w:before="0" w:after="0"/>
        <w:rPr>
          <w:rStyle w:val="a9"/>
          <w:rFonts w:ascii="Times New Roman" w:hAnsi="Times New Roman"/>
          <w:bCs/>
          <w:color w:val="000000"/>
          <w:sz w:val="20"/>
          <w:szCs w:val="20"/>
          <w:lang w:val="ru-RU"/>
        </w:rPr>
      </w:pPr>
      <w:bookmarkStart w:id="5" w:name="_Toc308711783"/>
      <w:r w:rsidRPr="006C43B1">
        <w:rPr>
          <w:rFonts w:ascii="Times New Roman" w:hAnsi="Times New Roman"/>
          <w:b/>
          <w:color w:val="000000"/>
          <w:sz w:val="20"/>
          <w:szCs w:val="20"/>
          <w:lang w:val="ru-RU"/>
        </w:rPr>
        <w:t>Раздел 6. Перспективные топливные</w:t>
      </w:r>
      <w:r w:rsidRPr="006C43B1">
        <w:rPr>
          <w:rStyle w:val="a9"/>
          <w:rFonts w:ascii="Times New Roman" w:hAnsi="Times New Roman"/>
          <w:b w:val="0"/>
          <w:bCs/>
          <w:color w:val="000000"/>
          <w:sz w:val="20"/>
          <w:szCs w:val="20"/>
          <w:lang w:val="ru-RU"/>
        </w:rPr>
        <w:t xml:space="preserve"> </w:t>
      </w:r>
      <w:r w:rsidRPr="006C43B1">
        <w:rPr>
          <w:rStyle w:val="a9"/>
          <w:rFonts w:ascii="Times New Roman" w:hAnsi="Times New Roman"/>
          <w:bCs/>
          <w:color w:val="000000"/>
          <w:sz w:val="20"/>
          <w:szCs w:val="20"/>
          <w:lang w:val="ru-RU"/>
        </w:rPr>
        <w:t>балансы</w:t>
      </w:r>
      <w:bookmarkEnd w:id="5"/>
      <w:r w:rsidRPr="006C43B1">
        <w:rPr>
          <w:rStyle w:val="a9"/>
          <w:rFonts w:ascii="Times New Roman" w:hAnsi="Times New Roman"/>
          <w:bCs/>
          <w:color w:val="000000"/>
          <w:sz w:val="20"/>
          <w:szCs w:val="20"/>
          <w:lang w:val="ru-RU"/>
        </w:rPr>
        <w:t>.</w:t>
      </w:r>
    </w:p>
    <w:p w:rsidR="00EA72A6" w:rsidRPr="00107EFC" w:rsidRDefault="00EA72A6" w:rsidP="00EA72A6">
      <w:pPr>
        <w:spacing w:after="120" w:line="240" w:lineRule="auto"/>
        <w:rPr>
          <w:rFonts w:ascii="Times New Roman" w:hAnsi="Times New Roman"/>
        </w:rPr>
      </w:pPr>
      <w:r w:rsidRPr="00107EFC">
        <w:rPr>
          <w:rFonts w:ascii="Times New Roman" w:hAnsi="Times New Roman"/>
        </w:rPr>
        <w:t>Перспективные топливные балансы Котельной  представлены в Таблице 2.</w:t>
      </w:r>
    </w:p>
    <w:p w:rsidR="00EA72A6" w:rsidRPr="00107EFC" w:rsidRDefault="00EA72A6" w:rsidP="00EA72A6">
      <w:pPr>
        <w:spacing w:after="0" w:line="240" w:lineRule="auto"/>
        <w:jc w:val="right"/>
        <w:rPr>
          <w:rFonts w:ascii="Times New Roman" w:hAnsi="Times New Roman"/>
          <w:i/>
        </w:rPr>
      </w:pPr>
      <w:r w:rsidRPr="00107EFC">
        <w:rPr>
          <w:rFonts w:ascii="Times New Roman" w:hAnsi="Times New Roman"/>
          <w:i/>
        </w:rPr>
        <w:t>Перспективные топливные балансы Котельной. Таблица 2</w:t>
      </w:r>
    </w:p>
    <w:tbl>
      <w:tblPr>
        <w:tblW w:w="9736" w:type="dxa"/>
        <w:jc w:val="center"/>
        <w:tblLook w:val="00A0"/>
      </w:tblPr>
      <w:tblGrid>
        <w:gridCol w:w="5656"/>
        <w:gridCol w:w="816"/>
        <w:gridCol w:w="816"/>
        <w:gridCol w:w="816"/>
        <w:gridCol w:w="816"/>
        <w:gridCol w:w="871"/>
      </w:tblGrid>
      <w:tr w:rsidR="00EA72A6" w:rsidRPr="00265D9F" w:rsidTr="00901C36">
        <w:trPr>
          <w:trHeight w:val="255"/>
          <w:jc w:val="center"/>
        </w:trPr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D9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A6" w:rsidRPr="003D2AD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D2AD1">
                <w:rPr>
                  <w:rFonts w:ascii="Times New Roman" w:hAnsi="Times New Roman"/>
                  <w:b/>
                  <w:sz w:val="16"/>
                  <w:szCs w:val="16"/>
                </w:rPr>
                <w:t>2015 г</w:t>
              </w:r>
            </w:smartTag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A6" w:rsidRPr="003D2AD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D2AD1">
                <w:rPr>
                  <w:rFonts w:ascii="Times New Roman" w:hAnsi="Times New Roman"/>
                  <w:b/>
                  <w:sz w:val="16"/>
                  <w:szCs w:val="16"/>
                </w:rPr>
                <w:t>2016 г</w:t>
              </w:r>
            </w:smartTag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A6" w:rsidRPr="003D2AD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D2AD1">
                <w:rPr>
                  <w:rFonts w:ascii="Times New Roman" w:hAnsi="Times New Roman"/>
                  <w:b/>
                  <w:sz w:val="16"/>
                  <w:szCs w:val="16"/>
                </w:rPr>
                <w:t>2017 г</w:t>
              </w:r>
            </w:smartTag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A6" w:rsidRPr="003D2AD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D2AD1">
                <w:rPr>
                  <w:rFonts w:ascii="Times New Roman" w:hAnsi="Times New Roman"/>
                  <w:b/>
                  <w:sz w:val="16"/>
                  <w:szCs w:val="16"/>
                </w:rPr>
                <w:t>2018 г</w:t>
              </w:r>
            </w:smartTag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A6" w:rsidRPr="003D2AD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D2AD1">
                <w:rPr>
                  <w:rFonts w:ascii="Times New Roman" w:hAnsi="Times New Roman"/>
                  <w:b/>
                  <w:sz w:val="16"/>
                  <w:szCs w:val="16"/>
                </w:rPr>
                <w:t>201</w:t>
              </w:r>
              <w:r>
                <w:rPr>
                  <w:rFonts w:ascii="Times New Roman" w:hAnsi="Times New Roman"/>
                  <w:b/>
                  <w:sz w:val="16"/>
                  <w:szCs w:val="16"/>
                </w:rPr>
                <w:t>9</w:t>
              </w:r>
              <w:r w:rsidRPr="003D2AD1">
                <w:rPr>
                  <w:rFonts w:ascii="Times New Roman" w:hAnsi="Times New Roman"/>
                  <w:b/>
                  <w:sz w:val="16"/>
                  <w:szCs w:val="16"/>
                </w:rPr>
                <w:t xml:space="preserve"> г</w:t>
              </w:r>
            </w:smartTag>
          </w:p>
        </w:tc>
      </w:tr>
      <w:tr w:rsidR="00EA72A6" w:rsidRPr="00265D9F" w:rsidTr="00901C36">
        <w:trPr>
          <w:trHeight w:val="114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265D9F" w:rsidRDefault="00EA72A6" w:rsidP="00901C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D9F">
              <w:rPr>
                <w:rFonts w:ascii="Times New Roman" w:hAnsi="Times New Roman"/>
                <w:color w:val="000000"/>
                <w:sz w:val="16"/>
                <w:szCs w:val="16"/>
              </w:rPr>
              <w:t>Расход топлива за год,                                                                   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A6" w:rsidRPr="003D2AD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2AD1">
              <w:rPr>
                <w:rFonts w:ascii="Times New Roman" w:hAnsi="Times New Roman"/>
                <w:b/>
                <w:sz w:val="16"/>
                <w:szCs w:val="16"/>
              </w:rPr>
              <w:t>9314,39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A6" w:rsidRPr="003D2AD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2AD1">
              <w:rPr>
                <w:rFonts w:ascii="Times New Roman" w:hAnsi="Times New Roman"/>
                <w:b/>
                <w:sz w:val="16"/>
                <w:szCs w:val="16"/>
              </w:rPr>
              <w:t>9420,72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A6" w:rsidRPr="003D2AD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2AD1">
              <w:rPr>
                <w:rFonts w:ascii="Times New Roman" w:hAnsi="Times New Roman"/>
                <w:b/>
                <w:sz w:val="16"/>
                <w:szCs w:val="16"/>
              </w:rPr>
              <w:t>9420,72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A6" w:rsidRPr="003D2AD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2AD1">
              <w:rPr>
                <w:rFonts w:ascii="Times New Roman" w:hAnsi="Times New Roman"/>
                <w:b/>
                <w:sz w:val="16"/>
                <w:szCs w:val="16"/>
              </w:rPr>
              <w:t>9420,72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A6" w:rsidRPr="003D2AD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2AD1">
              <w:rPr>
                <w:rFonts w:ascii="Times New Roman" w:hAnsi="Times New Roman"/>
                <w:b/>
                <w:sz w:val="16"/>
                <w:szCs w:val="16"/>
              </w:rPr>
              <w:t>9420,72</w:t>
            </w:r>
          </w:p>
        </w:tc>
      </w:tr>
      <w:tr w:rsidR="00EA72A6" w:rsidRPr="00265D9F" w:rsidTr="00901C36">
        <w:trPr>
          <w:trHeight w:val="179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265D9F" w:rsidRDefault="00EA72A6" w:rsidP="00901C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D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Тепло сожженного топлива,                                          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</w:t>
            </w:r>
            <w:r w:rsidRPr="00265D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Гкал/г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265D9F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45886,97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44041,98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44041,98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44041,98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44041,98</w:t>
            </w:r>
          </w:p>
        </w:tc>
      </w:tr>
      <w:tr w:rsidR="00EA72A6" w:rsidRPr="00265D9F" w:rsidTr="00901C36">
        <w:trPr>
          <w:trHeight w:val="150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265D9F" w:rsidRDefault="00EA72A6" w:rsidP="00901C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D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Потери тепла в котлах (КПД 70,6%),                            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</w:t>
            </w:r>
            <w:r w:rsidRPr="00265D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Гкал/г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13490,77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12948,34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12948,34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12948,34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12948,34</w:t>
            </w:r>
          </w:p>
        </w:tc>
      </w:tr>
      <w:tr w:rsidR="00EA72A6" w:rsidRPr="00265D9F" w:rsidTr="00901C36">
        <w:trPr>
          <w:trHeight w:val="148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265D9F" w:rsidRDefault="00EA72A6" w:rsidP="00901C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D9F">
              <w:rPr>
                <w:rFonts w:ascii="Times New Roman" w:hAnsi="Times New Roman"/>
                <w:color w:val="000000"/>
                <w:sz w:val="16"/>
                <w:szCs w:val="16"/>
              </w:rPr>
              <w:t>Затраты 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епла на собственные нужды котельной</w:t>
            </w:r>
            <w:r w:rsidRPr="00265D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           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</w:t>
            </w:r>
            <w:r w:rsidRPr="00265D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Гкал/г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846,17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812,30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812,30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812,30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812,30</w:t>
            </w:r>
          </w:p>
        </w:tc>
      </w:tr>
      <w:tr w:rsidR="00EA72A6" w:rsidRPr="00265D9F" w:rsidTr="00901C36">
        <w:trPr>
          <w:trHeight w:val="131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265D9F" w:rsidRDefault="00EA72A6" w:rsidP="00901C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D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Потери тепла через изоляцию трубопроводов,           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</w:t>
            </w:r>
            <w:r w:rsidRPr="00265D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Гкал/г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7508,91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7208,38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7208,38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7208,38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7208,38</w:t>
            </w:r>
          </w:p>
        </w:tc>
      </w:tr>
      <w:tr w:rsidR="00EA72A6" w:rsidRPr="00265D9F" w:rsidTr="00901C36">
        <w:trPr>
          <w:trHeight w:val="116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265D9F" w:rsidRDefault="00EA72A6" w:rsidP="00901C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D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Отпуск тепла потребителям,                                         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</w:t>
            </w:r>
            <w:r w:rsidRPr="00265D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Гкал/г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24041,12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23072,96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23072,96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23072,96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23072,96</w:t>
            </w:r>
          </w:p>
        </w:tc>
      </w:tr>
      <w:tr w:rsidR="00EA72A6" w:rsidRPr="00265D9F" w:rsidTr="00901C36">
        <w:trPr>
          <w:trHeight w:val="100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265D9F" w:rsidRDefault="00EA72A6" w:rsidP="00901C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D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Производство тепловой энергии всего                       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</w:t>
            </w:r>
            <w:r w:rsidRPr="00265D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Гкал/г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32396,20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31093,64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31093,64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31093,64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31093,64</w:t>
            </w:r>
          </w:p>
        </w:tc>
      </w:tr>
      <w:tr w:rsidR="00EA72A6" w:rsidRPr="00265D9F" w:rsidTr="00901C36">
        <w:trPr>
          <w:trHeight w:val="83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265D9F" w:rsidRDefault="00EA72A6" w:rsidP="00901C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D9F">
              <w:rPr>
                <w:rFonts w:ascii="Times New Roman" w:hAnsi="Times New Roman"/>
                <w:color w:val="000000"/>
                <w:sz w:val="16"/>
                <w:szCs w:val="16"/>
              </w:rPr>
              <w:t>Небаланс (неучтенные потери, погрешность уче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та параметров),                </w:t>
            </w:r>
            <w:r w:rsidRPr="00265D9F">
              <w:rPr>
                <w:rFonts w:ascii="Times New Roman" w:hAnsi="Times New Roman"/>
                <w:color w:val="000000"/>
                <w:sz w:val="16"/>
                <w:szCs w:val="16"/>
              </w:rPr>
              <w:t>Гкал/г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5D9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5D9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5D9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5D9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5D9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EA72A6" w:rsidRPr="00107EFC" w:rsidRDefault="00EA72A6" w:rsidP="00EA72A6">
      <w:pPr>
        <w:pStyle w:val="5"/>
        <w:spacing w:before="0" w:after="0"/>
        <w:jc w:val="left"/>
        <w:rPr>
          <w:caps w:val="0"/>
          <w:color w:val="auto"/>
          <w:spacing w:val="0"/>
          <w:lang w:val="ru-RU"/>
        </w:rPr>
      </w:pPr>
      <w:bookmarkStart w:id="6" w:name="_Toc308711784"/>
    </w:p>
    <w:p w:rsidR="00EA72A6" w:rsidRPr="006C43B1" w:rsidRDefault="00EA72A6" w:rsidP="00EA72A6">
      <w:pPr>
        <w:pStyle w:val="5"/>
        <w:spacing w:before="0" w:after="0"/>
        <w:rPr>
          <w:rFonts w:ascii="Times New Roman" w:hAnsi="Times New Roman"/>
          <w:b/>
          <w:sz w:val="20"/>
          <w:szCs w:val="20"/>
          <w:lang w:val="ru-RU"/>
        </w:rPr>
      </w:pPr>
      <w:r w:rsidRPr="006C43B1">
        <w:rPr>
          <w:rStyle w:val="a9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  <w:t>Раздел 7. Инвестиции в новое строительство, реконструкцию и техническое перевооружение.</w:t>
      </w:r>
      <w:bookmarkEnd w:id="6"/>
    </w:p>
    <w:p w:rsidR="00EA72A6" w:rsidRPr="00107EFC" w:rsidRDefault="00EA72A6" w:rsidP="00EA72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 w:rsidRPr="00107EFC">
        <w:rPr>
          <w:rFonts w:ascii="Times New Roman" w:hAnsi="Times New Roman"/>
        </w:rPr>
        <w:t xml:space="preserve">   Ориентировочная сумма необходимых инвестиций на модернизацию котельной, в том числе замену котлов, реконструкцию старых и строительство новых теплосетей составляет </w:t>
      </w:r>
      <w:r w:rsidRPr="00107EFC">
        <w:rPr>
          <w:rFonts w:ascii="Times New Roman" w:hAnsi="Times New Roman"/>
          <w:b/>
        </w:rPr>
        <w:t>25 000 000</w:t>
      </w:r>
      <w:r w:rsidRPr="00107EFC">
        <w:rPr>
          <w:rFonts w:ascii="Times New Roman" w:hAnsi="Times New Roman"/>
        </w:rPr>
        <w:t xml:space="preserve"> рублей.</w:t>
      </w:r>
    </w:p>
    <w:p w:rsidR="00EA72A6" w:rsidRPr="00107EFC" w:rsidRDefault="00EA72A6" w:rsidP="00EA72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72A6" w:rsidRPr="006C43B1" w:rsidRDefault="00EA72A6" w:rsidP="00EA72A6">
      <w:pPr>
        <w:pStyle w:val="5"/>
        <w:spacing w:before="0" w:after="0"/>
        <w:rPr>
          <w:rFonts w:ascii="Times New Roman" w:hAnsi="Times New Roman"/>
          <w:sz w:val="20"/>
          <w:szCs w:val="20"/>
          <w:lang w:val="ru-RU"/>
        </w:rPr>
      </w:pPr>
      <w:bookmarkStart w:id="7" w:name="_Toc308711785"/>
      <w:r w:rsidRPr="006C43B1">
        <w:rPr>
          <w:rStyle w:val="a9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  <w:t>Раздел 8. Решения о выборе единой теплоснабжающей организации.</w:t>
      </w:r>
      <w:bookmarkEnd w:id="7"/>
    </w:p>
    <w:p w:rsidR="00EA72A6" w:rsidRPr="00107EFC" w:rsidRDefault="00EA72A6" w:rsidP="00EA72A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07EFC">
        <w:rPr>
          <w:rFonts w:ascii="Times New Roman" w:hAnsi="Times New Roman"/>
        </w:rPr>
        <w:t>Единой теплоснабжающей организацией определено МУП «ТС Топчихинского района».</w:t>
      </w:r>
    </w:p>
    <w:p w:rsidR="00EA72A6" w:rsidRPr="00107EFC" w:rsidRDefault="00EA72A6" w:rsidP="00EA72A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72A6" w:rsidRPr="006C43B1" w:rsidRDefault="00EA72A6" w:rsidP="00EA72A6">
      <w:pPr>
        <w:pStyle w:val="5"/>
        <w:spacing w:before="0" w:after="0"/>
        <w:rPr>
          <w:rFonts w:ascii="Times New Roman" w:hAnsi="Times New Roman"/>
          <w:b/>
          <w:color w:val="auto"/>
          <w:sz w:val="20"/>
          <w:szCs w:val="20"/>
          <w:u w:val="single"/>
          <w:lang w:val="ru-RU"/>
        </w:rPr>
      </w:pPr>
      <w:r w:rsidRPr="006C43B1">
        <w:rPr>
          <w:rFonts w:ascii="Times New Roman" w:hAnsi="Times New Roman"/>
          <w:b/>
          <w:color w:val="auto"/>
          <w:sz w:val="20"/>
          <w:szCs w:val="20"/>
          <w:u w:val="single"/>
          <w:lang w:val="ru-RU"/>
        </w:rPr>
        <w:t>раздел 9. "Решения о распределении тепловой нагрузки между источниками тепловой энергии".</w:t>
      </w:r>
    </w:p>
    <w:p w:rsidR="00EA72A6" w:rsidRPr="00107EFC" w:rsidRDefault="00EA72A6" w:rsidP="00EA72A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107EFC">
        <w:rPr>
          <w:rFonts w:ascii="Times New Roman" w:hAnsi="Times New Roman"/>
        </w:rPr>
        <w:t xml:space="preserve"> Котельная МУП «ТС Топчихинского района» является единой в сети центрального теплоснабжения в с. Топчиха.</w:t>
      </w:r>
    </w:p>
    <w:p w:rsidR="00EA72A6" w:rsidRPr="006C43B1" w:rsidRDefault="00EA72A6" w:rsidP="00EA72A6">
      <w:pPr>
        <w:pStyle w:val="5"/>
        <w:spacing w:before="0" w:after="0"/>
        <w:rPr>
          <w:rFonts w:ascii="Times New Roman" w:hAnsi="Times New Roman"/>
          <w:b/>
          <w:color w:val="auto"/>
          <w:sz w:val="20"/>
          <w:szCs w:val="20"/>
          <w:u w:val="single"/>
          <w:lang w:val="ru-RU"/>
        </w:rPr>
      </w:pPr>
      <w:r w:rsidRPr="006C43B1">
        <w:rPr>
          <w:rFonts w:ascii="Times New Roman" w:hAnsi="Times New Roman"/>
          <w:b/>
          <w:color w:val="auto"/>
          <w:sz w:val="20"/>
          <w:szCs w:val="20"/>
          <w:u w:val="single"/>
          <w:lang w:val="ru-RU"/>
        </w:rPr>
        <w:t>раздел 10. "Решения по бесхозяйным тепловым сетям"</w:t>
      </w:r>
    </w:p>
    <w:p w:rsidR="00EA72A6" w:rsidRPr="00107EFC" w:rsidRDefault="00EA72A6" w:rsidP="00EA72A6">
      <w:pPr>
        <w:rPr>
          <w:rStyle w:val="a9"/>
          <w:rFonts w:ascii="Times New Roman" w:hAnsi="Times New Roman"/>
          <w:b w:val="0"/>
        </w:rPr>
      </w:pPr>
      <w:r w:rsidRPr="00107EFC">
        <w:t xml:space="preserve">   Бесхозные тепловые сети в зоне действия центрального теплоснабжения на территории с. Топчиха отсутствуют.</w:t>
      </w:r>
      <w:bookmarkStart w:id="8" w:name="_Toc308711721"/>
      <w:bookmarkStart w:id="9" w:name="_Toc308711786"/>
    </w:p>
    <w:p w:rsidR="00EA72A6" w:rsidRPr="006C43B1" w:rsidRDefault="00EA72A6" w:rsidP="00EA72A6">
      <w:pPr>
        <w:pStyle w:val="5"/>
        <w:rPr>
          <w:rFonts w:ascii="Times New Roman" w:hAnsi="Times New Roman"/>
          <w:b/>
          <w:color w:val="000000"/>
          <w:spacing w:val="20"/>
          <w:sz w:val="20"/>
          <w:szCs w:val="20"/>
          <w:lang w:val="ru-RU"/>
        </w:rPr>
      </w:pPr>
      <w:r w:rsidRPr="006C43B1">
        <w:rPr>
          <w:rStyle w:val="a9"/>
          <w:rFonts w:ascii="Times New Roman" w:hAnsi="Times New Roman"/>
          <w:color w:val="000000"/>
          <w:spacing w:val="20"/>
          <w:sz w:val="20"/>
          <w:szCs w:val="20"/>
          <w:lang w:val="ru-RU"/>
        </w:rPr>
        <w:t xml:space="preserve">Обосновывающие материалы к схеме теплоснабжения села </w:t>
      </w:r>
      <w:bookmarkEnd w:id="8"/>
      <w:bookmarkEnd w:id="9"/>
      <w:r w:rsidRPr="006C43B1">
        <w:rPr>
          <w:rStyle w:val="a9"/>
          <w:rFonts w:ascii="Times New Roman" w:hAnsi="Times New Roman"/>
          <w:color w:val="000000"/>
          <w:spacing w:val="20"/>
          <w:sz w:val="20"/>
          <w:szCs w:val="20"/>
          <w:lang w:val="ru-RU"/>
        </w:rPr>
        <w:t xml:space="preserve">ТОПЧИХА </w:t>
      </w:r>
    </w:p>
    <w:p w:rsidR="00EA72A6" w:rsidRPr="006C43B1" w:rsidRDefault="00EA72A6" w:rsidP="00EA72A6">
      <w:pPr>
        <w:pStyle w:val="5"/>
        <w:spacing w:before="0" w:after="0"/>
        <w:rPr>
          <w:rStyle w:val="a9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</w:pPr>
      <w:bookmarkStart w:id="10" w:name="_Toc308711787"/>
      <w:r w:rsidRPr="006C43B1">
        <w:rPr>
          <w:rStyle w:val="a9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  <w:t>Раздел 1. Существующее положение в сфере производства, передачи и потребления тепловой энергии для целей теплоснабжения</w:t>
      </w:r>
      <w:bookmarkEnd w:id="10"/>
    </w:p>
    <w:p w:rsidR="00EA72A6" w:rsidRPr="00107EFC" w:rsidRDefault="00EA72A6" w:rsidP="00EA72A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07EFC">
        <w:rPr>
          <w:rFonts w:ascii="Times New Roman" w:hAnsi="Times New Roman"/>
          <w:b/>
        </w:rPr>
        <w:t>1. Функциональная структура теплоснабжения.</w:t>
      </w:r>
    </w:p>
    <w:p w:rsidR="00EA72A6" w:rsidRPr="00107EFC" w:rsidRDefault="00EA72A6" w:rsidP="00EA72A6">
      <w:pPr>
        <w:spacing w:after="0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07EFC">
        <w:rPr>
          <w:rFonts w:ascii="Times New Roman" w:hAnsi="Times New Roman"/>
        </w:rPr>
        <w:t xml:space="preserve">Теплоснабжающей организацией на территории с. Топчиха является МУП «ТС Топчихинского района». Зона эксплуатационной ответственности до границ объектов теплопотребления. </w:t>
      </w:r>
      <w:r>
        <w:rPr>
          <w:rFonts w:ascii="Times New Roman" w:hAnsi="Times New Roman"/>
        </w:rPr>
        <w:t>Зона ответственности</w:t>
      </w:r>
      <w:r w:rsidRPr="00107EFC">
        <w:rPr>
          <w:rFonts w:ascii="Times New Roman" w:hAnsi="Times New Roman"/>
        </w:rPr>
        <w:t xml:space="preserve"> МУП «ТС Топчихинского района» распространяется на весь коммунальный комплекс. </w:t>
      </w:r>
    </w:p>
    <w:p w:rsidR="00EA72A6" w:rsidRPr="00107EFC" w:rsidRDefault="00EA72A6" w:rsidP="00EA72A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07EFC">
        <w:rPr>
          <w:rFonts w:ascii="Times New Roman" w:hAnsi="Times New Roman"/>
        </w:rPr>
        <w:t xml:space="preserve">Зоны действия теплоснабжающей организации представлены в Таблице 3. </w:t>
      </w:r>
    </w:p>
    <w:p w:rsidR="00EA72A6" w:rsidRPr="00107EFC" w:rsidRDefault="00EA72A6" w:rsidP="00EA72A6">
      <w:pPr>
        <w:spacing w:after="0" w:line="240" w:lineRule="auto"/>
        <w:ind w:firstLine="709"/>
        <w:jc w:val="right"/>
        <w:rPr>
          <w:rFonts w:ascii="Times New Roman" w:hAnsi="Times New Roman"/>
          <w:i/>
          <w:color w:val="FF0000"/>
        </w:rPr>
      </w:pPr>
      <w:r w:rsidRPr="00107EFC">
        <w:rPr>
          <w:rFonts w:ascii="Times New Roman" w:hAnsi="Times New Roman"/>
          <w:i/>
        </w:rPr>
        <w:t>Таблица 3</w:t>
      </w:r>
    </w:p>
    <w:tbl>
      <w:tblPr>
        <w:tblW w:w="7416" w:type="dxa"/>
        <w:jc w:val="center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1980"/>
        <w:gridCol w:w="44"/>
        <w:gridCol w:w="575"/>
        <w:gridCol w:w="2791"/>
        <w:gridCol w:w="1366"/>
      </w:tblGrid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 xml:space="preserve"> </w:t>
            </w:r>
            <w:r w:rsidRPr="00107EFC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 xml:space="preserve"> п.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Установлены </w:t>
            </w:r>
            <w:r>
              <w:rPr>
                <w:sz w:val="16"/>
                <w:szCs w:val="16"/>
              </w:rPr>
              <w:t>п/</w:t>
            </w:r>
            <w:r w:rsidRPr="00107EFC">
              <w:rPr>
                <w:sz w:val="16"/>
                <w:szCs w:val="16"/>
              </w:rPr>
              <w:t>учета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Адрес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Число квартир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b/>
                <w:sz w:val="16"/>
                <w:szCs w:val="16"/>
              </w:rPr>
              <w:t>Жилой сектор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fldChar w:fldCharType="begin"/>
            </w:r>
            <w:r w:rsidRPr="00107EFC">
              <w:rPr>
                <w:sz w:val="16"/>
                <w:szCs w:val="16"/>
              </w:rPr>
              <w:instrText xml:space="preserve"> =SUM(LEFT) </w:instrText>
            </w:r>
            <w:r w:rsidRPr="00107EFC">
              <w:rPr>
                <w:sz w:val="16"/>
                <w:szCs w:val="16"/>
              </w:rPr>
              <w:fldChar w:fldCharType="separate"/>
            </w:r>
            <w:r w:rsidRPr="00107EFC">
              <w:rPr>
                <w:noProof/>
                <w:sz w:val="16"/>
                <w:szCs w:val="16"/>
              </w:rPr>
              <w:t>1</w:t>
            </w:r>
            <w:r w:rsidRPr="00107EFC">
              <w:rPr>
                <w:sz w:val="16"/>
                <w:szCs w:val="16"/>
              </w:rPr>
              <w:fldChar w:fldCharType="end"/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Горького  4/а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Горького 7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Горького  8  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4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* 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Горького  12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14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5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Горького  13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6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Горького 16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7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Дзержинского  23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8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Интернациональная 38  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9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Комарова  3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10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Комарова  5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11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Комарова  9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12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Комарова  10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13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Комарова  11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14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Комарова  12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15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Комарова  15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16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Комарова  19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17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Комарова  21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18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Комарова 23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19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Комарова  38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20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Комарова  54/а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21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Комарова  66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22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Куйбышева 2/а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23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Куйбышева  2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24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Куйбышева  3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24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25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Куйбышева  14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26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Куйбышева  15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27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Куйбышева  17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Куйбышева  19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29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Куйбышева  19/а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30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Куйбышева  22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31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Куйбышева  24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32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Куйбышева  26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33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Куйбышева 28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34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Куйбышева  29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35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Куйбышева  30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18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36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Куйбышева  32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18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37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Куйбышева  33/а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38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Куйбышева  39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27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39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Куйбышева  41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18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40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Куйбышева  46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41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Куйбышева  48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42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Куйбышева  50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43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Куйбышева  51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44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Куйбышева  52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45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Куйбышева  55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46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Куйбышева  56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47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Куйбышева  58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48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Куйбышева  59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49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Куйбышева  61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50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Куйбышева  65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51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Куйбышева  72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52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Куйбышева  90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27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53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Куйбышева  90/а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54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Ленина  2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27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55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Ленина  6  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27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56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Ленина  8   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27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57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Ленина  24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8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58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Ленина  26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8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59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Ленина  40                    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18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60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Ленина  46                     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61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Ленина  60   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62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 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Ленина  62 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8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63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Ленина  66     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16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64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Ленина  68   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18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65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Ленина  70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16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66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Ленина  72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16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67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Ленина  76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16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68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Ленина  78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18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69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Ленина  80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16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70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Ленина  82  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16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71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Ленина  84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16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72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Ленина  88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4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73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Ленина  90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74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Ленина  92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75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Ленина  94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76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Ленина  96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27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77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Ленина  98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27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78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Ленина  100 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8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79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Луговой  9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80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Луговой  10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81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Луговой  11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82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Мамонтова 2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83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Мамонтова 8 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84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Мамонтова  10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85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Мамонтова  12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86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Мамонтова  14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87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Мамонтова  16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88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Мамонтова  18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89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Мамонтова  20 -1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lastRenderedPageBreak/>
              <w:t>90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Мамонтова  22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91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Маяковского 1 -1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92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Маяковского  2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93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Маяковского  3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94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Маяковского  4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95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Маяковского  5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96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Маяковского  7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97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Маяковского  8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98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Маяковского  9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99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Маяковского  11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100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Маяковского  12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101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Маяковского 13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102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Маяковского  14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103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Маяковского  15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104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Маяковского  17-2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105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Маяковского  19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106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Маяковского  20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107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Мельничный  14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108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Мельничный  16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109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Мельничный  16/а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110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Мельничный  18/а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111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Мельничный 20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112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Октябрьская  1/а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113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Октябрьская  3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114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Октябрьская  5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4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115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Октябрьская  7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116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Октябрьская  9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117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Октябрьская  11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118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Октябрьская  17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119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Октябрьская  17/а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120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Октябрьская  18/а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121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Октябрьская  19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122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Октябрьская  21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123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Октябрьская  23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124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Октябрьская  41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125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Октябрьская  43-2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126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Октябрьская  66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127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Октябрьская  68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128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Октябрьская  70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129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Октябрьская  72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130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Октябрьская  74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131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Октябрьская  76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132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Октябрьская  78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133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Октябрьская  80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134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Октябрьская  84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135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Октябрьская  86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136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Октябрьская  88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137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Октябрьская  90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138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Октябрьская  92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139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Октябрьская  92/а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140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Октябрьская  94  -1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141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Октябрьская  96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142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Орджоникидзе  7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143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Орджоникидзе  14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144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Орджоникидзе  17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145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Орджоникидзе  19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146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Орджоникидзе  21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147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Орджоникидзе  23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148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Орджоникидзе  29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149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Орджоникидзе  31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150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Орджоникидзе  33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151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Орджоникидзе  35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lastRenderedPageBreak/>
              <w:t>152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Орджоникидзе  36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153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Орджоникидзе  38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154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Орджоникидзе  40 -1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155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Орджоникидзе  42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156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Островского  70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157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Островского  72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158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Островского 74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159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Островского  78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160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Первомайский  10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161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Первомайский  11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162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Первомайский  12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163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Первомайский 13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164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Первомайский  14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165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Первомайский  15/а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166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Первомайский  16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167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Первомайский  17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168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Первомайский  18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169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Правды  1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170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Правды  3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5 /2,3кв/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171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Правды  3/а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172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Правды  4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6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173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Правды  6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16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174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Правды 8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175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Правды 8/а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176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Правды  14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177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Правды  16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178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Правды  18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179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Правды  20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180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Правды  22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181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Правды  24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182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Правды  26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183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Правды  28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184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Правды  30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185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Правды  32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186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Правды  34  -2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187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Правды  36  -1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188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Прудовской  3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16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189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Прудовской  4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16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190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Прудовской  5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16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191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Прудовской  6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16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192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Прудовской  11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193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Прудовской  13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194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Прудовской  21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195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Прудовской  23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196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Прудовской  24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197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Прудовской  26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198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Садовый  4 -2  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199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Садовый  6 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200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Садовый  10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201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Садовый  12 -1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202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Садовый  14 -1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 /1кв/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203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Советская  1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204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Советская  3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205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Советская  2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206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Советская  4 -1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207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Советская  5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208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Советская  7 -1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209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Советская  9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210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Советская  11                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211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Советская  13  -2             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2/1к/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212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Социалистическая  5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213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Социалистическая  5/а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lastRenderedPageBreak/>
              <w:t>214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Социалистическая  6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8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215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Социалистическая  8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216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Социалистическая 10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8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217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Социалистическая  10/а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218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Социалистическая  12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219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Социалистическая  13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24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220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Социалистическая  14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221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Социалистическая  16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222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Социалистическая  18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223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Социалистическая 21/2   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224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Социалистическая  22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225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Социалистическая  23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226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Социалистическая  25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227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Социалистическая  26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228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Социалистическая  27    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229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Социалистическая  29 -2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230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Социалистическая 31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231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Социалистическая 33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232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Социалистическая  34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233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Социалистическая  35 -2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234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Социалистическая  36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235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Социалистическая 37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236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Социалистическая  38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237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Социалистическая 39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238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Социалистическая  41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239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Социалистическая  42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240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Социалистическая  44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241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Социалистическая  46-1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242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Социалистическая  48  -2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243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Социалистическая  50 -2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244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Социалистическая 52 -2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245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Социалистическая  54  -1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246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Социалистическая  56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247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Социалистическая  58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248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Социалистическая  60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249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Социалистическая  62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250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Социалистическая  64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251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40 лет Октября  1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252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40 лет Октября  3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253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40 лет Октября  4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254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40 лет Октября  5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255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40 лет Октября  7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256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40 лет Октября  8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257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40 лет Октября  9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258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40 лет Октября  10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trHeight w:val="50"/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259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40 лет Октября  12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260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40 лет Октября  13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261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40 лет Октября  14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262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40 лет Октября  15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263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40 лет Октября  39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264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Школьный 10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265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Школьный 11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266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Школьный 12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267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Чайковского  5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268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Чайковского  7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269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Чайковского  9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270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Чайковского  13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271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Чайковского  35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272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Яблочная 1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273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Яблочная 2  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 w:rsidRPr="00107EFC">
              <w:rPr>
                <w:sz w:val="16"/>
                <w:szCs w:val="16"/>
              </w:rPr>
              <w:t>4 /1,2,3кв/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274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Яблочная 3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275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Яблочная 5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lastRenderedPageBreak/>
              <w:t>276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Яблочная 6 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277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Яблочная 7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278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Яблочная 8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18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279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Яблочная  9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280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Яблочная  10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18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281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Яблочная  11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282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Яблочная 12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283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Яблочная  13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284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Яблочная 14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285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Яблочная  15 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286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Яблочная  17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287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Яблочная  18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288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Яблочная  19 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289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Яблочная 20/а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290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Яблочная  21 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291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Яблочная  22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292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Яблочная  23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293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Яблочная  24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294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Яблочная  25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295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Яблочная  26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296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Яблочная  27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297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Яблочная  28  -2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298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Яблочная  29 -1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299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Яблочная  30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300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Яблочная  32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301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Яблочная  34   -1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302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Яблочная  36 -2  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303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Яблочная  38 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304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Яблочная  40 -1 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305</w:t>
            </w:r>
          </w:p>
        </w:tc>
        <w:tc>
          <w:tcPr>
            <w:tcW w:w="1980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Яблочная   42  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jc w:val="center"/>
        </w:trPr>
        <w:tc>
          <w:tcPr>
            <w:tcW w:w="7416" w:type="dxa"/>
            <w:gridSpan w:val="6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107EFC">
              <w:rPr>
                <w:b/>
                <w:sz w:val="16"/>
                <w:szCs w:val="16"/>
              </w:rPr>
              <w:t>В жилом секторе   160 счетчик  в 141 доме</w:t>
            </w:r>
          </w:p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90" w:type="dxa"/>
            <w:gridSpan w:val="4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b/>
                <w:sz w:val="16"/>
                <w:szCs w:val="16"/>
              </w:rPr>
              <w:t>Нежилой сектор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297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Горького 2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красный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298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Горького 16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библиотека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299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Комарова 25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гуреев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300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Комарова 54/а /контора/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э/сеть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301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Комарова 54/а /гараж/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э/сеть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302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Куйбышева 1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типография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303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Куйбышева 4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школа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304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Куйбышева 6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Семья и дети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305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Куйбышева 18 /+гараж/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администраци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306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Куйбышева 20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кивоенко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307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Куйбышева 21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в/школа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308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Куйбышева 23/а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акрополь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309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Куйбышева 35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нарсуд</w:t>
            </w:r>
          </w:p>
        </w:tc>
      </w:tr>
      <w:tr w:rsidR="00EA72A6" w:rsidRPr="00107EFC" w:rsidTr="00901C36">
        <w:trPr>
          <w:trHeight w:val="187"/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310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Куйбышева 37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дк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311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Ленина 4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поликлиника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312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Ленина 10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охотн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313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Ленина 42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пождепо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314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Ленина 44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этус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315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Ленина 48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хлеб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316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Ленина 52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сибирячка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317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  <w:highlight w:val="green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Ленина 54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хэлми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318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Ленина 3/а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Мария ра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319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Ленина 5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тихоненко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320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Ленина 5/а-1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магнит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321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Ленина 7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силуэт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322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Ленина 9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радуга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323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Ленина 64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д/сад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324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Ленина 74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БТИ/пенс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325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Ленина 86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магазин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lastRenderedPageBreak/>
              <w:t>326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Мельничный 2/а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  <w:highlight w:val="green"/>
              </w:rPr>
            </w:pPr>
            <w:r w:rsidRPr="00107EFC">
              <w:rPr>
                <w:sz w:val="16"/>
                <w:szCs w:val="16"/>
              </w:rPr>
              <w:t>спортзал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327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Мельничный 3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аптека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328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Мельничный 3/а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киоск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329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Мельничный 18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пивбар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330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Октябрьская 15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семенная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331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Правды 2 (конт, гараж, кисло. цех, контора)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сторойучаст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332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Правды 2 /б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аникс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333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Правды 11 /3 здания/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ефименко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334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Правды 12/а /глкор, инф, морг,общеж,прач,гараж/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больница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335</w:t>
            </w:r>
          </w:p>
        </w:tc>
        <w:tc>
          <w:tcPr>
            <w:tcW w:w="2024" w:type="dxa"/>
            <w:gridSpan w:val="2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Правды 2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сухочев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336</w:t>
            </w:r>
          </w:p>
        </w:tc>
        <w:tc>
          <w:tcPr>
            <w:tcW w:w="2024" w:type="dxa"/>
            <w:gridSpan w:val="2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Пушкинская 86 /5 зд/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д/дом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337</w:t>
            </w:r>
          </w:p>
        </w:tc>
        <w:tc>
          <w:tcPr>
            <w:tcW w:w="2024" w:type="dxa"/>
            <w:gridSpan w:val="2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Садовый 8, гараж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рвк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338</w:t>
            </w:r>
          </w:p>
        </w:tc>
        <w:tc>
          <w:tcPr>
            <w:tcW w:w="2024" w:type="dxa"/>
            <w:gridSpan w:val="2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40 лет 1/а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сто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339</w:t>
            </w:r>
          </w:p>
        </w:tc>
        <w:tc>
          <w:tcPr>
            <w:tcW w:w="2024" w:type="dxa"/>
            <w:gridSpan w:val="2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Социалистическая 2 /+гараж/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казначей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340</w:t>
            </w:r>
          </w:p>
        </w:tc>
        <w:tc>
          <w:tcPr>
            <w:tcW w:w="2024" w:type="dxa"/>
            <w:gridSpan w:val="2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Школьный 3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ровд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341</w:t>
            </w:r>
          </w:p>
        </w:tc>
        <w:tc>
          <w:tcPr>
            <w:tcW w:w="2024" w:type="dxa"/>
            <w:gridSpan w:val="2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Школьный 4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кбо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342</w:t>
            </w:r>
          </w:p>
        </w:tc>
        <w:tc>
          <w:tcPr>
            <w:tcW w:w="2024" w:type="dxa"/>
            <w:gridSpan w:val="2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*</w:t>
            </w: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 xml:space="preserve">Школьный 5 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статус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343</w:t>
            </w:r>
          </w:p>
        </w:tc>
        <w:tc>
          <w:tcPr>
            <w:tcW w:w="2024" w:type="dxa"/>
            <w:gridSpan w:val="2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Школьный 9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геотри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344</w:t>
            </w:r>
          </w:p>
        </w:tc>
        <w:tc>
          <w:tcPr>
            <w:tcW w:w="2024" w:type="dxa"/>
            <w:gridSpan w:val="2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Яблочная 4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разина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345</w:t>
            </w:r>
          </w:p>
        </w:tc>
        <w:tc>
          <w:tcPr>
            <w:tcW w:w="2024" w:type="dxa"/>
            <w:gridSpan w:val="2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Яблочная 20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д/сад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346</w:t>
            </w:r>
          </w:p>
        </w:tc>
        <w:tc>
          <w:tcPr>
            <w:tcW w:w="2024" w:type="dxa"/>
            <w:gridSpan w:val="2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Ленина 46 /гараж/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барсуков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347</w:t>
            </w:r>
          </w:p>
        </w:tc>
        <w:tc>
          <w:tcPr>
            <w:tcW w:w="2024" w:type="dxa"/>
            <w:gridSpan w:val="2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Садовый 8-а /2 зд/</w:t>
            </w: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переверзев</w:t>
            </w:r>
          </w:p>
        </w:tc>
      </w:tr>
      <w:tr w:rsidR="00EA72A6" w:rsidRPr="00107EFC" w:rsidTr="00901C36">
        <w:trPr>
          <w:jc w:val="center"/>
        </w:trPr>
        <w:tc>
          <w:tcPr>
            <w:tcW w:w="660" w:type="dxa"/>
            <w:vAlign w:val="center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31 сч</w:t>
            </w:r>
          </w:p>
        </w:tc>
        <w:tc>
          <w:tcPr>
            <w:tcW w:w="575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1" w:type="dxa"/>
          </w:tcPr>
          <w:p w:rsidR="00EA72A6" w:rsidRPr="00107EFC" w:rsidRDefault="00EA72A6" w:rsidP="00901C36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:rsidR="00EA72A6" w:rsidRPr="00107EFC" w:rsidRDefault="00EA72A6" w:rsidP="00901C36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:rsidR="00EA72A6" w:rsidRPr="00107EFC" w:rsidRDefault="00EA72A6" w:rsidP="00EA72A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A72A6" w:rsidRPr="00107EFC" w:rsidRDefault="00EA72A6" w:rsidP="00EA72A6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107EFC">
        <w:rPr>
          <w:rFonts w:ascii="Times New Roman" w:hAnsi="Times New Roman"/>
          <w:b/>
        </w:rPr>
        <w:t>2. Источники тепловой энергии</w:t>
      </w:r>
    </w:p>
    <w:p w:rsidR="00EA72A6" w:rsidRPr="00107EFC" w:rsidRDefault="00EA72A6" w:rsidP="00EA72A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07EFC">
        <w:rPr>
          <w:rFonts w:ascii="Times New Roman" w:hAnsi="Times New Roman"/>
        </w:rPr>
        <w:t>На территории с. Топчиха располагается одна центральная котельная.</w:t>
      </w:r>
    </w:p>
    <w:p w:rsidR="00EA72A6" w:rsidRPr="00107EFC" w:rsidRDefault="00EA72A6" w:rsidP="00EA72A6">
      <w:pPr>
        <w:spacing w:after="0" w:line="240" w:lineRule="auto"/>
        <w:jc w:val="both"/>
        <w:rPr>
          <w:rFonts w:ascii="Times New Roman" w:hAnsi="Times New Roman"/>
        </w:rPr>
      </w:pPr>
      <w:r w:rsidRPr="00107EFC">
        <w:rPr>
          <w:rFonts w:ascii="Times New Roman" w:hAnsi="Times New Roman"/>
        </w:rPr>
        <w:t xml:space="preserve">   Структура основного оборудования основана на водогрейных котлах марки КЕ 10/14С в количестве двух единиц и водогр</w:t>
      </w:r>
      <w:r>
        <w:rPr>
          <w:rFonts w:ascii="Times New Roman" w:hAnsi="Times New Roman"/>
        </w:rPr>
        <w:t>ейном котле марки КЕВ10-14-115со.</w:t>
      </w:r>
    </w:p>
    <w:p w:rsidR="00EA72A6" w:rsidRPr="00107EFC" w:rsidRDefault="00EA72A6" w:rsidP="00EA72A6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107EFC">
        <w:rPr>
          <w:rFonts w:ascii="Times New Roman" w:hAnsi="Times New Roman"/>
        </w:rPr>
        <w:t xml:space="preserve">   Котлы работают на твердом топливе (каменный уголь), температура нагрева воды до 95ºС.</w:t>
      </w:r>
      <w:r w:rsidRPr="00107EFC">
        <w:rPr>
          <w:rFonts w:ascii="Times New Roman" w:hAnsi="Times New Roman"/>
          <w:color w:val="FF0000"/>
        </w:rPr>
        <w:t xml:space="preserve"> </w:t>
      </w:r>
    </w:p>
    <w:p w:rsidR="00EA72A6" w:rsidRPr="00107EFC" w:rsidRDefault="00EA72A6" w:rsidP="00EA72A6">
      <w:pPr>
        <w:spacing w:after="0" w:line="240" w:lineRule="auto"/>
        <w:jc w:val="both"/>
        <w:rPr>
          <w:rFonts w:ascii="Times New Roman" w:hAnsi="Times New Roman"/>
        </w:rPr>
      </w:pPr>
      <w:r w:rsidRPr="00107EFC">
        <w:rPr>
          <w:rFonts w:ascii="Times New Roman" w:hAnsi="Times New Roman"/>
        </w:rPr>
        <w:t xml:space="preserve">   Установленная мощность оборудования 17,6 Гкал/ч.</w:t>
      </w:r>
    </w:p>
    <w:p w:rsidR="00EA72A6" w:rsidRPr="00107EFC" w:rsidRDefault="00EA72A6" w:rsidP="00EA72A6">
      <w:pPr>
        <w:spacing w:after="0" w:line="240" w:lineRule="auto"/>
        <w:jc w:val="both"/>
        <w:rPr>
          <w:rFonts w:ascii="Times New Roman" w:hAnsi="Times New Roman"/>
        </w:rPr>
      </w:pPr>
      <w:r w:rsidRPr="00107EFC">
        <w:rPr>
          <w:rFonts w:ascii="Times New Roman" w:hAnsi="Times New Roman"/>
        </w:rPr>
        <w:t xml:space="preserve">   Располагаемая мощность оборудования 17,6 Гкал/ч.</w:t>
      </w:r>
    </w:p>
    <w:p w:rsidR="00EA72A6" w:rsidRPr="00107EFC" w:rsidRDefault="00EA72A6" w:rsidP="00EA72A6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107EFC">
        <w:rPr>
          <w:rFonts w:ascii="Times New Roman" w:hAnsi="Times New Roman"/>
        </w:rPr>
        <w:t xml:space="preserve">   Потребление</w:t>
      </w:r>
      <w:r w:rsidRPr="00107EFC">
        <w:rPr>
          <w:rFonts w:ascii="Times New Roman" w:hAnsi="Times New Roman"/>
          <w:color w:val="FF0000"/>
        </w:rPr>
        <w:t xml:space="preserve"> </w:t>
      </w:r>
      <w:r w:rsidRPr="00107EFC">
        <w:rPr>
          <w:rFonts w:ascii="Times New Roman" w:hAnsi="Times New Roman"/>
        </w:rPr>
        <w:t>тепловой энергии на собственные и хозяйственные нужды котельной</w:t>
      </w:r>
      <w:r w:rsidRPr="00107EFC">
        <w:rPr>
          <w:rFonts w:ascii="Times New Roman" w:hAnsi="Times New Roman"/>
          <w:color w:val="FF0000"/>
        </w:rPr>
        <w:t xml:space="preserve"> </w:t>
      </w:r>
      <w:r w:rsidRPr="00107EFC">
        <w:rPr>
          <w:rFonts w:ascii="Times New Roman" w:hAnsi="Times New Roman"/>
        </w:rPr>
        <w:t>0</w:t>
      </w:r>
      <w:r w:rsidRPr="001F1DD4">
        <w:rPr>
          <w:rFonts w:ascii="Times New Roman" w:hAnsi="Times New Roman"/>
        </w:rPr>
        <w:t>,4</w:t>
      </w:r>
      <w:r>
        <w:rPr>
          <w:rFonts w:ascii="Times New Roman" w:hAnsi="Times New Roman"/>
        </w:rPr>
        <w:t>51</w:t>
      </w:r>
      <w:r w:rsidRPr="00107EFC">
        <w:rPr>
          <w:rFonts w:ascii="Times New Roman" w:hAnsi="Times New Roman"/>
          <w:color w:val="FF0000"/>
        </w:rPr>
        <w:t xml:space="preserve"> </w:t>
      </w:r>
      <w:r w:rsidRPr="00107EFC">
        <w:rPr>
          <w:rFonts w:ascii="Times New Roman" w:hAnsi="Times New Roman"/>
        </w:rPr>
        <w:t>Гкал/ч.</w:t>
      </w:r>
      <w:r w:rsidRPr="00107EFC">
        <w:rPr>
          <w:rFonts w:ascii="Times New Roman" w:hAnsi="Times New Roman"/>
          <w:color w:val="FF0000"/>
        </w:rPr>
        <w:t xml:space="preserve"> </w:t>
      </w:r>
    </w:p>
    <w:p w:rsidR="00EA72A6" w:rsidRPr="00107EFC" w:rsidRDefault="00EA72A6" w:rsidP="00EA72A6">
      <w:pPr>
        <w:spacing w:after="0" w:line="240" w:lineRule="auto"/>
        <w:jc w:val="both"/>
        <w:rPr>
          <w:rFonts w:ascii="Times New Roman" w:hAnsi="Times New Roman"/>
        </w:rPr>
      </w:pPr>
      <w:r w:rsidRPr="00107EFC">
        <w:rPr>
          <w:rFonts w:ascii="Times New Roman" w:hAnsi="Times New Roman"/>
        </w:rPr>
        <w:t xml:space="preserve"> Ввод в эксплуатацию основного оборудования котельной (котлов)  осуществлен в 1986г., 1986г. и 2006г.</w:t>
      </w:r>
    </w:p>
    <w:p w:rsidR="00EA72A6" w:rsidRPr="00107EFC" w:rsidRDefault="00EA72A6" w:rsidP="00EA72A6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107EFC">
        <w:rPr>
          <w:rFonts w:ascii="Times New Roman" w:hAnsi="Times New Roman"/>
        </w:rPr>
        <w:t xml:space="preserve">   Для регулирования отпуска тепловой энергии от  источника тепловой энергии используется </w:t>
      </w:r>
      <w:r w:rsidRPr="00107EFC">
        <w:rPr>
          <w:rFonts w:ascii="Times New Roman" w:hAnsi="Times New Roman"/>
          <w:b/>
          <w:i/>
        </w:rPr>
        <w:t xml:space="preserve">качественное регулирование, </w:t>
      </w:r>
      <w:r w:rsidRPr="00107EFC">
        <w:rPr>
          <w:rFonts w:ascii="Times New Roman" w:hAnsi="Times New Roman"/>
        </w:rPr>
        <w:t>т.е. температурой теплоносителя. При постоянном расходе изменяется температура теплоносителя. Температурный график теплоносителя представлен в Таблице 4. При качественном регулировании температура теплоносителя зависит от температуры наружного воздуха. Общий расход теплоносителя во всей системе рассчитывается таким образом, чтобы обеспечить среднюю температуру в помещениях согласно принятым Нормам и Правилам в РФ.</w:t>
      </w:r>
    </w:p>
    <w:p w:rsidR="00EA72A6" w:rsidRPr="00107EFC" w:rsidRDefault="00EA72A6" w:rsidP="00EA72A6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 w:rsidRPr="00107EFC">
        <w:rPr>
          <w:rFonts w:ascii="Times New Roman" w:hAnsi="Times New Roman"/>
          <w:i/>
        </w:rPr>
        <w:t xml:space="preserve"> Таблица 4</w:t>
      </w:r>
    </w:p>
    <w:tbl>
      <w:tblPr>
        <w:tblW w:w="8022" w:type="dxa"/>
        <w:jc w:val="center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7"/>
        <w:gridCol w:w="1370"/>
        <w:gridCol w:w="1420"/>
        <w:gridCol w:w="764"/>
        <w:gridCol w:w="865"/>
        <w:gridCol w:w="865"/>
        <w:gridCol w:w="1561"/>
      </w:tblGrid>
      <w:tr w:rsidR="00EA72A6" w:rsidRPr="00107EFC" w:rsidTr="00901C36">
        <w:trPr>
          <w:jc w:val="center"/>
        </w:trPr>
        <w:tc>
          <w:tcPr>
            <w:tcW w:w="3968" w:type="dxa"/>
            <w:gridSpan w:val="3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Температура</w:t>
            </w:r>
          </w:p>
        </w:tc>
        <w:tc>
          <w:tcPr>
            <w:tcW w:w="4054" w:type="dxa"/>
            <w:gridSpan w:val="4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Температура в подающем трубопроводе с учетом поправки на ветер</w:t>
            </w:r>
          </w:p>
        </w:tc>
      </w:tr>
      <w:tr w:rsidR="00EA72A6" w:rsidRPr="00107EFC" w:rsidTr="00901C36">
        <w:trPr>
          <w:jc w:val="center"/>
        </w:trPr>
        <w:tc>
          <w:tcPr>
            <w:tcW w:w="1178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Наружного</w:t>
            </w:r>
          </w:p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воздуха</w:t>
            </w:r>
          </w:p>
        </w:tc>
        <w:tc>
          <w:tcPr>
            <w:tcW w:w="137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В подающем</w:t>
            </w:r>
          </w:p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трубопроводе</w:t>
            </w:r>
          </w:p>
        </w:tc>
        <w:tc>
          <w:tcPr>
            <w:tcW w:w="142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В обратном</w:t>
            </w:r>
          </w:p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трубопроводе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5-10м/с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До 15м/с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До 20м/с</w:t>
            </w:r>
          </w:p>
        </w:tc>
        <w:tc>
          <w:tcPr>
            <w:tcW w:w="1484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До 25м/с</w:t>
            </w:r>
          </w:p>
        </w:tc>
      </w:tr>
      <w:tr w:rsidR="00EA72A6" w:rsidRPr="00107EFC" w:rsidTr="00901C36">
        <w:trPr>
          <w:jc w:val="center"/>
        </w:trPr>
        <w:tc>
          <w:tcPr>
            <w:tcW w:w="1178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+10</w:t>
            </w:r>
          </w:p>
        </w:tc>
        <w:tc>
          <w:tcPr>
            <w:tcW w:w="137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sz w:val="16"/>
                <w:szCs w:val="16"/>
              </w:rPr>
              <w:t>37,3</w:t>
            </w:r>
          </w:p>
        </w:tc>
        <w:tc>
          <w:tcPr>
            <w:tcW w:w="142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33,0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484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</w:tr>
      <w:tr w:rsidR="00EA72A6" w:rsidRPr="00107EFC" w:rsidTr="00901C36">
        <w:trPr>
          <w:jc w:val="center"/>
        </w:trPr>
        <w:tc>
          <w:tcPr>
            <w:tcW w:w="1178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+8</w:t>
            </w:r>
          </w:p>
        </w:tc>
        <w:tc>
          <w:tcPr>
            <w:tcW w:w="137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40,1</w:t>
            </w:r>
          </w:p>
        </w:tc>
        <w:tc>
          <w:tcPr>
            <w:tcW w:w="142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484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</w:tr>
      <w:tr w:rsidR="00EA72A6" w:rsidRPr="00107EFC" w:rsidTr="00901C36">
        <w:trPr>
          <w:jc w:val="center"/>
        </w:trPr>
        <w:tc>
          <w:tcPr>
            <w:tcW w:w="1178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+6</w:t>
            </w:r>
          </w:p>
        </w:tc>
        <w:tc>
          <w:tcPr>
            <w:tcW w:w="137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  <w:tc>
          <w:tcPr>
            <w:tcW w:w="142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36,7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484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EA72A6" w:rsidRPr="00107EFC" w:rsidTr="00901C36">
        <w:trPr>
          <w:jc w:val="center"/>
        </w:trPr>
        <w:tc>
          <w:tcPr>
            <w:tcW w:w="1178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+4</w:t>
            </w:r>
          </w:p>
        </w:tc>
        <w:tc>
          <w:tcPr>
            <w:tcW w:w="137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45,5</w:t>
            </w:r>
          </w:p>
        </w:tc>
        <w:tc>
          <w:tcPr>
            <w:tcW w:w="142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38,6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484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</w:tr>
      <w:tr w:rsidR="00EA72A6" w:rsidRPr="00107EFC" w:rsidTr="00901C36">
        <w:trPr>
          <w:jc w:val="center"/>
        </w:trPr>
        <w:tc>
          <w:tcPr>
            <w:tcW w:w="1178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+2</w:t>
            </w:r>
          </w:p>
        </w:tc>
        <w:tc>
          <w:tcPr>
            <w:tcW w:w="137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48,1</w:t>
            </w:r>
          </w:p>
        </w:tc>
        <w:tc>
          <w:tcPr>
            <w:tcW w:w="142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40,4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484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</w:tr>
      <w:tr w:rsidR="00EA72A6" w:rsidRPr="00107EFC" w:rsidTr="00901C36">
        <w:trPr>
          <w:jc w:val="center"/>
        </w:trPr>
        <w:tc>
          <w:tcPr>
            <w:tcW w:w="1178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-0</w:t>
            </w:r>
          </w:p>
        </w:tc>
        <w:tc>
          <w:tcPr>
            <w:tcW w:w="137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51,0</w:t>
            </w:r>
          </w:p>
        </w:tc>
        <w:tc>
          <w:tcPr>
            <w:tcW w:w="142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484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</w:tr>
      <w:tr w:rsidR="00EA72A6" w:rsidRPr="00107EFC" w:rsidTr="00901C36">
        <w:trPr>
          <w:jc w:val="center"/>
        </w:trPr>
        <w:tc>
          <w:tcPr>
            <w:tcW w:w="1178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-2</w:t>
            </w:r>
          </w:p>
        </w:tc>
        <w:tc>
          <w:tcPr>
            <w:tcW w:w="137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53,6</w:t>
            </w:r>
          </w:p>
        </w:tc>
        <w:tc>
          <w:tcPr>
            <w:tcW w:w="142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44,0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1484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</w:tr>
      <w:tr w:rsidR="00EA72A6" w:rsidRPr="00107EFC" w:rsidTr="00901C36">
        <w:trPr>
          <w:jc w:val="center"/>
        </w:trPr>
        <w:tc>
          <w:tcPr>
            <w:tcW w:w="1178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-4</w:t>
            </w:r>
          </w:p>
        </w:tc>
        <w:tc>
          <w:tcPr>
            <w:tcW w:w="137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56,1</w:t>
            </w:r>
          </w:p>
        </w:tc>
        <w:tc>
          <w:tcPr>
            <w:tcW w:w="142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45,6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484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</w:tr>
      <w:tr w:rsidR="00EA72A6" w:rsidRPr="00107EFC" w:rsidTr="00901C36">
        <w:trPr>
          <w:jc w:val="center"/>
        </w:trPr>
        <w:tc>
          <w:tcPr>
            <w:tcW w:w="1178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-6</w:t>
            </w:r>
          </w:p>
        </w:tc>
        <w:tc>
          <w:tcPr>
            <w:tcW w:w="137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58,4</w:t>
            </w:r>
          </w:p>
        </w:tc>
        <w:tc>
          <w:tcPr>
            <w:tcW w:w="142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47,2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1484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</w:tr>
      <w:tr w:rsidR="00EA72A6" w:rsidRPr="00107EFC" w:rsidTr="00901C36">
        <w:trPr>
          <w:jc w:val="center"/>
        </w:trPr>
        <w:tc>
          <w:tcPr>
            <w:tcW w:w="1178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-8</w:t>
            </w:r>
          </w:p>
        </w:tc>
        <w:tc>
          <w:tcPr>
            <w:tcW w:w="137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60,8</w:t>
            </w:r>
          </w:p>
        </w:tc>
        <w:tc>
          <w:tcPr>
            <w:tcW w:w="142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48,8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484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</w:tr>
      <w:tr w:rsidR="00EA72A6" w:rsidRPr="00107EFC" w:rsidTr="00901C36">
        <w:trPr>
          <w:jc w:val="center"/>
        </w:trPr>
        <w:tc>
          <w:tcPr>
            <w:tcW w:w="1178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-10</w:t>
            </w:r>
          </w:p>
        </w:tc>
        <w:tc>
          <w:tcPr>
            <w:tcW w:w="137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63,2</w:t>
            </w:r>
          </w:p>
        </w:tc>
        <w:tc>
          <w:tcPr>
            <w:tcW w:w="142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50,3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1484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</w:tr>
      <w:tr w:rsidR="00EA72A6" w:rsidRPr="00107EFC" w:rsidTr="00901C36">
        <w:trPr>
          <w:jc w:val="center"/>
        </w:trPr>
        <w:tc>
          <w:tcPr>
            <w:tcW w:w="1178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-12</w:t>
            </w:r>
          </w:p>
        </w:tc>
        <w:tc>
          <w:tcPr>
            <w:tcW w:w="137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65,6</w:t>
            </w:r>
          </w:p>
        </w:tc>
        <w:tc>
          <w:tcPr>
            <w:tcW w:w="142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51,9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484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</w:tr>
      <w:tr w:rsidR="00EA72A6" w:rsidRPr="00107EFC" w:rsidTr="00901C36">
        <w:trPr>
          <w:jc w:val="center"/>
        </w:trPr>
        <w:tc>
          <w:tcPr>
            <w:tcW w:w="1178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-14</w:t>
            </w:r>
          </w:p>
        </w:tc>
        <w:tc>
          <w:tcPr>
            <w:tcW w:w="137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42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53,5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1484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</w:tr>
      <w:tr w:rsidR="00EA72A6" w:rsidRPr="00107EFC" w:rsidTr="00901C36">
        <w:trPr>
          <w:jc w:val="center"/>
        </w:trPr>
        <w:tc>
          <w:tcPr>
            <w:tcW w:w="1178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-16</w:t>
            </w:r>
          </w:p>
        </w:tc>
        <w:tc>
          <w:tcPr>
            <w:tcW w:w="137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70,4</w:t>
            </w:r>
          </w:p>
        </w:tc>
        <w:tc>
          <w:tcPr>
            <w:tcW w:w="142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54,9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484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</w:tr>
      <w:tr w:rsidR="00EA72A6" w:rsidRPr="00107EFC" w:rsidTr="00901C36">
        <w:trPr>
          <w:jc w:val="center"/>
        </w:trPr>
        <w:tc>
          <w:tcPr>
            <w:tcW w:w="1178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-18</w:t>
            </w:r>
          </w:p>
        </w:tc>
        <w:tc>
          <w:tcPr>
            <w:tcW w:w="137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72,6</w:t>
            </w:r>
          </w:p>
        </w:tc>
        <w:tc>
          <w:tcPr>
            <w:tcW w:w="142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1484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EA72A6" w:rsidRPr="00107EFC" w:rsidTr="00901C36">
        <w:trPr>
          <w:jc w:val="center"/>
        </w:trPr>
        <w:tc>
          <w:tcPr>
            <w:tcW w:w="1178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-20</w:t>
            </w:r>
          </w:p>
        </w:tc>
        <w:tc>
          <w:tcPr>
            <w:tcW w:w="137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75,1</w:t>
            </w:r>
          </w:p>
        </w:tc>
        <w:tc>
          <w:tcPr>
            <w:tcW w:w="142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57,9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484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</w:tr>
      <w:tr w:rsidR="00EA72A6" w:rsidRPr="00107EFC" w:rsidTr="00901C36">
        <w:trPr>
          <w:jc w:val="center"/>
        </w:trPr>
        <w:tc>
          <w:tcPr>
            <w:tcW w:w="1178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-22</w:t>
            </w:r>
          </w:p>
        </w:tc>
        <w:tc>
          <w:tcPr>
            <w:tcW w:w="137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77,3</w:t>
            </w:r>
          </w:p>
        </w:tc>
        <w:tc>
          <w:tcPr>
            <w:tcW w:w="142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59,3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484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  <w:tr w:rsidR="00EA72A6" w:rsidRPr="00107EFC" w:rsidTr="00901C36">
        <w:trPr>
          <w:jc w:val="center"/>
        </w:trPr>
        <w:tc>
          <w:tcPr>
            <w:tcW w:w="1178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lastRenderedPageBreak/>
              <w:t>-24</w:t>
            </w:r>
          </w:p>
        </w:tc>
        <w:tc>
          <w:tcPr>
            <w:tcW w:w="137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79,5</w:t>
            </w:r>
          </w:p>
        </w:tc>
        <w:tc>
          <w:tcPr>
            <w:tcW w:w="142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60,7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484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</w:tr>
      <w:tr w:rsidR="00EA72A6" w:rsidRPr="00107EFC" w:rsidTr="00901C36">
        <w:trPr>
          <w:jc w:val="center"/>
        </w:trPr>
        <w:tc>
          <w:tcPr>
            <w:tcW w:w="1178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-26</w:t>
            </w:r>
          </w:p>
        </w:tc>
        <w:tc>
          <w:tcPr>
            <w:tcW w:w="137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81,8</w:t>
            </w:r>
          </w:p>
        </w:tc>
        <w:tc>
          <w:tcPr>
            <w:tcW w:w="142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62,0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484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</w:tr>
      <w:tr w:rsidR="00EA72A6" w:rsidRPr="00107EFC" w:rsidTr="00901C36">
        <w:trPr>
          <w:jc w:val="center"/>
        </w:trPr>
        <w:tc>
          <w:tcPr>
            <w:tcW w:w="1178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-28</w:t>
            </w:r>
          </w:p>
        </w:tc>
        <w:tc>
          <w:tcPr>
            <w:tcW w:w="137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84,0</w:t>
            </w:r>
          </w:p>
        </w:tc>
        <w:tc>
          <w:tcPr>
            <w:tcW w:w="142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63,4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484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</w:tr>
      <w:tr w:rsidR="00EA72A6" w:rsidRPr="00107EFC" w:rsidTr="00901C36">
        <w:trPr>
          <w:jc w:val="center"/>
        </w:trPr>
        <w:tc>
          <w:tcPr>
            <w:tcW w:w="1178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-30</w:t>
            </w:r>
          </w:p>
        </w:tc>
        <w:tc>
          <w:tcPr>
            <w:tcW w:w="137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  <w:tc>
          <w:tcPr>
            <w:tcW w:w="142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64,8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484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</w:tr>
      <w:tr w:rsidR="00EA72A6" w:rsidRPr="00107EFC" w:rsidTr="00901C36">
        <w:trPr>
          <w:jc w:val="center"/>
        </w:trPr>
        <w:tc>
          <w:tcPr>
            <w:tcW w:w="1178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-32</w:t>
            </w:r>
          </w:p>
        </w:tc>
        <w:tc>
          <w:tcPr>
            <w:tcW w:w="137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88,5</w:t>
            </w:r>
          </w:p>
        </w:tc>
        <w:tc>
          <w:tcPr>
            <w:tcW w:w="142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66,0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484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</w:tr>
      <w:tr w:rsidR="00EA72A6" w:rsidRPr="00107EFC" w:rsidTr="00901C36">
        <w:trPr>
          <w:jc w:val="center"/>
        </w:trPr>
        <w:tc>
          <w:tcPr>
            <w:tcW w:w="1178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-34</w:t>
            </w:r>
          </w:p>
        </w:tc>
        <w:tc>
          <w:tcPr>
            <w:tcW w:w="137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90,4</w:t>
            </w:r>
          </w:p>
        </w:tc>
        <w:tc>
          <w:tcPr>
            <w:tcW w:w="142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67,4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484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72A6" w:rsidRPr="00107EFC" w:rsidTr="00901C36">
        <w:trPr>
          <w:jc w:val="center"/>
        </w:trPr>
        <w:tc>
          <w:tcPr>
            <w:tcW w:w="1178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-36</w:t>
            </w:r>
          </w:p>
        </w:tc>
        <w:tc>
          <w:tcPr>
            <w:tcW w:w="137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92,9</w:t>
            </w:r>
          </w:p>
        </w:tc>
        <w:tc>
          <w:tcPr>
            <w:tcW w:w="142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68,7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4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72A6" w:rsidRPr="00107EFC" w:rsidTr="00901C36">
        <w:trPr>
          <w:jc w:val="center"/>
        </w:trPr>
        <w:tc>
          <w:tcPr>
            <w:tcW w:w="1178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-38</w:t>
            </w:r>
          </w:p>
        </w:tc>
        <w:tc>
          <w:tcPr>
            <w:tcW w:w="137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94,4</w:t>
            </w:r>
          </w:p>
        </w:tc>
        <w:tc>
          <w:tcPr>
            <w:tcW w:w="142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69,1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4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72A6" w:rsidRPr="00107EFC" w:rsidTr="00901C36">
        <w:trPr>
          <w:jc w:val="center"/>
        </w:trPr>
        <w:tc>
          <w:tcPr>
            <w:tcW w:w="1178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-39</w:t>
            </w:r>
          </w:p>
        </w:tc>
        <w:tc>
          <w:tcPr>
            <w:tcW w:w="137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95,0</w:t>
            </w:r>
          </w:p>
        </w:tc>
        <w:tc>
          <w:tcPr>
            <w:tcW w:w="142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4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A72A6" w:rsidRPr="00107EFC" w:rsidRDefault="00EA72A6" w:rsidP="00EA72A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72A6" w:rsidRPr="00107EFC" w:rsidRDefault="00EA72A6" w:rsidP="00EA72A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07EFC">
        <w:rPr>
          <w:rFonts w:ascii="Times New Roman" w:hAnsi="Times New Roman"/>
          <w:b/>
        </w:rPr>
        <w:t>3. Тепловые сети, сооружения на них и тепловые пункты.</w:t>
      </w:r>
    </w:p>
    <w:p w:rsidR="00EA72A6" w:rsidRPr="00107EFC" w:rsidRDefault="00EA72A6" w:rsidP="00EA72A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07EFC">
        <w:rPr>
          <w:rFonts w:ascii="Times New Roman" w:hAnsi="Times New Roman"/>
        </w:rPr>
        <w:t>Тепловые сети условно разделены на магистральные (от котельной до тепловых пунктов таблица 5) и распределительные (от тепловых пунктов до потребителей таблица 6) .</w:t>
      </w:r>
    </w:p>
    <w:p w:rsidR="00EA72A6" w:rsidRPr="00107EFC" w:rsidRDefault="00EA72A6" w:rsidP="00EA72A6">
      <w:pPr>
        <w:spacing w:after="0" w:line="240" w:lineRule="auto"/>
        <w:rPr>
          <w:rFonts w:ascii="Times New Roman" w:hAnsi="Times New Roman"/>
          <w:b/>
        </w:rPr>
      </w:pPr>
    </w:p>
    <w:p w:rsidR="00EA72A6" w:rsidRPr="00107EFC" w:rsidRDefault="00EA72A6" w:rsidP="00EA72A6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107EFC">
        <w:rPr>
          <w:rFonts w:ascii="Times New Roman" w:hAnsi="Times New Roman"/>
          <w:b/>
        </w:rPr>
        <w:t>Магистральные тепловые сети (в 2-х трубном исчислении) (4639метров)</w:t>
      </w:r>
    </w:p>
    <w:p w:rsidR="00EA72A6" w:rsidRPr="00107EFC" w:rsidRDefault="00EA72A6" w:rsidP="00EA72A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07EFC">
        <w:rPr>
          <w:rFonts w:ascii="Times New Roman" w:hAnsi="Times New Roman"/>
          <w:i/>
        </w:rPr>
        <w:t>Таблица 5</w:t>
      </w:r>
    </w:p>
    <w:tbl>
      <w:tblPr>
        <w:tblW w:w="9620" w:type="dxa"/>
        <w:jc w:val="center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"/>
        <w:gridCol w:w="2794"/>
        <w:gridCol w:w="1430"/>
        <w:gridCol w:w="1098"/>
        <w:gridCol w:w="1307"/>
        <w:gridCol w:w="1347"/>
        <w:gridCol w:w="1308"/>
      </w:tblGrid>
      <w:tr w:rsidR="00EA72A6" w:rsidRPr="00107EFC" w:rsidTr="00901C36">
        <w:trPr>
          <w:jc w:val="center"/>
        </w:trPr>
        <w:tc>
          <w:tcPr>
            <w:tcW w:w="336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4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Наименование участка сети</w:t>
            </w:r>
          </w:p>
        </w:tc>
        <w:tc>
          <w:tcPr>
            <w:tcW w:w="1430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 xml:space="preserve">Год ввода в эксплуатацию </w:t>
            </w:r>
          </w:p>
        </w:tc>
        <w:tc>
          <w:tcPr>
            <w:tcW w:w="1098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Диаметр</w:t>
            </w:r>
          </w:p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 xml:space="preserve">мм </w:t>
            </w:r>
          </w:p>
        </w:tc>
        <w:tc>
          <w:tcPr>
            <w:tcW w:w="1307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 xml:space="preserve">Протяженность м </w:t>
            </w:r>
          </w:p>
        </w:tc>
        <w:tc>
          <w:tcPr>
            <w:tcW w:w="1347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Вид прокладки</w:t>
            </w:r>
          </w:p>
        </w:tc>
        <w:tc>
          <w:tcPr>
            <w:tcW w:w="1308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 xml:space="preserve">Изоляция </w:t>
            </w:r>
          </w:p>
        </w:tc>
      </w:tr>
      <w:tr w:rsidR="00EA72A6" w:rsidRPr="00107EFC" w:rsidTr="00901C36">
        <w:trPr>
          <w:jc w:val="center"/>
        </w:trPr>
        <w:tc>
          <w:tcPr>
            <w:tcW w:w="336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94" w:type="dxa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 xml:space="preserve">Котельная - ТК №4 (ул. Октябрьская) </w:t>
            </w:r>
          </w:p>
        </w:tc>
        <w:tc>
          <w:tcPr>
            <w:tcW w:w="1430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1996</w:t>
            </w:r>
          </w:p>
        </w:tc>
        <w:tc>
          <w:tcPr>
            <w:tcW w:w="1098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325</w:t>
            </w:r>
          </w:p>
        </w:tc>
        <w:tc>
          <w:tcPr>
            <w:tcW w:w="1307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960</w:t>
            </w:r>
          </w:p>
        </w:tc>
        <w:tc>
          <w:tcPr>
            <w:tcW w:w="1347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надземная</w:t>
            </w:r>
          </w:p>
        </w:tc>
        <w:tc>
          <w:tcPr>
            <w:tcW w:w="1308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мин.вата</w:t>
            </w:r>
          </w:p>
        </w:tc>
      </w:tr>
      <w:tr w:rsidR="00EA72A6" w:rsidRPr="00107EFC" w:rsidTr="00901C36">
        <w:trPr>
          <w:jc w:val="center"/>
        </w:trPr>
        <w:tc>
          <w:tcPr>
            <w:tcW w:w="336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94" w:type="dxa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Котельная – ТП № 7 (СХТ)</w:t>
            </w:r>
          </w:p>
        </w:tc>
        <w:tc>
          <w:tcPr>
            <w:tcW w:w="1430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098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1307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1578</w:t>
            </w:r>
          </w:p>
        </w:tc>
        <w:tc>
          <w:tcPr>
            <w:tcW w:w="1347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надземная</w:t>
            </w:r>
          </w:p>
        </w:tc>
        <w:tc>
          <w:tcPr>
            <w:tcW w:w="1308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мин. вата</w:t>
            </w:r>
          </w:p>
        </w:tc>
      </w:tr>
      <w:tr w:rsidR="00EA72A6" w:rsidRPr="00107EFC" w:rsidTr="00901C36">
        <w:trPr>
          <w:jc w:val="center"/>
        </w:trPr>
        <w:tc>
          <w:tcPr>
            <w:tcW w:w="336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94" w:type="dxa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ТК №4 – ТП №1 (Ласточка)</w:t>
            </w:r>
          </w:p>
        </w:tc>
        <w:tc>
          <w:tcPr>
            <w:tcW w:w="1430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1986</w:t>
            </w:r>
          </w:p>
        </w:tc>
        <w:tc>
          <w:tcPr>
            <w:tcW w:w="1098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1307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1347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подземная</w:t>
            </w:r>
          </w:p>
        </w:tc>
        <w:tc>
          <w:tcPr>
            <w:tcW w:w="1308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смеш</w:t>
            </w:r>
          </w:p>
        </w:tc>
      </w:tr>
      <w:tr w:rsidR="00EA72A6" w:rsidRPr="00107EFC" w:rsidTr="00901C36">
        <w:trPr>
          <w:jc w:val="center"/>
        </w:trPr>
        <w:tc>
          <w:tcPr>
            <w:tcW w:w="336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94" w:type="dxa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ТП№1 –ТП№5 (ПМК)</w:t>
            </w:r>
          </w:p>
        </w:tc>
        <w:tc>
          <w:tcPr>
            <w:tcW w:w="1430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1989</w:t>
            </w:r>
          </w:p>
        </w:tc>
        <w:tc>
          <w:tcPr>
            <w:tcW w:w="1098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1307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347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надземная</w:t>
            </w:r>
          </w:p>
        </w:tc>
        <w:tc>
          <w:tcPr>
            <w:tcW w:w="1308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мин. вата</w:t>
            </w:r>
          </w:p>
        </w:tc>
      </w:tr>
      <w:tr w:rsidR="00EA72A6" w:rsidRPr="00107EFC" w:rsidTr="00901C36">
        <w:trPr>
          <w:jc w:val="center"/>
        </w:trPr>
        <w:tc>
          <w:tcPr>
            <w:tcW w:w="336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794" w:type="dxa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ТК №4 – ТП №3(сороков)</w:t>
            </w:r>
          </w:p>
        </w:tc>
        <w:tc>
          <w:tcPr>
            <w:tcW w:w="1430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1989</w:t>
            </w:r>
          </w:p>
        </w:tc>
        <w:tc>
          <w:tcPr>
            <w:tcW w:w="1098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1307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363</w:t>
            </w:r>
          </w:p>
        </w:tc>
        <w:tc>
          <w:tcPr>
            <w:tcW w:w="1347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надземная</w:t>
            </w:r>
          </w:p>
        </w:tc>
        <w:tc>
          <w:tcPr>
            <w:tcW w:w="1308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м/вата, ппу</w:t>
            </w:r>
          </w:p>
        </w:tc>
      </w:tr>
      <w:tr w:rsidR="00EA72A6" w:rsidRPr="00107EFC" w:rsidTr="00901C36">
        <w:trPr>
          <w:jc w:val="center"/>
        </w:trPr>
        <w:tc>
          <w:tcPr>
            <w:tcW w:w="336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94" w:type="dxa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ТК №4 – ТП №4 (РВК)</w:t>
            </w:r>
          </w:p>
        </w:tc>
        <w:tc>
          <w:tcPr>
            <w:tcW w:w="1430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1987</w:t>
            </w:r>
          </w:p>
        </w:tc>
        <w:tc>
          <w:tcPr>
            <w:tcW w:w="1098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1307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518</w:t>
            </w:r>
          </w:p>
        </w:tc>
        <w:tc>
          <w:tcPr>
            <w:tcW w:w="1347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надземная</w:t>
            </w:r>
          </w:p>
        </w:tc>
        <w:tc>
          <w:tcPr>
            <w:tcW w:w="1308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мин. вата</w:t>
            </w:r>
          </w:p>
        </w:tc>
      </w:tr>
      <w:tr w:rsidR="00EA72A6" w:rsidRPr="00107EFC" w:rsidTr="00901C36">
        <w:trPr>
          <w:jc w:val="center"/>
        </w:trPr>
        <w:tc>
          <w:tcPr>
            <w:tcW w:w="336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794" w:type="dxa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Котельная – ТП № 8 (д/дом)</w:t>
            </w:r>
          </w:p>
        </w:tc>
        <w:tc>
          <w:tcPr>
            <w:tcW w:w="1430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2006</w:t>
            </w:r>
          </w:p>
        </w:tc>
        <w:tc>
          <w:tcPr>
            <w:tcW w:w="1098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1307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450</w:t>
            </w:r>
          </w:p>
        </w:tc>
        <w:tc>
          <w:tcPr>
            <w:tcW w:w="1347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надземная</w:t>
            </w:r>
          </w:p>
        </w:tc>
        <w:tc>
          <w:tcPr>
            <w:tcW w:w="1308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мин. вата</w:t>
            </w:r>
          </w:p>
        </w:tc>
      </w:tr>
      <w:tr w:rsidR="00EA72A6" w:rsidRPr="00107EFC" w:rsidTr="00901C36">
        <w:trPr>
          <w:jc w:val="center"/>
        </w:trPr>
        <w:tc>
          <w:tcPr>
            <w:tcW w:w="336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94" w:type="dxa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ТК №8 – ТП №6 (Лимон)</w:t>
            </w:r>
          </w:p>
        </w:tc>
        <w:tc>
          <w:tcPr>
            <w:tcW w:w="1430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1989</w:t>
            </w:r>
          </w:p>
        </w:tc>
        <w:tc>
          <w:tcPr>
            <w:tcW w:w="1098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1307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47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смешанная</w:t>
            </w:r>
          </w:p>
        </w:tc>
        <w:tc>
          <w:tcPr>
            <w:tcW w:w="1308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мин. вата</w:t>
            </w:r>
          </w:p>
        </w:tc>
      </w:tr>
      <w:tr w:rsidR="00EA72A6" w:rsidRPr="00107EFC" w:rsidTr="00901C36">
        <w:trPr>
          <w:jc w:val="center"/>
        </w:trPr>
        <w:tc>
          <w:tcPr>
            <w:tcW w:w="336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794" w:type="dxa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ТК №4 – ТП №2 (Школа)</w:t>
            </w:r>
          </w:p>
        </w:tc>
        <w:tc>
          <w:tcPr>
            <w:tcW w:w="1430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1987</w:t>
            </w:r>
          </w:p>
        </w:tc>
        <w:tc>
          <w:tcPr>
            <w:tcW w:w="1098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1307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1347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надземная</w:t>
            </w:r>
          </w:p>
        </w:tc>
        <w:tc>
          <w:tcPr>
            <w:tcW w:w="1308" w:type="dxa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мин. вата</w:t>
            </w:r>
          </w:p>
        </w:tc>
      </w:tr>
    </w:tbl>
    <w:p w:rsidR="00EA72A6" w:rsidRPr="00107EFC" w:rsidRDefault="00EA72A6" w:rsidP="00EA72A6">
      <w:pPr>
        <w:spacing w:after="0" w:line="240" w:lineRule="auto"/>
        <w:rPr>
          <w:rFonts w:ascii="Times New Roman" w:hAnsi="Times New Roman"/>
          <w:b/>
        </w:rPr>
      </w:pPr>
    </w:p>
    <w:p w:rsidR="00EA72A6" w:rsidRPr="00107EFC" w:rsidRDefault="00EA72A6" w:rsidP="00EA72A6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107EFC">
        <w:rPr>
          <w:rFonts w:ascii="Times New Roman" w:hAnsi="Times New Roman"/>
          <w:b/>
        </w:rPr>
        <w:t>Внутриквартальные  сети от тепловых пунктов до потребителей</w:t>
      </w:r>
    </w:p>
    <w:p w:rsidR="00EA72A6" w:rsidRPr="00107EFC" w:rsidRDefault="00EA72A6" w:rsidP="00EA72A6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107EFC">
        <w:rPr>
          <w:rFonts w:ascii="Times New Roman" w:hAnsi="Times New Roman"/>
          <w:b/>
        </w:rPr>
        <w:t>(в 2-х трубном исчислении)</w:t>
      </w:r>
    </w:p>
    <w:p w:rsidR="00EA72A6" w:rsidRPr="00107EFC" w:rsidRDefault="00EA72A6" w:rsidP="00EA72A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07EFC">
        <w:rPr>
          <w:rFonts w:ascii="Times New Roman" w:hAnsi="Times New Roman"/>
          <w:i/>
        </w:rPr>
        <w:t>Таблица 6</w:t>
      </w:r>
    </w:p>
    <w:tbl>
      <w:tblPr>
        <w:tblW w:w="0" w:type="auto"/>
        <w:jc w:val="center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0"/>
        <w:gridCol w:w="2200"/>
        <w:gridCol w:w="1313"/>
        <w:gridCol w:w="1540"/>
      </w:tblGrid>
      <w:tr w:rsidR="00EA72A6" w:rsidRPr="006C43B1" w:rsidTr="00901C36">
        <w:trPr>
          <w:jc w:val="center"/>
        </w:trPr>
        <w:tc>
          <w:tcPr>
            <w:tcW w:w="440" w:type="dxa"/>
          </w:tcPr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2200" w:type="dxa"/>
          </w:tcPr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 xml:space="preserve">Наименование участков </w:t>
            </w:r>
          </w:p>
        </w:tc>
        <w:tc>
          <w:tcPr>
            <w:tcW w:w="1313" w:type="dxa"/>
          </w:tcPr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 xml:space="preserve">Диаметр мм </w:t>
            </w:r>
          </w:p>
        </w:tc>
        <w:tc>
          <w:tcPr>
            <w:tcW w:w="1540" w:type="dxa"/>
          </w:tcPr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 xml:space="preserve">Протяженность м </w:t>
            </w:r>
          </w:p>
        </w:tc>
      </w:tr>
      <w:tr w:rsidR="00EA72A6" w:rsidRPr="006C43B1" w:rsidTr="00901C36">
        <w:trPr>
          <w:jc w:val="center"/>
        </w:trPr>
        <w:tc>
          <w:tcPr>
            <w:tcW w:w="440" w:type="dxa"/>
          </w:tcPr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00" w:type="dxa"/>
          </w:tcPr>
          <w:p w:rsidR="00EA72A6" w:rsidRPr="006C43B1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Потребители ТП № 1</w:t>
            </w:r>
          </w:p>
        </w:tc>
        <w:tc>
          <w:tcPr>
            <w:tcW w:w="1313" w:type="dxa"/>
          </w:tcPr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76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89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40" w:type="dxa"/>
          </w:tcPr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483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478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421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451</w:t>
            </w:r>
          </w:p>
        </w:tc>
      </w:tr>
      <w:tr w:rsidR="00EA72A6" w:rsidRPr="006C43B1" w:rsidTr="00901C36">
        <w:trPr>
          <w:jc w:val="center"/>
        </w:trPr>
        <w:tc>
          <w:tcPr>
            <w:tcW w:w="440" w:type="dxa"/>
          </w:tcPr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00" w:type="dxa"/>
          </w:tcPr>
          <w:p w:rsidR="00EA72A6" w:rsidRPr="006C43B1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Потребители ТП № 2</w:t>
            </w:r>
          </w:p>
        </w:tc>
        <w:tc>
          <w:tcPr>
            <w:tcW w:w="1313" w:type="dxa"/>
          </w:tcPr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76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1540" w:type="dxa"/>
          </w:tcPr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1360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320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760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</w:tr>
      <w:tr w:rsidR="00EA72A6" w:rsidRPr="006C43B1" w:rsidTr="00901C36">
        <w:trPr>
          <w:jc w:val="center"/>
        </w:trPr>
        <w:tc>
          <w:tcPr>
            <w:tcW w:w="440" w:type="dxa"/>
          </w:tcPr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00" w:type="dxa"/>
          </w:tcPr>
          <w:p w:rsidR="00EA72A6" w:rsidRPr="006C43B1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Потребители ТП № 3</w:t>
            </w:r>
          </w:p>
        </w:tc>
        <w:tc>
          <w:tcPr>
            <w:tcW w:w="1313" w:type="dxa"/>
          </w:tcPr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76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89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40" w:type="dxa"/>
          </w:tcPr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1270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132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180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450</w:t>
            </w:r>
          </w:p>
        </w:tc>
      </w:tr>
      <w:tr w:rsidR="00EA72A6" w:rsidRPr="006C43B1" w:rsidTr="00901C36">
        <w:trPr>
          <w:jc w:val="center"/>
        </w:trPr>
        <w:tc>
          <w:tcPr>
            <w:tcW w:w="440" w:type="dxa"/>
          </w:tcPr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00" w:type="dxa"/>
          </w:tcPr>
          <w:p w:rsidR="00EA72A6" w:rsidRPr="006C43B1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Потребители ТП № 4</w:t>
            </w:r>
          </w:p>
        </w:tc>
        <w:tc>
          <w:tcPr>
            <w:tcW w:w="1313" w:type="dxa"/>
          </w:tcPr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76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89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40" w:type="dxa"/>
          </w:tcPr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1022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75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426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372</w:t>
            </w:r>
          </w:p>
        </w:tc>
      </w:tr>
      <w:tr w:rsidR="00EA72A6" w:rsidRPr="006C43B1" w:rsidTr="00901C36">
        <w:trPr>
          <w:jc w:val="center"/>
        </w:trPr>
        <w:tc>
          <w:tcPr>
            <w:tcW w:w="440" w:type="dxa"/>
          </w:tcPr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00" w:type="dxa"/>
          </w:tcPr>
          <w:p w:rsidR="00EA72A6" w:rsidRPr="006C43B1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Потребители ТП № 5</w:t>
            </w:r>
          </w:p>
        </w:tc>
        <w:tc>
          <w:tcPr>
            <w:tcW w:w="1313" w:type="dxa"/>
          </w:tcPr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76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89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1540" w:type="dxa"/>
          </w:tcPr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1785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237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191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820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330</w:t>
            </w:r>
          </w:p>
        </w:tc>
      </w:tr>
      <w:tr w:rsidR="00EA72A6" w:rsidRPr="006C43B1" w:rsidTr="00901C36">
        <w:trPr>
          <w:jc w:val="center"/>
        </w:trPr>
        <w:tc>
          <w:tcPr>
            <w:tcW w:w="440" w:type="dxa"/>
          </w:tcPr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00" w:type="dxa"/>
          </w:tcPr>
          <w:p w:rsidR="00EA72A6" w:rsidRPr="006C43B1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Потребители ТП № 6</w:t>
            </w:r>
          </w:p>
        </w:tc>
        <w:tc>
          <w:tcPr>
            <w:tcW w:w="1313" w:type="dxa"/>
          </w:tcPr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76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89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40" w:type="dxa"/>
          </w:tcPr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1466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290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350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1046</w:t>
            </w:r>
          </w:p>
        </w:tc>
      </w:tr>
      <w:tr w:rsidR="00EA72A6" w:rsidRPr="006C43B1" w:rsidTr="00901C36">
        <w:trPr>
          <w:jc w:val="center"/>
        </w:trPr>
        <w:tc>
          <w:tcPr>
            <w:tcW w:w="440" w:type="dxa"/>
          </w:tcPr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00" w:type="dxa"/>
          </w:tcPr>
          <w:p w:rsidR="00EA72A6" w:rsidRPr="006C43B1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Потребители ТП № 7</w:t>
            </w:r>
          </w:p>
        </w:tc>
        <w:tc>
          <w:tcPr>
            <w:tcW w:w="1313" w:type="dxa"/>
          </w:tcPr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76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89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40" w:type="dxa"/>
          </w:tcPr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2423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158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329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2905</w:t>
            </w:r>
          </w:p>
        </w:tc>
      </w:tr>
      <w:tr w:rsidR="00EA72A6" w:rsidRPr="006C43B1" w:rsidTr="00901C36">
        <w:trPr>
          <w:jc w:val="center"/>
        </w:trPr>
        <w:tc>
          <w:tcPr>
            <w:tcW w:w="440" w:type="dxa"/>
          </w:tcPr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00" w:type="dxa"/>
          </w:tcPr>
          <w:p w:rsidR="00EA72A6" w:rsidRPr="006C43B1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Потребители ТП № 8</w:t>
            </w:r>
          </w:p>
        </w:tc>
        <w:tc>
          <w:tcPr>
            <w:tcW w:w="1313" w:type="dxa"/>
          </w:tcPr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57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76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1540" w:type="dxa"/>
          </w:tcPr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62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122</w:t>
            </w:r>
          </w:p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</w:tr>
      <w:tr w:rsidR="00EA72A6" w:rsidRPr="006C43B1" w:rsidTr="00901C36">
        <w:trPr>
          <w:jc w:val="center"/>
        </w:trPr>
        <w:tc>
          <w:tcPr>
            <w:tcW w:w="440" w:type="dxa"/>
          </w:tcPr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00" w:type="dxa"/>
          </w:tcPr>
          <w:p w:rsidR="00EA72A6" w:rsidRPr="006C43B1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Непосредственно от магистральных сетей</w:t>
            </w:r>
          </w:p>
        </w:tc>
        <w:tc>
          <w:tcPr>
            <w:tcW w:w="1313" w:type="dxa"/>
          </w:tcPr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540" w:type="dxa"/>
          </w:tcPr>
          <w:p w:rsidR="00EA72A6" w:rsidRPr="006C43B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3B1">
              <w:rPr>
                <w:rFonts w:ascii="Times New Roman" w:hAnsi="Times New Roman"/>
                <w:sz w:val="16"/>
                <w:szCs w:val="16"/>
              </w:rPr>
              <w:t>643</w:t>
            </w:r>
          </w:p>
        </w:tc>
      </w:tr>
    </w:tbl>
    <w:p w:rsidR="00EA72A6" w:rsidRPr="00107EFC" w:rsidRDefault="00EA72A6" w:rsidP="00EA72A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72A6" w:rsidRPr="00107EFC" w:rsidRDefault="00EA72A6" w:rsidP="00EA72A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  <w:r w:rsidRPr="00107EFC">
        <w:rPr>
          <w:rFonts w:ascii="Times New Roman" w:hAnsi="Times New Roman"/>
        </w:rPr>
        <w:t xml:space="preserve">Потери тепловой энергии в сетях составляет </w:t>
      </w:r>
      <w:r w:rsidRPr="007D2404">
        <w:rPr>
          <w:rFonts w:ascii="Times New Roman" w:hAnsi="Times New Roman"/>
          <w:b/>
        </w:rPr>
        <w:t>23,8 %</w:t>
      </w:r>
      <w:r w:rsidRPr="00107EFC">
        <w:rPr>
          <w:rFonts w:ascii="Times New Roman" w:hAnsi="Times New Roman"/>
          <w:color w:val="FF0000"/>
        </w:rPr>
        <w:t xml:space="preserve"> </w:t>
      </w:r>
      <w:r w:rsidRPr="00107EFC">
        <w:rPr>
          <w:rFonts w:ascii="Times New Roman" w:hAnsi="Times New Roman"/>
        </w:rPr>
        <w:t>от нагрузки потребителей.</w:t>
      </w:r>
    </w:p>
    <w:p w:rsidR="00EA72A6" w:rsidRPr="00107EFC" w:rsidRDefault="00EA72A6" w:rsidP="00EA72A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  <w:r w:rsidRPr="00107EFC">
        <w:rPr>
          <w:rFonts w:ascii="Times New Roman" w:hAnsi="Times New Roman"/>
        </w:rPr>
        <w:t>Обслуживание насосного оборудования не автоматизировано.</w:t>
      </w:r>
    </w:p>
    <w:p w:rsidR="00EA72A6" w:rsidRPr="00107EFC" w:rsidRDefault="00EA72A6" w:rsidP="00EA72A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07EFC">
        <w:rPr>
          <w:rFonts w:ascii="Times New Roman" w:hAnsi="Times New Roman"/>
          <w:b/>
        </w:rPr>
        <w:t>4. Тепловые нагрузки потребителей тепловой энергии, групп потребителей тепловой энергии в зонах действия  источников тепловой энергии.</w:t>
      </w:r>
    </w:p>
    <w:p w:rsidR="00EA72A6" w:rsidRPr="00107EFC" w:rsidRDefault="00EA72A6" w:rsidP="00EA72A6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lastRenderedPageBreak/>
        <w:t xml:space="preserve">   </w:t>
      </w:r>
      <w:r w:rsidRPr="00107EFC">
        <w:rPr>
          <w:rFonts w:ascii="Times New Roman" w:hAnsi="Times New Roman"/>
        </w:rPr>
        <w:t>Потребление тепловой энергии при расчетных температурах наружного воздуха в зонах действия тепловой сети представлено в Таблице 7. Расчетная температура наружного воздуха для с.Топчиха -39ºС.</w:t>
      </w:r>
    </w:p>
    <w:p w:rsidR="00EA72A6" w:rsidRPr="00107EFC" w:rsidRDefault="00EA72A6" w:rsidP="00EA72A6">
      <w:pPr>
        <w:spacing w:after="0" w:line="240" w:lineRule="auto"/>
        <w:rPr>
          <w:rFonts w:ascii="Times New Roman" w:hAnsi="Times New Roman"/>
          <w:i/>
        </w:rPr>
      </w:pPr>
      <w:r w:rsidRPr="00107EFC">
        <w:rPr>
          <w:rFonts w:ascii="Times New Roman" w:hAnsi="Times New Roman"/>
          <w:i/>
        </w:rPr>
        <w:t>Потребление тепловой энергии при расчетных температурах наружного воздуха в зонах действия Котельной. Таблица 7</w:t>
      </w:r>
    </w:p>
    <w:p w:rsidR="00EA72A6" w:rsidRPr="00107EFC" w:rsidRDefault="00EA72A6" w:rsidP="00EA72A6">
      <w:pPr>
        <w:spacing w:after="0" w:line="240" w:lineRule="auto"/>
        <w:ind w:firstLine="709"/>
        <w:jc w:val="center"/>
        <w:rPr>
          <w:rFonts w:ascii="Times New Roman" w:hAnsi="Times New Roman"/>
          <w:i/>
        </w:rPr>
      </w:pPr>
    </w:p>
    <w:tbl>
      <w:tblPr>
        <w:tblW w:w="4543" w:type="dxa"/>
        <w:jc w:val="center"/>
        <w:tblInd w:w="93" w:type="dxa"/>
        <w:tblLook w:val="0000"/>
      </w:tblPr>
      <w:tblGrid>
        <w:gridCol w:w="2852"/>
        <w:gridCol w:w="1691"/>
      </w:tblGrid>
      <w:tr w:rsidR="00EA72A6" w:rsidRPr="00107EFC" w:rsidTr="00901C36">
        <w:trPr>
          <w:trHeight w:val="230"/>
          <w:jc w:val="center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Наименование объекта теплопотребления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 xml:space="preserve">Тепловая нагрузка, </w:t>
            </w:r>
          </w:p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Гкал/ч</w:t>
            </w:r>
          </w:p>
        </w:tc>
      </w:tr>
      <w:tr w:rsidR="00EA72A6" w:rsidRPr="00107EFC" w:rsidTr="00901C36">
        <w:trPr>
          <w:trHeight w:val="255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 xml:space="preserve">ТП №1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1,52243</w:t>
            </w:r>
          </w:p>
        </w:tc>
      </w:tr>
      <w:tr w:rsidR="00EA72A6" w:rsidRPr="00107EFC" w:rsidTr="00901C36">
        <w:trPr>
          <w:trHeight w:val="255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ТП №2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1,285582</w:t>
            </w:r>
          </w:p>
        </w:tc>
      </w:tr>
      <w:tr w:rsidR="00EA72A6" w:rsidRPr="00107EFC" w:rsidTr="00901C36">
        <w:trPr>
          <w:trHeight w:val="255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 xml:space="preserve">ТП №3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1,250666</w:t>
            </w:r>
          </w:p>
        </w:tc>
      </w:tr>
      <w:tr w:rsidR="00EA72A6" w:rsidRPr="00107EFC" w:rsidTr="00901C36">
        <w:trPr>
          <w:trHeight w:val="255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 xml:space="preserve"> ТП №4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1,243857</w:t>
            </w:r>
          </w:p>
        </w:tc>
      </w:tr>
      <w:tr w:rsidR="00EA72A6" w:rsidRPr="00107EFC" w:rsidTr="00901C36">
        <w:trPr>
          <w:trHeight w:val="255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ТП №5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1,76</w:t>
            </w:r>
          </w:p>
        </w:tc>
      </w:tr>
      <w:tr w:rsidR="00EA72A6" w:rsidRPr="00107EFC" w:rsidTr="00901C36">
        <w:trPr>
          <w:trHeight w:val="255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ТП №6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1,63315</w:t>
            </w:r>
          </w:p>
        </w:tc>
      </w:tr>
      <w:tr w:rsidR="00EA72A6" w:rsidRPr="00107EFC" w:rsidTr="00901C36">
        <w:trPr>
          <w:trHeight w:val="255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ТП №7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3,201688</w:t>
            </w:r>
          </w:p>
        </w:tc>
      </w:tr>
      <w:tr w:rsidR="00EA72A6" w:rsidRPr="00107EFC" w:rsidTr="00901C36">
        <w:trPr>
          <w:trHeight w:val="255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ТП №8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0,592986</w:t>
            </w:r>
          </w:p>
        </w:tc>
      </w:tr>
      <w:tr w:rsidR="00EA72A6" w:rsidRPr="00107EFC" w:rsidTr="00901C36">
        <w:trPr>
          <w:trHeight w:val="255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107EFC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07EFC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107EFC">
              <w:rPr>
                <w:rFonts w:ascii="Times New Roman" w:hAnsi="Times New Roman"/>
                <w:b/>
                <w:noProof/>
                <w:sz w:val="16"/>
                <w:szCs w:val="16"/>
              </w:rPr>
              <w:t>12,490359</w:t>
            </w:r>
            <w:r w:rsidRPr="00107EFC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EA72A6" w:rsidRPr="00107EFC" w:rsidTr="00901C36">
        <w:trPr>
          <w:trHeight w:val="255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Непосредственное подключение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0,311637</w:t>
            </w:r>
          </w:p>
        </w:tc>
      </w:tr>
      <w:tr w:rsidR="00EA72A6" w:rsidRPr="00107EFC" w:rsidTr="00901C36">
        <w:trPr>
          <w:trHeight w:val="123"/>
          <w:jc w:val="center"/>
        </w:trPr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Всего</w:t>
            </w:r>
            <w:r w:rsidRPr="00107EF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Pr="007D2404">
              <w:rPr>
                <w:rFonts w:ascii="Times New Roman" w:hAnsi="Times New Roman"/>
                <w:b/>
                <w:sz w:val="16"/>
                <w:szCs w:val="16"/>
              </w:rPr>
              <w:t>,801996</w:t>
            </w:r>
          </w:p>
        </w:tc>
      </w:tr>
    </w:tbl>
    <w:p w:rsidR="00EA72A6" w:rsidRPr="00107EFC" w:rsidRDefault="00EA72A6" w:rsidP="00EA72A6">
      <w:pPr>
        <w:spacing w:after="0" w:line="240" w:lineRule="auto"/>
        <w:ind w:firstLine="709"/>
        <w:jc w:val="center"/>
        <w:rPr>
          <w:rFonts w:ascii="Times New Roman" w:hAnsi="Times New Roman"/>
          <w:i/>
        </w:rPr>
      </w:pPr>
    </w:p>
    <w:p w:rsidR="00EA72A6" w:rsidRPr="00107EFC" w:rsidRDefault="00EA72A6" w:rsidP="00EA72A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07EFC">
        <w:rPr>
          <w:rFonts w:ascii="Times New Roman" w:hAnsi="Times New Roman"/>
        </w:rPr>
        <w:t xml:space="preserve">Максимальное потребление тепловой энергии на отопление потребителей  </w:t>
      </w:r>
      <w:r w:rsidRPr="00107EFC">
        <w:rPr>
          <w:rFonts w:ascii="Times New Roman" w:hAnsi="Times New Roman"/>
          <w:b/>
        </w:rPr>
        <w:t>12</w:t>
      </w:r>
      <w:r w:rsidRPr="007D2404">
        <w:rPr>
          <w:rFonts w:ascii="Times New Roman" w:hAnsi="Times New Roman"/>
          <w:b/>
        </w:rPr>
        <w:t>,802</w:t>
      </w:r>
      <w:r w:rsidRPr="00107EFC">
        <w:rPr>
          <w:rFonts w:ascii="Times New Roman" w:hAnsi="Times New Roman"/>
          <w:b/>
        </w:rPr>
        <w:t xml:space="preserve"> </w:t>
      </w:r>
      <w:r w:rsidRPr="00107EFC">
        <w:rPr>
          <w:rFonts w:ascii="Times New Roman" w:hAnsi="Times New Roman"/>
        </w:rPr>
        <w:t>Гкал/ч.</w:t>
      </w:r>
    </w:p>
    <w:p w:rsidR="00EA72A6" w:rsidRPr="00107EFC" w:rsidRDefault="00EA72A6" w:rsidP="00EA72A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07EFC">
        <w:rPr>
          <w:rFonts w:ascii="Times New Roman" w:hAnsi="Times New Roman"/>
        </w:rPr>
        <w:t xml:space="preserve"> Тепловая энергия на горячее водоснабжение, вентиляцию, кондиционирование не отпускается.</w:t>
      </w:r>
    </w:p>
    <w:p w:rsidR="00EA72A6" w:rsidRPr="00107EFC" w:rsidRDefault="00EA72A6" w:rsidP="00EA72A6">
      <w:pPr>
        <w:rPr>
          <w:rFonts w:ascii="Times New Roman" w:hAnsi="Times New Roman"/>
        </w:rPr>
      </w:pPr>
      <w:r w:rsidRPr="00107EFC">
        <w:rPr>
          <w:rFonts w:ascii="Times New Roman" w:hAnsi="Times New Roman"/>
          <w:b/>
        </w:rPr>
        <w:t>5. Балансы тепловой мощности и тепловой нагрузки в зонах действия котельной.</w:t>
      </w:r>
      <w:r w:rsidRPr="00107EFC">
        <w:rPr>
          <w:rFonts w:ascii="Times New Roman" w:hAnsi="Times New Roman"/>
        </w:rPr>
        <w:t xml:space="preserve"> Балансы  располагаемых тепловых мощностей, потерь тепловой мощности в тепловых сетях и присоединенных тепловых нагрузок, резервов тепловых мощностей представлены в Таблице 8.</w:t>
      </w:r>
    </w:p>
    <w:p w:rsidR="00EA72A6" w:rsidRPr="00107EFC" w:rsidRDefault="00EA72A6" w:rsidP="00EA72A6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 w:rsidRPr="00107EFC">
        <w:rPr>
          <w:rFonts w:ascii="Times New Roman" w:hAnsi="Times New Roman"/>
          <w:i/>
        </w:rPr>
        <w:t>Баланс тепловой мощности и тепловой нагрузки. Таблица 8</w:t>
      </w:r>
    </w:p>
    <w:tbl>
      <w:tblPr>
        <w:tblW w:w="7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59"/>
        <w:gridCol w:w="1040"/>
      </w:tblGrid>
      <w:tr w:rsidR="00EA72A6" w:rsidRPr="00107EFC" w:rsidTr="00901C36">
        <w:trPr>
          <w:trHeight w:val="179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Общая установленная мощность основного оборудования,                       Гкал/ч</w:t>
            </w:r>
          </w:p>
        </w:tc>
        <w:tc>
          <w:tcPr>
            <w:tcW w:w="1040" w:type="dxa"/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17,6</w:t>
            </w:r>
          </w:p>
        </w:tc>
      </w:tr>
      <w:tr w:rsidR="00EA72A6" w:rsidRPr="00107EFC" w:rsidTr="00901C36">
        <w:trPr>
          <w:trHeight w:val="164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Общая располагаемая мощность,                                                                  Гкал/ч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17,6</w:t>
            </w:r>
          </w:p>
        </w:tc>
      </w:tr>
      <w:tr w:rsidR="00EA72A6" w:rsidRPr="00107EFC" w:rsidTr="00901C36">
        <w:trPr>
          <w:trHeight w:val="173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Располагаемая мощность технического резерва,                                         Гкал/ч</w:t>
            </w:r>
          </w:p>
        </w:tc>
        <w:tc>
          <w:tcPr>
            <w:tcW w:w="1040" w:type="dxa"/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0,349</w:t>
            </w:r>
          </w:p>
        </w:tc>
      </w:tr>
      <w:tr w:rsidR="00EA72A6" w:rsidRPr="00107EFC" w:rsidTr="00901C36">
        <w:trPr>
          <w:trHeight w:val="171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Общая располагаемая мощность с учетом технического резерва,             Гкал/ч</w:t>
            </w:r>
          </w:p>
        </w:tc>
        <w:tc>
          <w:tcPr>
            <w:tcW w:w="1040" w:type="dxa"/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17,251</w:t>
            </w:r>
          </w:p>
        </w:tc>
      </w:tr>
      <w:tr w:rsidR="00EA72A6" w:rsidRPr="00107EFC" w:rsidTr="00901C36">
        <w:trPr>
          <w:trHeight w:val="155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Потребность в выработке тепловой энергии для покры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тия нужд нагрузки потребителей   </w:t>
            </w:r>
            <w:r w:rsidRPr="00107EFC">
              <w:rPr>
                <w:rFonts w:ascii="Times New Roman" w:hAnsi="Times New Roman"/>
                <w:sz w:val="16"/>
                <w:szCs w:val="16"/>
              </w:rPr>
              <w:t>Гкал/ч</w:t>
            </w:r>
          </w:p>
        </w:tc>
        <w:tc>
          <w:tcPr>
            <w:tcW w:w="1040" w:type="dxa"/>
            <w:noWrap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12,802</w:t>
            </w:r>
          </w:p>
        </w:tc>
      </w:tr>
      <w:tr w:rsidR="00EA72A6" w:rsidRPr="00107EFC" w:rsidTr="00901C36">
        <w:trPr>
          <w:trHeight w:val="139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Потребность в выработке тепловой энергии на собственные нужды,       Гкал/ч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0,451</w:t>
            </w:r>
          </w:p>
        </w:tc>
      </w:tr>
      <w:tr w:rsidR="00EA72A6" w:rsidRPr="00107EFC" w:rsidTr="00901C36">
        <w:trPr>
          <w:trHeight w:val="124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Потери тепловой энергии при передаче ее до потребителя,                       Гкал/ч</w:t>
            </w:r>
          </w:p>
        </w:tc>
        <w:tc>
          <w:tcPr>
            <w:tcW w:w="1040" w:type="dxa"/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3,998</w:t>
            </w:r>
          </w:p>
        </w:tc>
      </w:tr>
      <w:tr w:rsidR="00EA72A6" w:rsidRPr="00107EFC" w:rsidTr="00901C36">
        <w:trPr>
          <w:trHeight w:val="107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bCs/>
                <w:sz w:val="16"/>
                <w:szCs w:val="16"/>
              </w:rPr>
              <w:t>Резерв тепловой мощности источника теплоснабжения,                     Гкал/ч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0,349</w:t>
            </w:r>
          </w:p>
        </w:tc>
      </w:tr>
    </w:tbl>
    <w:p w:rsidR="00EA72A6" w:rsidRPr="00107EFC" w:rsidRDefault="00EA72A6" w:rsidP="00EA72A6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A72A6" w:rsidRPr="00107EFC" w:rsidRDefault="00EA72A6" w:rsidP="00EA72A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  <w:r w:rsidRPr="00107EFC">
        <w:rPr>
          <w:rFonts w:ascii="Times New Roman" w:hAnsi="Times New Roman"/>
        </w:rPr>
        <w:t xml:space="preserve">Тепловая мощность котельной </w:t>
      </w:r>
      <w:r w:rsidRPr="00107EFC">
        <w:rPr>
          <w:rFonts w:ascii="Times New Roman" w:hAnsi="Times New Roman"/>
          <w:b/>
        </w:rPr>
        <w:t>17,6</w:t>
      </w:r>
      <w:r w:rsidRPr="00107EFC">
        <w:rPr>
          <w:rFonts w:ascii="Times New Roman" w:hAnsi="Times New Roman"/>
        </w:rPr>
        <w:t xml:space="preserve"> Гкал/ч</w:t>
      </w:r>
      <w:r w:rsidRPr="00107EFC">
        <w:rPr>
          <w:rFonts w:ascii="Times New Roman" w:hAnsi="Times New Roman"/>
          <w:color w:val="FF0000"/>
        </w:rPr>
        <w:t>.</w:t>
      </w:r>
    </w:p>
    <w:p w:rsidR="00EA72A6" w:rsidRPr="00107EFC" w:rsidRDefault="00EA72A6" w:rsidP="00EA72A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07EFC">
        <w:rPr>
          <w:rFonts w:ascii="Times New Roman" w:hAnsi="Times New Roman"/>
        </w:rPr>
        <w:t xml:space="preserve">Резерв тепловой мощности на котельной  </w:t>
      </w:r>
      <w:r>
        <w:rPr>
          <w:rFonts w:ascii="Times New Roman" w:hAnsi="Times New Roman"/>
          <w:b/>
        </w:rPr>
        <w:t>0,349</w:t>
      </w:r>
      <w:r w:rsidRPr="00107EFC">
        <w:rPr>
          <w:rFonts w:ascii="Times New Roman" w:hAnsi="Times New Roman"/>
          <w:b/>
        </w:rPr>
        <w:t xml:space="preserve"> </w:t>
      </w:r>
      <w:r w:rsidRPr="007D2404">
        <w:rPr>
          <w:rFonts w:ascii="Times New Roman" w:hAnsi="Times New Roman"/>
          <w:b/>
        </w:rPr>
        <w:t>Гкал/час</w:t>
      </w:r>
    </w:p>
    <w:p w:rsidR="00EA72A6" w:rsidRPr="00107EFC" w:rsidRDefault="00EA72A6" w:rsidP="00EA72A6">
      <w:pPr>
        <w:spacing w:after="0" w:line="240" w:lineRule="auto"/>
        <w:jc w:val="both"/>
        <w:rPr>
          <w:rFonts w:ascii="Times New Roman" w:hAnsi="Times New Roman"/>
          <w:b/>
        </w:rPr>
      </w:pPr>
      <w:r w:rsidRPr="00107EFC">
        <w:rPr>
          <w:rFonts w:ascii="Times New Roman" w:hAnsi="Times New Roman"/>
          <w:b/>
        </w:rPr>
        <w:t>6. Балансы теплоносителя</w:t>
      </w:r>
    </w:p>
    <w:p w:rsidR="00EA72A6" w:rsidRPr="00107EFC" w:rsidRDefault="00EA72A6" w:rsidP="00EA72A6">
      <w:pPr>
        <w:spacing w:after="0"/>
        <w:jc w:val="both"/>
        <w:rPr>
          <w:rFonts w:ascii="Times New Roman" w:hAnsi="Times New Roman"/>
        </w:rPr>
      </w:pPr>
      <w:r w:rsidRPr="00107EFC">
        <w:rPr>
          <w:rFonts w:ascii="Times New Roman" w:hAnsi="Times New Roman"/>
        </w:rPr>
        <w:t xml:space="preserve">   Потери теплоносителя обосновываются потерями тепла на теплоносителях при транспортировке. Для увеличения перспективного баланса теплоносителя требуется произвести замену котлов.</w:t>
      </w:r>
    </w:p>
    <w:p w:rsidR="00EA72A6" w:rsidRPr="00107EFC" w:rsidRDefault="00EA72A6" w:rsidP="00EA72A6">
      <w:pPr>
        <w:spacing w:after="0"/>
        <w:jc w:val="both"/>
        <w:rPr>
          <w:rFonts w:ascii="Times New Roman" w:hAnsi="Times New Roman"/>
          <w:b/>
        </w:rPr>
      </w:pPr>
      <w:r w:rsidRPr="00107EFC">
        <w:rPr>
          <w:rFonts w:ascii="Times New Roman" w:hAnsi="Times New Roman"/>
          <w:b/>
        </w:rPr>
        <w:t>7. Топливно-энергетические балансы</w:t>
      </w:r>
    </w:p>
    <w:p w:rsidR="00EA72A6" w:rsidRPr="00107EFC" w:rsidRDefault="00EA72A6" w:rsidP="00EA72A6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107EFC">
        <w:rPr>
          <w:rFonts w:ascii="Times New Roman" w:hAnsi="Times New Roman"/>
        </w:rPr>
        <w:t xml:space="preserve">   1) В котельной с. Топчиха в качестве основного топлива используется уголь каменный</w:t>
      </w:r>
      <w:r w:rsidRPr="00107EFC">
        <w:rPr>
          <w:rFonts w:ascii="Times New Roman" w:hAnsi="Times New Roman"/>
          <w:color w:val="FF0000"/>
        </w:rPr>
        <w:t xml:space="preserve"> </w:t>
      </w:r>
      <w:r w:rsidRPr="00107EFC">
        <w:rPr>
          <w:rFonts w:ascii="Times New Roman" w:hAnsi="Times New Roman"/>
        </w:rPr>
        <w:t>УК «Кузбассразрезуголь».</w:t>
      </w:r>
    </w:p>
    <w:p w:rsidR="00EA72A6" w:rsidRPr="00107EFC" w:rsidRDefault="00EA72A6" w:rsidP="00EA72A6">
      <w:pPr>
        <w:spacing w:after="0" w:line="240" w:lineRule="auto"/>
        <w:jc w:val="both"/>
        <w:rPr>
          <w:rFonts w:ascii="Times New Roman" w:hAnsi="Times New Roman"/>
        </w:rPr>
      </w:pPr>
      <w:r w:rsidRPr="00107EFC">
        <w:rPr>
          <w:rFonts w:ascii="Times New Roman" w:hAnsi="Times New Roman"/>
        </w:rPr>
        <w:t xml:space="preserve">   2) Уголь каменный</w:t>
      </w:r>
      <w:r w:rsidRPr="00107EFC">
        <w:rPr>
          <w:rStyle w:val="a9"/>
          <w:rFonts w:ascii="Times New Roman" w:hAnsi="Times New Roman"/>
          <w:b w:val="0"/>
          <w:bCs/>
        </w:rPr>
        <w:t xml:space="preserve">, марка ДР, размер кусков от </w:t>
      </w:r>
      <w:smartTag w:uri="urn:schemas-microsoft-com:office:smarttags" w:element="metricconverter">
        <w:smartTagPr>
          <w:attr w:name="ProductID" w:val="0 мм"/>
        </w:smartTagPr>
        <w:r w:rsidRPr="00107EFC">
          <w:rPr>
            <w:rStyle w:val="a9"/>
            <w:rFonts w:ascii="Times New Roman" w:hAnsi="Times New Roman"/>
            <w:b w:val="0"/>
            <w:bCs/>
          </w:rPr>
          <w:t>0 мм</w:t>
        </w:r>
      </w:smartTag>
      <w:r w:rsidRPr="00107EFC">
        <w:rPr>
          <w:rStyle w:val="a9"/>
          <w:rFonts w:ascii="Times New Roman" w:hAnsi="Times New Roman"/>
          <w:b w:val="0"/>
          <w:bCs/>
        </w:rPr>
        <w:t xml:space="preserve"> до 300мм</w:t>
      </w:r>
      <w:r w:rsidRPr="00107EFC">
        <w:rPr>
          <w:rFonts w:ascii="Times New Roman" w:hAnsi="Times New Roman"/>
        </w:rPr>
        <w:t>.</w:t>
      </w:r>
    </w:p>
    <w:p w:rsidR="00EA72A6" w:rsidRPr="00107EFC" w:rsidRDefault="00EA72A6" w:rsidP="00EA72A6">
      <w:pPr>
        <w:spacing w:after="0" w:line="240" w:lineRule="auto"/>
        <w:jc w:val="both"/>
        <w:rPr>
          <w:rFonts w:ascii="Times New Roman" w:hAnsi="Times New Roman"/>
          <w:b/>
        </w:rPr>
      </w:pPr>
      <w:r w:rsidRPr="00107EFC">
        <w:rPr>
          <w:rFonts w:ascii="Times New Roman" w:hAnsi="Times New Roman"/>
        </w:rPr>
        <w:t xml:space="preserve">   3) Топливо поставляется согласно графика поставки.  Резервный запас топлива на отопительный период 2015-</w:t>
      </w:r>
      <w:smartTag w:uri="urn:schemas-microsoft-com:office:smarttags" w:element="metricconverter">
        <w:smartTagPr>
          <w:attr w:name="ProductID" w:val="2016 г"/>
        </w:smartTagPr>
        <w:r w:rsidRPr="00107EFC">
          <w:rPr>
            <w:rFonts w:ascii="Times New Roman" w:hAnsi="Times New Roman"/>
          </w:rPr>
          <w:t>2016 г</w:t>
        </w:r>
      </w:smartTag>
      <w:r w:rsidRPr="00107EFC">
        <w:rPr>
          <w:rFonts w:ascii="Times New Roman" w:hAnsi="Times New Roman"/>
        </w:rPr>
        <w:t>. составил 100%.</w:t>
      </w:r>
    </w:p>
    <w:p w:rsidR="00EA72A6" w:rsidRPr="00107EFC" w:rsidRDefault="00EA72A6" w:rsidP="00EA72A6">
      <w:pPr>
        <w:spacing w:after="0" w:line="240" w:lineRule="auto"/>
        <w:jc w:val="both"/>
        <w:rPr>
          <w:rFonts w:ascii="Times New Roman" w:hAnsi="Times New Roman"/>
          <w:b/>
        </w:rPr>
      </w:pPr>
      <w:r w:rsidRPr="00107EFC">
        <w:rPr>
          <w:rFonts w:ascii="Times New Roman" w:hAnsi="Times New Roman"/>
          <w:b/>
        </w:rPr>
        <w:t>8. Технико-экономические показатели теплоснабжающих и теплосетевых организаций.</w:t>
      </w:r>
    </w:p>
    <w:p w:rsidR="00EA72A6" w:rsidRPr="00107EFC" w:rsidRDefault="00EA72A6" w:rsidP="00EA72A6">
      <w:pPr>
        <w:spacing w:after="0" w:line="240" w:lineRule="auto"/>
        <w:jc w:val="both"/>
        <w:rPr>
          <w:rFonts w:ascii="Times New Roman" w:hAnsi="Times New Roman"/>
        </w:rPr>
      </w:pPr>
      <w:r w:rsidRPr="00107EFC">
        <w:rPr>
          <w:rFonts w:ascii="Times New Roman" w:hAnsi="Times New Roman"/>
        </w:rPr>
        <w:t xml:space="preserve">   В данном подразделе представлены результаты хозяйственной деятельности МУП «ТС Топчихинского района», которая являлась теплоснабжающей организацией в </w:t>
      </w:r>
      <w:smartTag w:uri="urn:schemas-microsoft-com:office:smarttags" w:element="metricconverter">
        <w:smartTagPr>
          <w:attr w:name="ProductID" w:val="2016 г"/>
        </w:smartTagPr>
        <w:r w:rsidRPr="00107EFC">
          <w:rPr>
            <w:rFonts w:ascii="Times New Roman" w:hAnsi="Times New Roman"/>
          </w:rPr>
          <w:t>2016 г</w:t>
        </w:r>
      </w:smartTag>
      <w:r w:rsidRPr="00107EFC">
        <w:rPr>
          <w:rFonts w:ascii="Times New Roman" w:hAnsi="Times New Roman"/>
        </w:rPr>
        <w:t xml:space="preserve">. </w:t>
      </w:r>
    </w:p>
    <w:p w:rsidR="00EA72A6" w:rsidRPr="00107EFC" w:rsidRDefault="00EA72A6" w:rsidP="00EA72A6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EA72A6" w:rsidRPr="00107EFC" w:rsidRDefault="00EA72A6" w:rsidP="00EA72A6">
      <w:pPr>
        <w:spacing w:after="0" w:line="240" w:lineRule="auto"/>
        <w:rPr>
          <w:rFonts w:ascii="Times New Roman" w:hAnsi="Times New Roman"/>
          <w:i/>
        </w:rPr>
      </w:pPr>
      <w:r w:rsidRPr="00107EFC">
        <w:rPr>
          <w:rFonts w:ascii="Times New Roman" w:hAnsi="Times New Roman"/>
          <w:i/>
        </w:rPr>
        <w:t>Результаты хозяйственной деятельности теплоснабжающей организации МУП «ТС Топчихинского района» с.Топчиха. Таблица 9</w:t>
      </w:r>
    </w:p>
    <w:p w:rsidR="00EA72A6" w:rsidRPr="00107EFC" w:rsidRDefault="00EA72A6" w:rsidP="00EA72A6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tbl>
      <w:tblPr>
        <w:tblW w:w="11059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7040"/>
        <w:gridCol w:w="1320"/>
        <w:gridCol w:w="1102"/>
        <w:gridCol w:w="1100"/>
      </w:tblGrid>
      <w:tr w:rsidR="00EA72A6" w:rsidRPr="007743DA" w:rsidTr="00901C36">
        <w:trPr>
          <w:jc w:val="center"/>
        </w:trPr>
        <w:tc>
          <w:tcPr>
            <w:tcW w:w="7537" w:type="dxa"/>
            <w:gridSpan w:val="2"/>
            <w:vAlign w:val="center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Наименование организации.</w:t>
            </w:r>
          </w:p>
        </w:tc>
        <w:tc>
          <w:tcPr>
            <w:tcW w:w="3522" w:type="dxa"/>
            <w:gridSpan w:val="3"/>
            <w:vAlign w:val="center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МУП «ТС Топчихинского района»</w:t>
            </w:r>
          </w:p>
        </w:tc>
      </w:tr>
      <w:tr w:rsidR="00EA72A6" w:rsidRPr="007743DA" w:rsidTr="00901C36">
        <w:trPr>
          <w:jc w:val="center"/>
        </w:trPr>
        <w:tc>
          <w:tcPr>
            <w:tcW w:w="7537" w:type="dxa"/>
            <w:gridSpan w:val="2"/>
            <w:vAlign w:val="center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Адрес организации</w:t>
            </w:r>
          </w:p>
        </w:tc>
        <w:tc>
          <w:tcPr>
            <w:tcW w:w="3522" w:type="dxa"/>
            <w:gridSpan w:val="3"/>
            <w:vAlign w:val="center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659070, Алтайский край, Топчихинский район, с. Топчиха, ул. Комарова 44</w:t>
            </w:r>
          </w:p>
        </w:tc>
      </w:tr>
      <w:tr w:rsidR="00EA72A6" w:rsidRPr="007743DA" w:rsidTr="00901C36">
        <w:trPr>
          <w:jc w:val="center"/>
        </w:trPr>
        <w:tc>
          <w:tcPr>
            <w:tcW w:w="7537" w:type="dxa"/>
            <w:gridSpan w:val="2"/>
            <w:vAlign w:val="center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Ф.И.О. директора</w:t>
            </w:r>
          </w:p>
        </w:tc>
        <w:tc>
          <w:tcPr>
            <w:tcW w:w="3522" w:type="dxa"/>
            <w:gridSpan w:val="3"/>
            <w:vAlign w:val="center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Бауэр Иван Александрович</w:t>
            </w:r>
          </w:p>
        </w:tc>
      </w:tr>
      <w:tr w:rsidR="00EA72A6" w:rsidRPr="007743DA" w:rsidTr="00901C36">
        <w:trPr>
          <w:jc w:val="center"/>
        </w:trPr>
        <w:tc>
          <w:tcPr>
            <w:tcW w:w="7537" w:type="dxa"/>
            <w:gridSpan w:val="2"/>
            <w:vAlign w:val="center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Контактный телефон ((код) номер телефона)</w:t>
            </w:r>
          </w:p>
        </w:tc>
        <w:tc>
          <w:tcPr>
            <w:tcW w:w="3522" w:type="dxa"/>
            <w:gridSpan w:val="3"/>
            <w:vAlign w:val="center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8-385-52-2-18-49</w:t>
            </w:r>
          </w:p>
        </w:tc>
      </w:tr>
      <w:tr w:rsidR="00EA72A6" w:rsidRPr="007743DA" w:rsidTr="00901C36">
        <w:trPr>
          <w:jc w:val="center"/>
        </w:trPr>
        <w:tc>
          <w:tcPr>
            <w:tcW w:w="7537" w:type="dxa"/>
            <w:gridSpan w:val="2"/>
            <w:vAlign w:val="center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lastRenderedPageBreak/>
              <w:t>ИНН/КПП</w:t>
            </w:r>
          </w:p>
        </w:tc>
        <w:tc>
          <w:tcPr>
            <w:tcW w:w="3522" w:type="dxa"/>
            <w:gridSpan w:val="3"/>
            <w:vAlign w:val="center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2279007005/227901001</w:t>
            </w:r>
          </w:p>
        </w:tc>
      </w:tr>
      <w:tr w:rsidR="00EA72A6" w:rsidRPr="007743DA" w:rsidTr="00901C36">
        <w:trPr>
          <w:jc w:val="center"/>
        </w:trPr>
        <w:tc>
          <w:tcPr>
            <w:tcW w:w="7537" w:type="dxa"/>
            <w:gridSpan w:val="2"/>
            <w:vAlign w:val="center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ОГРН</w:t>
            </w:r>
          </w:p>
        </w:tc>
        <w:tc>
          <w:tcPr>
            <w:tcW w:w="3522" w:type="dxa"/>
            <w:gridSpan w:val="3"/>
            <w:vAlign w:val="center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1152201000558</w:t>
            </w:r>
          </w:p>
        </w:tc>
      </w:tr>
      <w:tr w:rsidR="00EA72A6" w:rsidRPr="007743DA" w:rsidTr="00901C36">
        <w:trPr>
          <w:trHeight w:val="135"/>
          <w:jc w:val="center"/>
        </w:trPr>
        <w:tc>
          <w:tcPr>
            <w:tcW w:w="497" w:type="dxa"/>
            <w:vMerge w:val="restart"/>
          </w:tcPr>
          <w:p w:rsidR="00EA72A6" w:rsidRPr="007743DA" w:rsidRDefault="00EA72A6" w:rsidP="00901C36">
            <w:pPr>
              <w:spacing w:after="0" w:line="240" w:lineRule="auto"/>
              <w:ind w:firstLine="17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7040" w:type="dxa"/>
            <w:vMerge w:val="restart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20" w:type="dxa"/>
            <w:vMerge w:val="restart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202" w:type="dxa"/>
            <w:gridSpan w:val="2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Показатели</w:t>
            </w:r>
          </w:p>
        </w:tc>
      </w:tr>
      <w:tr w:rsidR="00EA72A6" w:rsidRPr="007743DA" w:rsidTr="00901C36">
        <w:trPr>
          <w:trHeight w:val="135"/>
          <w:jc w:val="center"/>
        </w:trPr>
        <w:tc>
          <w:tcPr>
            <w:tcW w:w="497" w:type="dxa"/>
            <w:vMerge/>
          </w:tcPr>
          <w:p w:rsidR="00EA72A6" w:rsidRPr="007743DA" w:rsidRDefault="00EA72A6" w:rsidP="00901C36">
            <w:pPr>
              <w:spacing w:after="0" w:line="240" w:lineRule="auto"/>
              <w:ind w:firstLine="1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0" w:type="dxa"/>
            <w:vMerge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</w:tcPr>
          <w:p w:rsidR="00EA72A6" w:rsidRPr="007D2404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D2404">
                <w:rPr>
                  <w:rFonts w:ascii="Times New Roman" w:hAnsi="Times New Roman"/>
                  <w:sz w:val="16"/>
                  <w:szCs w:val="16"/>
                </w:rPr>
                <w:t>2015 г</w:t>
              </w:r>
            </w:smartTag>
            <w:r w:rsidRPr="007D240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00" w:type="dxa"/>
          </w:tcPr>
          <w:p w:rsidR="00EA72A6" w:rsidRPr="007D2404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D2404">
                <w:rPr>
                  <w:rFonts w:ascii="Times New Roman" w:hAnsi="Times New Roman"/>
                  <w:sz w:val="16"/>
                  <w:szCs w:val="16"/>
                </w:rPr>
                <w:t>2016 г</w:t>
              </w:r>
            </w:smartTag>
            <w:r w:rsidRPr="007D240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Выручка от регулируемой деятельности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A72A6" w:rsidRPr="00814E5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</w:tr>
      <w:tr w:rsidR="00EA72A6" w:rsidRPr="007743DA" w:rsidTr="00901C36">
        <w:trPr>
          <w:trHeight w:val="158"/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Себестоимость производимых оказываемых услуг по регулируемому виду деятельности, в т.ч.: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02" w:type="dxa"/>
          </w:tcPr>
          <w:p w:rsidR="00EA72A6" w:rsidRPr="00814E5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A72A6" w:rsidRPr="00814E5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E5A">
              <w:rPr>
                <w:rFonts w:ascii="Times New Roman" w:hAnsi="Times New Roman"/>
                <w:sz w:val="16"/>
                <w:szCs w:val="16"/>
              </w:rPr>
              <w:t>6050,95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Расходы на покупаемую тепловую энергию (мощность)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00" w:type="dxa"/>
          </w:tcPr>
          <w:p w:rsidR="00EA72A6" w:rsidRPr="00814E5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E5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Расходы на топливо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A72A6" w:rsidRPr="00814E5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E5A">
              <w:rPr>
                <w:rFonts w:ascii="Times New Roman" w:hAnsi="Times New Roman"/>
                <w:sz w:val="16"/>
                <w:szCs w:val="16"/>
              </w:rPr>
              <w:t>21231,53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в т.ч. по каждому виду топлива: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A72A6" w:rsidRPr="00814E5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- объем приобретения угля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тонн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9314,39</w:t>
            </w:r>
          </w:p>
        </w:tc>
        <w:tc>
          <w:tcPr>
            <w:tcW w:w="1100" w:type="dxa"/>
          </w:tcPr>
          <w:p w:rsidR="00EA72A6" w:rsidRPr="00814E5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E5A">
              <w:rPr>
                <w:rFonts w:ascii="Times New Roman" w:hAnsi="Times New Roman"/>
                <w:sz w:val="16"/>
                <w:szCs w:val="16"/>
              </w:rPr>
              <w:t>9420,72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- цена за 1 единицу измерения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руб/т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2050</w:t>
            </w:r>
          </w:p>
        </w:tc>
        <w:tc>
          <w:tcPr>
            <w:tcW w:w="1100" w:type="dxa"/>
          </w:tcPr>
          <w:p w:rsidR="00EA72A6" w:rsidRPr="00814E5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E5A">
              <w:rPr>
                <w:rFonts w:ascii="Times New Roman" w:hAnsi="Times New Roman"/>
                <w:sz w:val="16"/>
                <w:szCs w:val="16"/>
              </w:rPr>
              <w:t>2050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0" w:type="dxa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- способ приобретения</w:t>
            </w:r>
          </w:p>
        </w:tc>
        <w:tc>
          <w:tcPr>
            <w:tcW w:w="1320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договор</w:t>
            </w:r>
          </w:p>
        </w:tc>
        <w:tc>
          <w:tcPr>
            <w:tcW w:w="1100" w:type="dxa"/>
          </w:tcPr>
          <w:p w:rsidR="00EA72A6" w:rsidRPr="00814E5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E5A">
              <w:rPr>
                <w:rFonts w:ascii="Times New Roman" w:hAnsi="Times New Roman"/>
                <w:sz w:val="16"/>
                <w:szCs w:val="16"/>
              </w:rPr>
              <w:t>договор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hanging="4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Расходы на покупаемую э/ энергию, потребляемую оборудованием, используемым в технологическом процессе, в т.ч.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6776,1</w:t>
            </w:r>
          </w:p>
        </w:tc>
        <w:tc>
          <w:tcPr>
            <w:tcW w:w="1100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50A1">
              <w:rPr>
                <w:rFonts w:ascii="Times New Roman" w:hAnsi="Times New Roman"/>
                <w:sz w:val="16"/>
                <w:szCs w:val="16"/>
              </w:rPr>
              <w:t>6050,95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hanging="4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- средневзвешенная стоимость 1 кВт·ч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руб./кВт·ч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1100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50A1">
              <w:rPr>
                <w:rFonts w:ascii="Times New Roman" w:hAnsi="Times New Roman"/>
                <w:sz w:val="16"/>
                <w:szCs w:val="16"/>
              </w:rPr>
              <w:t>4,7329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hanging="4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- объем приобретения электрической энергии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тыс. кВт·ч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1490</w:t>
            </w:r>
          </w:p>
        </w:tc>
        <w:tc>
          <w:tcPr>
            <w:tcW w:w="1100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50A1">
              <w:rPr>
                <w:rFonts w:ascii="Times New Roman" w:hAnsi="Times New Roman"/>
                <w:sz w:val="16"/>
                <w:szCs w:val="16"/>
              </w:rPr>
              <w:t>1278,5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D8651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</w:t>
            </w: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hanging="4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Расходы на приобретение холодной воды, используемой в технологическом процессе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368,4</w:t>
            </w:r>
          </w:p>
        </w:tc>
        <w:tc>
          <w:tcPr>
            <w:tcW w:w="1100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50A1">
              <w:rPr>
                <w:rFonts w:ascii="Times New Roman" w:hAnsi="Times New Roman"/>
                <w:sz w:val="16"/>
                <w:szCs w:val="16"/>
              </w:rPr>
              <w:t>265,23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D8651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2.5</w:t>
            </w: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hanging="4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Расходы на химреагенты, используемые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технологическом</w:t>
            </w:r>
            <w:r w:rsidRPr="007743DA">
              <w:rPr>
                <w:rFonts w:ascii="Times New Roman" w:hAnsi="Times New Roman"/>
                <w:sz w:val="16"/>
                <w:szCs w:val="16"/>
              </w:rPr>
              <w:t xml:space="preserve"> процессе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100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50A1"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2.6</w:t>
            </w: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hanging="4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320" w:type="dxa"/>
          </w:tcPr>
          <w:p w:rsidR="00EA72A6" w:rsidRPr="007743DA" w:rsidRDefault="00EA72A6" w:rsidP="00901C3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8111,0</w:t>
            </w:r>
          </w:p>
        </w:tc>
        <w:tc>
          <w:tcPr>
            <w:tcW w:w="1100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8965,6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2.7</w:t>
            </w: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hanging="4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Отчисления на социальные нужды основного произв. персонала</w:t>
            </w:r>
          </w:p>
        </w:tc>
        <w:tc>
          <w:tcPr>
            <w:tcW w:w="1320" w:type="dxa"/>
          </w:tcPr>
          <w:p w:rsidR="00EA72A6" w:rsidRPr="007743DA" w:rsidRDefault="00EA72A6" w:rsidP="00901C3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02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3103,9</w:t>
            </w:r>
          </w:p>
        </w:tc>
        <w:tc>
          <w:tcPr>
            <w:tcW w:w="1100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2834,9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2.8</w:t>
            </w: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hanging="4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расходы на льготную дорогу основного произв. персонала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02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50A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00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50A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2.9</w:t>
            </w: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hanging="4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Расходы на амортизацию основных производственных средств и аренду имущества, используемого в технологическом процессе</w:t>
            </w:r>
          </w:p>
        </w:tc>
        <w:tc>
          <w:tcPr>
            <w:tcW w:w="1320" w:type="dxa"/>
          </w:tcPr>
          <w:p w:rsidR="00EA72A6" w:rsidRPr="00851D2C" w:rsidRDefault="00EA72A6" w:rsidP="00901C3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1D2C">
              <w:rPr>
                <w:rFonts w:ascii="Times New Roman" w:hAnsi="Times New Roman"/>
                <w:sz w:val="16"/>
                <w:szCs w:val="16"/>
              </w:rPr>
              <w:t xml:space="preserve">тыс. 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851D2C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02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895,69</w:t>
            </w:r>
          </w:p>
        </w:tc>
        <w:tc>
          <w:tcPr>
            <w:tcW w:w="1100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1118,98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D8651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1D2C">
              <w:rPr>
                <w:rFonts w:ascii="Times New Roman" w:hAnsi="Times New Roman"/>
                <w:sz w:val="16"/>
                <w:szCs w:val="16"/>
              </w:rPr>
              <w:t>2.10</w:t>
            </w: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hanging="4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Общепроизводственные (цеховые) расходы, в т.ч.:</w:t>
            </w:r>
          </w:p>
        </w:tc>
        <w:tc>
          <w:tcPr>
            <w:tcW w:w="1320" w:type="dxa"/>
            <w:vAlign w:val="center"/>
          </w:tcPr>
          <w:p w:rsidR="00EA72A6" w:rsidRPr="00851D2C" w:rsidRDefault="00EA72A6" w:rsidP="00901C3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1D2C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02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851D2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hanging="4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- расходы на оплату труда и отчисления на соц. нужды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02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50A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00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50A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2.11</w:t>
            </w: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hanging="4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-общехозяйственные (управленческие) расходы, в т.ч.: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02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910,53</w:t>
            </w:r>
          </w:p>
        </w:tc>
        <w:tc>
          <w:tcPr>
            <w:tcW w:w="1100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2286,345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hanging="4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- расходы на оплату труда и отчисления на соц. нужды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02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A72A6" w:rsidRPr="00A550A1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2.12</w:t>
            </w: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hanging="4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-расходы на ремонт (капитальный и текущий) основных производственных средств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02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1804,1</w:t>
            </w:r>
          </w:p>
        </w:tc>
        <w:tc>
          <w:tcPr>
            <w:tcW w:w="1100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1626,8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D8651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2.13</w:t>
            </w: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hanging="4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-расходы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320" w:type="dxa"/>
          </w:tcPr>
          <w:p w:rsidR="00EA72A6" w:rsidRPr="00CB0774" w:rsidRDefault="00EA72A6" w:rsidP="00901C3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774">
              <w:rPr>
                <w:rFonts w:ascii="Times New Roman" w:hAnsi="Times New Roman"/>
                <w:sz w:val="16"/>
                <w:szCs w:val="16"/>
              </w:rPr>
              <w:t xml:space="preserve">тыс. 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CB0774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102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CB0774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774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hanging="4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Валовая прибыль от продажи товаров и услуг по регулируемому виду деятельности</w:t>
            </w:r>
          </w:p>
        </w:tc>
        <w:tc>
          <w:tcPr>
            <w:tcW w:w="1320" w:type="dxa"/>
          </w:tcPr>
          <w:p w:rsidR="00EA72A6" w:rsidRPr="00CB0774" w:rsidRDefault="00EA72A6" w:rsidP="00901C3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77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02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1427</w:t>
            </w:r>
          </w:p>
        </w:tc>
        <w:tc>
          <w:tcPr>
            <w:tcW w:w="1100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-1163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CB0774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774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hanging="4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Чистая прибыль от регулируемого вида деятельности, в т.ч.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02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-1219</w:t>
            </w:r>
          </w:p>
        </w:tc>
        <w:tc>
          <w:tcPr>
            <w:tcW w:w="1100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-1951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4.1.</w:t>
            </w: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hanging="4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на финансирование мероприятий, предусмотренных инвестиционной программой регулируемой организации по развитию системы теплоснабжения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02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00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hanging="4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Изменение стоимости основных фондов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02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5.1.</w:t>
            </w: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hanging="4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стоимость основных фондов на начало периода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02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15173066,29</w:t>
            </w:r>
          </w:p>
        </w:tc>
        <w:tc>
          <w:tcPr>
            <w:tcW w:w="1100" w:type="dxa"/>
          </w:tcPr>
          <w:p w:rsidR="00EA72A6" w:rsidRPr="00A550A1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15173066,29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5.2.</w:t>
            </w: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hanging="4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ввод в эксплуатацию основных фондов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00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541773,6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5.3.</w:t>
            </w: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hanging="4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вывод из эксплуатации основных фондов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15173066,29</w:t>
            </w:r>
          </w:p>
        </w:tc>
        <w:tc>
          <w:tcPr>
            <w:tcW w:w="1100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15714839,89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5.4.</w:t>
            </w: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hanging="4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стоимость основных фондов на конец периода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00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7040" w:type="dxa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Установленная тепловая мощность</w:t>
            </w:r>
          </w:p>
        </w:tc>
        <w:tc>
          <w:tcPr>
            <w:tcW w:w="1320" w:type="dxa"/>
          </w:tcPr>
          <w:p w:rsidR="00EA72A6" w:rsidRPr="007743DA" w:rsidRDefault="00EA72A6" w:rsidP="00901C36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Гкал/ч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17,6</w:t>
            </w:r>
          </w:p>
        </w:tc>
        <w:tc>
          <w:tcPr>
            <w:tcW w:w="1100" w:type="dxa"/>
          </w:tcPr>
          <w:p w:rsidR="00EA72A6" w:rsidRPr="00814E5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E5A">
              <w:rPr>
                <w:rFonts w:ascii="Times New Roman" w:hAnsi="Times New Roman"/>
                <w:sz w:val="16"/>
                <w:szCs w:val="16"/>
              </w:rPr>
              <w:t>17,6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7040" w:type="dxa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Присоединенная нагрузка</w:t>
            </w:r>
          </w:p>
        </w:tc>
        <w:tc>
          <w:tcPr>
            <w:tcW w:w="1320" w:type="dxa"/>
          </w:tcPr>
          <w:p w:rsidR="00EA72A6" w:rsidRPr="007743DA" w:rsidRDefault="00EA72A6" w:rsidP="00901C36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Гкал/ч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12,802</w:t>
            </w:r>
          </w:p>
        </w:tc>
        <w:tc>
          <w:tcPr>
            <w:tcW w:w="1100" w:type="dxa"/>
          </w:tcPr>
          <w:p w:rsidR="00EA72A6" w:rsidRPr="00814E5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E5A">
              <w:rPr>
                <w:rFonts w:ascii="Times New Roman" w:hAnsi="Times New Roman"/>
                <w:sz w:val="16"/>
                <w:szCs w:val="16"/>
              </w:rPr>
              <w:t>12,802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7040" w:type="dxa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Объем вырабатываемой тепловой энергии</w:t>
            </w:r>
          </w:p>
        </w:tc>
        <w:tc>
          <w:tcPr>
            <w:tcW w:w="1320" w:type="dxa"/>
          </w:tcPr>
          <w:p w:rsidR="00EA72A6" w:rsidRPr="007743DA" w:rsidRDefault="00EA72A6" w:rsidP="00901C36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тыс. Гкал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32,396</w:t>
            </w:r>
          </w:p>
        </w:tc>
        <w:tc>
          <w:tcPr>
            <w:tcW w:w="1100" w:type="dxa"/>
          </w:tcPr>
          <w:p w:rsidR="00EA72A6" w:rsidRPr="00814E5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E5A">
              <w:rPr>
                <w:rFonts w:ascii="Times New Roman" w:hAnsi="Times New Roman"/>
                <w:sz w:val="16"/>
                <w:szCs w:val="16"/>
              </w:rPr>
              <w:t>31,093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7040" w:type="dxa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Объем покупаемой тепловой энергии</w:t>
            </w:r>
          </w:p>
        </w:tc>
        <w:tc>
          <w:tcPr>
            <w:tcW w:w="1320" w:type="dxa"/>
          </w:tcPr>
          <w:p w:rsidR="00EA72A6" w:rsidRPr="007743DA" w:rsidRDefault="00EA72A6" w:rsidP="00901C36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тыс. Гкал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00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7040" w:type="dxa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Объем отпускаемой в сеть тепловой энергии</w:t>
            </w:r>
          </w:p>
        </w:tc>
        <w:tc>
          <w:tcPr>
            <w:tcW w:w="1320" w:type="dxa"/>
          </w:tcPr>
          <w:p w:rsidR="00EA72A6" w:rsidRPr="007743DA" w:rsidRDefault="00EA72A6" w:rsidP="00901C36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тыс. Гкал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31,550</w:t>
            </w:r>
          </w:p>
        </w:tc>
        <w:tc>
          <w:tcPr>
            <w:tcW w:w="1100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30,281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7040" w:type="dxa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Объём потерь тепловой энергии при передаче по т/ сетям</w:t>
            </w:r>
          </w:p>
        </w:tc>
        <w:tc>
          <w:tcPr>
            <w:tcW w:w="1320" w:type="dxa"/>
          </w:tcPr>
          <w:p w:rsidR="00EA72A6" w:rsidRPr="007743DA" w:rsidRDefault="00EA72A6" w:rsidP="00901C36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тыс. Гкал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7,508</w:t>
            </w:r>
          </w:p>
        </w:tc>
        <w:tc>
          <w:tcPr>
            <w:tcW w:w="1100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7,208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7040" w:type="dxa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Потери тепловой энергии при передаче по тепловым сетям</w:t>
            </w:r>
          </w:p>
        </w:tc>
        <w:tc>
          <w:tcPr>
            <w:tcW w:w="1320" w:type="dxa"/>
          </w:tcPr>
          <w:p w:rsidR="00EA72A6" w:rsidRPr="007743DA" w:rsidRDefault="00EA72A6" w:rsidP="00901C36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23,8</w:t>
            </w:r>
          </w:p>
        </w:tc>
        <w:tc>
          <w:tcPr>
            <w:tcW w:w="1100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23,8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7040" w:type="dxa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Объем тепловой энергии, отпускаемой потребителям, в т.ч.:</w:t>
            </w:r>
          </w:p>
        </w:tc>
        <w:tc>
          <w:tcPr>
            <w:tcW w:w="1320" w:type="dxa"/>
          </w:tcPr>
          <w:p w:rsidR="00EA72A6" w:rsidRPr="007743DA" w:rsidRDefault="00EA72A6" w:rsidP="00901C36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тыс. Гкал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24,04</w:t>
            </w:r>
          </w:p>
        </w:tc>
        <w:tc>
          <w:tcPr>
            <w:tcW w:w="1100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2E6C">
              <w:rPr>
                <w:rFonts w:ascii="Times New Roman" w:hAnsi="Times New Roman"/>
                <w:sz w:val="16"/>
                <w:szCs w:val="16"/>
              </w:rPr>
              <w:t>23,07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40" w:type="dxa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- объем, отпущенный по приборам учета</w:t>
            </w:r>
          </w:p>
        </w:tc>
        <w:tc>
          <w:tcPr>
            <w:tcW w:w="1320" w:type="dxa"/>
          </w:tcPr>
          <w:p w:rsidR="00EA72A6" w:rsidRPr="007743DA" w:rsidRDefault="00EA72A6" w:rsidP="00901C36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тыс. Гкал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13,74</w:t>
            </w:r>
          </w:p>
        </w:tc>
        <w:tc>
          <w:tcPr>
            <w:tcW w:w="1100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13,63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0" w:type="dxa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- объем, отпущенный по нормативам потребления /расчет/</w:t>
            </w:r>
          </w:p>
        </w:tc>
        <w:tc>
          <w:tcPr>
            <w:tcW w:w="1320" w:type="dxa"/>
          </w:tcPr>
          <w:p w:rsidR="00EA72A6" w:rsidRPr="007743DA" w:rsidRDefault="00EA72A6" w:rsidP="00901C36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тыс. Гкал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  <w:tc>
          <w:tcPr>
            <w:tcW w:w="1100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9,44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Протяженность магистральных сетей и тепловых вводов (в однотрубном исчислении)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9278</w:t>
            </w:r>
          </w:p>
        </w:tc>
        <w:tc>
          <w:tcPr>
            <w:tcW w:w="1100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9278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Протяженность разводящих сетей (в 1-трубном исчислении)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43396</w:t>
            </w:r>
          </w:p>
        </w:tc>
        <w:tc>
          <w:tcPr>
            <w:tcW w:w="1100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43396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Количество тепловых станций и котельных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00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Количество тепловых пунктов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00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100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Удельный расход условного топлива на единицу тепловой энергии, отпускаемой в тепловую сеть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кг.у.т у.т./Гкал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192,7</w:t>
            </w:r>
          </w:p>
        </w:tc>
        <w:tc>
          <w:tcPr>
            <w:tcW w:w="1100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192,7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 на единицу тепловой энергии, отпускаемой в т/ сеть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тыс. кВт·ч/Гкал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0,054</w:t>
            </w:r>
          </w:p>
        </w:tc>
        <w:tc>
          <w:tcPr>
            <w:tcW w:w="1100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0,042</w:t>
            </w:r>
          </w:p>
        </w:tc>
      </w:tr>
      <w:tr w:rsidR="00EA72A6" w:rsidRPr="007743DA" w:rsidTr="00901C36">
        <w:trPr>
          <w:jc w:val="center"/>
        </w:trPr>
        <w:tc>
          <w:tcPr>
            <w:tcW w:w="497" w:type="dxa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21.</w:t>
            </w:r>
          </w:p>
        </w:tc>
        <w:tc>
          <w:tcPr>
            <w:tcW w:w="704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320" w:type="dxa"/>
            <w:vAlign w:val="center"/>
          </w:tcPr>
          <w:p w:rsidR="00EA72A6" w:rsidRPr="007743DA" w:rsidRDefault="00EA72A6" w:rsidP="00901C36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43DA">
              <w:rPr>
                <w:rFonts w:ascii="Times New Roman" w:hAnsi="Times New Roman"/>
                <w:sz w:val="16"/>
                <w:szCs w:val="16"/>
              </w:rPr>
              <w:t>куб. м/Гкал</w:t>
            </w:r>
          </w:p>
        </w:tc>
        <w:tc>
          <w:tcPr>
            <w:tcW w:w="1102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1100" w:type="dxa"/>
          </w:tcPr>
          <w:p w:rsidR="00EA72A6" w:rsidRPr="007743DA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</w:tr>
    </w:tbl>
    <w:p w:rsidR="00EA72A6" w:rsidRPr="00107EFC" w:rsidRDefault="00EA72A6" w:rsidP="00EA72A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EA72A6" w:rsidRPr="00107EFC" w:rsidRDefault="00EA72A6" w:rsidP="00EA72A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07EFC">
        <w:rPr>
          <w:rFonts w:ascii="Times New Roman" w:hAnsi="Times New Roman"/>
          <w:b/>
        </w:rPr>
        <w:t>9. Тарифы на тепловую энергию</w:t>
      </w:r>
    </w:p>
    <w:p w:rsidR="00EA72A6" w:rsidRPr="00107EFC" w:rsidRDefault="00EA72A6" w:rsidP="00EA72A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107EFC">
        <w:rPr>
          <w:rFonts w:ascii="Times New Roman" w:hAnsi="Times New Roman"/>
        </w:rPr>
        <w:t xml:space="preserve">). С 01.01.2013 - 1347 руб за 1 Гкал, 01.07.2013 -1493,38 руб за 1 Гкал, </w:t>
      </w:r>
    </w:p>
    <w:p w:rsidR="00EA72A6" w:rsidRPr="00107EFC" w:rsidRDefault="00EA72A6" w:rsidP="00EA72A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2</w:t>
      </w:r>
      <w:r w:rsidRPr="00107EFC">
        <w:rPr>
          <w:rFonts w:ascii="Times New Roman" w:hAnsi="Times New Roman"/>
        </w:rPr>
        <w:t>). С 01.01.2014г – 1493,38 руб за 1 Гкал, с 01.07.2014г -1558,42 руб.</w:t>
      </w:r>
      <w:r w:rsidRPr="00107EFC">
        <w:rPr>
          <w:rFonts w:ascii="Times New Roman" w:hAnsi="Times New Roman"/>
          <w:color w:val="FF0000"/>
        </w:rPr>
        <w:t xml:space="preserve"> </w:t>
      </w:r>
      <w:r w:rsidRPr="00107EFC">
        <w:rPr>
          <w:rFonts w:ascii="Times New Roman" w:hAnsi="Times New Roman"/>
        </w:rPr>
        <w:t>за 1 Гкал</w:t>
      </w:r>
      <w:r w:rsidRPr="00107EFC">
        <w:rPr>
          <w:rFonts w:ascii="Times New Roman" w:hAnsi="Times New Roman"/>
          <w:color w:val="FF0000"/>
        </w:rPr>
        <w:t xml:space="preserve"> </w:t>
      </w:r>
    </w:p>
    <w:p w:rsidR="00EA72A6" w:rsidRPr="00107EFC" w:rsidRDefault="00EA72A6" w:rsidP="00EA72A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07EFC">
        <w:rPr>
          <w:rFonts w:ascii="Times New Roman" w:hAnsi="Times New Roman"/>
        </w:rPr>
        <w:t>).</w:t>
      </w:r>
      <w:r w:rsidRPr="00107EFC">
        <w:rPr>
          <w:rFonts w:ascii="Times New Roman" w:hAnsi="Times New Roman"/>
          <w:color w:val="FF0000"/>
        </w:rPr>
        <w:t xml:space="preserve"> </w:t>
      </w:r>
      <w:r w:rsidRPr="00107EFC">
        <w:rPr>
          <w:rFonts w:ascii="Times New Roman" w:hAnsi="Times New Roman"/>
        </w:rPr>
        <w:t>С  01.01.2015 г – 1558,42 руб за 1 Гкал, с 01.07.2015 г -1749,38 руб</w:t>
      </w:r>
      <w:r w:rsidRPr="00107EFC">
        <w:rPr>
          <w:rFonts w:ascii="Times New Roman" w:hAnsi="Times New Roman"/>
          <w:color w:val="FF0000"/>
        </w:rPr>
        <w:t xml:space="preserve"> </w:t>
      </w:r>
      <w:r w:rsidRPr="00107EFC">
        <w:rPr>
          <w:rFonts w:ascii="Times New Roman" w:hAnsi="Times New Roman"/>
        </w:rPr>
        <w:t>за 1 Гкал</w:t>
      </w:r>
    </w:p>
    <w:p w:rsidR="00EA72A6" w:rsidRPr="00107EFC" w:rsidRDefault="00EA72A6" w:rsidP="00EA72A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4</w:t>
      </w:r>
      <w:r w:rsidRPr="00107EFC">
        <w:rPr>
          <w:rFonts w:ascii="Times New Roman" w:hAnsi="Times New Roman"/>
        </w:rPr>
        <w:t>). С 01.07.2016 г -</w:t>
      </w:r>
      <w:r>
        <w:rPr>
          <w:rFonts w:ascii="Times New Roman" w:hAnsi="Times New Roman"/>
        </w:rPr>
        <w:t xml:space="preserve"> </w:t>
      </w:r>
      <w:r w:rsidRPr="00107EFC">
        <w:rPr>
          <w:rFonts w:ascii="Times New Roman" w:hAnsi="Times New Roman"/>
        </w:rPr>
        <w:t>2144,46 руб за 1 Гкал</w:t>
      </w:r>
    </w:p>
    <w:p w:rsidR="00EA72A6" w:rsidRPr="00107EFC" w:rsidRDefault="00EA72A6" w:rsidP="00EA72A6">
      <w:pPr>
        <w:pStyle w:val="5"/>
        <w:spacing w:before="0" w:after="0"/>
        <w:rPr>
          <w:rStyle w:val="a9"/>
          <w:rFonts w:ascii="Times New Roman" w:hAnsi="Times New Roman"/>
          <w:bCs/>
          <w:color w:val="000000"/>
          <w:u w:val="single"/>
          <w:lang w:val="ru-RU"/>
        </w:rPr>
      </w:pPr>
      <w:bookmarkStart w:id="11" w:name="_Toc308711788"/>
      <w:r w:rsidRPr="00107EFC">
        <w:rPr>
          <w:rStyle w:val="a9"/>
          <w:rFonts w:ascii="Times New Roman" w:hAnsi="Times New Roman"/>
          <w:bCs/>
          <w:color w:val="000000"/>
          <w:u w:val="single"/>
          <w:lang w:val="ru-RU"/>
        </w:rPr>
        <w:t>Раздел 2. Перспективное потребление тепловой энергии на цели теплоснабжения</w:t>
      </w:r>
      <w:bookmarkEnd w:id="11"/>
    </w:p>
    <w:p w:rsidR="00EA72A6" w:rsidRPr="00E22D11" w:rsidRDefault="00EA72A6" w:rsidP="00EA72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07EFC">
        <w:rPr>
          <w:rFonts w:ascii="Times New Roman" w:hAnsi="Times New Roman"/>
        </w:rPr>
        <w:t xml:space="preserve">1) В Таблице 10 представлены данные о потреблении тепла на цели теплоснабжения. Расчет произведен при среднегодовых температурах наружного воздуха за </w:t>
      </w:r>
      <w:smartTag w:uri="urn:schemas-microsoft-com:office:smarttags" w:element="metricconverter">
        <w:smartTagPr>
          <w:attr w:name="ProductID" w:val="2015 г"/>
        </w:smartTagPr>
        <w:r w:rsidRPr="00107EFC">
          <w:rPr>
            <w:rFonts w:ascii="Times New Roman" w:hAnsi="Times New Roman"/>
          </w:rPr>
          <w:t>2015 г</w:t>
        </w:r>
      </w:smartTag>
      <w:r w:rsidRPr="00107EFC">
        <w:rPr>
          <w:rFonts w:ascii="Times New Roman" w:hAnsi="Times New Roman"/>
        </w:rPr>
        <w:t>.</w:t>
      </w:r>
    </w:p>
    <w:p w:rsidR="00EA72A6" w:rsidRPr="00107EFC" w:rsidRDefault="00EA72A6" w:rsidP="00EA72A6">
      <w:pPr>
        <w:spacing w:after="0" w:line="240" w:lineRule="auto"/>
        <w:jc w:val="right"/>
        <w:rPr>
          <w:rFonts w:ascii="Times New Roman" w:hAnsi="Times New Roman"/>
          <w:i/>
        </w:rPr>
      </w:pPr>
      <w:r w:rsidRPr="00107EFC">
        <w:rPr>
          <w:rFonts w:ascii="Times New Roman" w:hAnsi="Times New Roman"/>
          <w:i/>
        </w:rPr>
        <w:t>Расчет потребления тепловой энергии Котельной на цели теплоснабжения. Таблица 10</w:t>
      </w:r>
    </w:p>
    <w:p w:rsidR="00EA72A6" w:rsidRPr="00107EFC" w:rsidRDefault="00EA72A6" w:rsidP="00EA72A6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tbl>
      <w:tblPr>
        <w:tblW w:w="6091" w:type="dxa"/>
        <w:jc w:val="center"/>
        <w:tblInd w:w="93" w:type="dxa"/>
        <w:tblLook w:val="0000"/>
      </w:tblPr>
      <w:tblGrid>
        <w:gridCol w:w="3659"/>
        <w:gridCol w:w="2432"/>
      </w:tblGrid>
      <w:tr w:rsidR="00EA72A6" w:rsidRPr="00107EFC" w:rsidTr="00901C36">
        <w:trPr>
          <w:trHeight w:val="255"/>
          <w:jc w:val="center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Наименование объекта теплопотребления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Тепловая нагрузка,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Гкал/ч</w:t>
            </w:r>
          </w:p>
        </w:tc>
      </w:tr>
      <w:tr w:rsidR="00EA72A6" w:rsidRPr="00107EFC" w:rsidTr="00901C36">
        <w:trPr>
          <w:trHeight w:val="74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ТП №1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1,52243</w:t>
            </w:r>
          </w:p>
        </w:tc>
      </w:tr>
      <w:tr w:rsidR="00EA72A6" w:rsidRPr="00107EFC" w:rsidTr="00901C36">
        <w:trPr>
          <w:trHeight w:val="255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ТП №2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1,285582</w:t>
            </w:r>
          </w:p>
        </w:tc>
      </w:tr>
      <w:tr w:rsidR="00EA72A6" w:rsidRPr="00107EFC" w:rsidTr="00901C36">
        <w:trPr>
          <w:trHeight w:val="255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 xml:space="preserve">ТП №3  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1,250666</w:t>
            </w:r>
          </w:p>
        </w:tc>
      </w:tr>
      <w:tr w:rsidR="00EA72A6" w:rsidRPr="00107EFC" w:rsidTr="00901C36">
        <w:trPr>
          <w:trHeight w:val="255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 xml:space="preserve"> ТП №4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1,243857</w:t>
            </w:r>
          </w:p>
        </w:tc>
      </w:tr>
      <w:tr w:rsidR="00EA72A6" w:rsidRPr="00107EFC" w:rsidTr="00901C36">
        <w:trPr>
          <w:trHeight w:val="255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ТП №5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1,76</w:t>
            </w:r>
          </w:p>
        </w:tc>
      </w:tr>
      <w:tr w:rsidR="00EA72A6" w:rsidRPr="00107EFC" w:rsidTr="00901C36">
        <w:trPr>
          <w:trHeight w:val="255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ТП №6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1,63315</w:t>
            </w:r>
          </w:p>
        </w:tc>
      </w:tr>
      <w:tr w:rsidR="00EA72A6" w:rsidRPr="00107EFC" w:rsidTr="00901C36">
        <w:trPr>
          <w:trHeight w:val="255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ТП №7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3,201688</w:t>
            </w:r>
          </w:p>
        </w:tc>
      </w:tr>
      <w:tr w:rsidR="00EA72A6" w:rsidRPr="00107EFC" w:rsidTr="00901C36">
        <w:trPr>
          <w:trHeight w:val="255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ТП №8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0,592986</w:t>
            </w:r>
          </w:p>
        </w:tc>
      </w:tr>
      <w:tr w:rsidR="00EA72A6" w:rsidRPr="00107EFC" w:rsidTr="00901C36">
        <w:trPr>
          <w:trHeight w:val="255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107EFC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07EFC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107EFC">
              <w:rPr>
                <w:rFonts w:ascii="Times New Roman" w:hAnsi="Times New Roman"/>
                <w:b/>
                <w:noProof/>
                <w:sz w:val="16"/>
                <w:szCs w:val="16"/>
              </w:rPr>
              <w:t>12,490359</w:t>
            </w:r>
            <w:r w:rsidRPr="00107EFC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EA72A6" w:rsidRPr="00107EFC" w:rsidTr="00901C36">
        <w:trPr>
          <w:trHeight w:val="255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Непосредственное подключение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0,311637</w:t>
            </w:r>
          </w:p>
        </w:tc>
      </w:tr>
      <w:tr w:rsidR="00EA72A6" w:rsidRPr="00107EFC" w:rsidTr="00901C36">
        <w:trPr>
          <w:trHeight w:val="123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Всего</w:t>
            </w:r>
            <w:r w:rsidRPr="00107EF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22E6C">
              <w:rPr>
                <w:rFonts w:ascii="Times New Roman" w:hAnsi="Times New Roman"/>
                <w:b/>
                <w:sz w:val="16"/>
                <w:szCs w:val="16"/>
              </w:rPr>
              <w:t>12,801996</w:t>
            </w:r>
          </w:p>
        </w:tc>
      </w:tr>
    </w:tbl>
    <w:p w:rsidR="00EA72A6" w:rsidRPr="00107EFC" w:rsidRDefault="00EA72A6" w:rsidP="00EA72A6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EA72A6" w:rsidRPr="00107EFC" w:rsidRDefault="00EA72A6" w:rsidP="00EA72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07EFC">
        <w:rPr>
          <w:rFonts w:ascii="Times New Roman" w:hAnsi="Times New Roman"/>
        </w:rPr>
        <w:t>2) Прогнозы приростов площади строительных фондов, планируемых к подключению к сети теплоснабжения представлены в Таблице 11.</w:t>
      </w:r>
    </w:p>
    <w:p w:rsidR="00EA72A6" w:rsidRPr="00107EFC" w:rsidRDefault="00EA72A6" w:rsidP="00EA72A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07EFC">
        <w:rPr>
          <w:rFonts w:ascii="Times New Roman" w:hAnsi="Times New Roman"/>
          <w:i/>
        </w:rPr>
        <w:t>Прогноз приростов площади строительных фондов, планируемых к подключению к системе теплоснабжения Котельной Таблица 11</w:t>
      </w:r>
    </w:p>
    <w:tbl>
      <w:tblPr>
        <w:tblW w:w="9476" w:type="dxa"/>
        <w:jc w:val="center"/>
        <w:tblLook w:val="0000"/>
      </w:tblPr>
      <w:tblGrid>
        <w:gridCol w:w="5646"/>
        <w:gridCol w:w="766"/>
        <w:gridCol w:w="766"/>
        <w:gridCol w:w="766"/>
        <w:gridCol w:w="766"/>
        <w:gridCol w:w="766"/>
      </w:tblGrid>
      <w:tr w:rsidR="00EA72A6" w:rsidRPr="00107EFC" w:rsidTr="00901C36">
        <w:trPr>
          <w:trHeight w:val="227"/>
          <w:jc w:val="center"/>
        </w:trPr>
        <w:tc>
          <w:tcPr>
            <w:tcW w:w="5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Наименование объекта теплопотребления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К - во отапливаемых объектов, ед.</w:t>
            </w:r>
          </w:p>
        </w:tc>
      </w:tr>
      <w:tr w:rsidR="00EA72A6" w:rsidRPr="00107EFC" w:rsidTr="00901C36">
        <w:trPr>
          <w:trHeight w:val="227"/>
          <w:jc w:val="center"/>
        </w:trPr>
        <w:tc>
          <w:tcPr>
            <w:tcW w:w="5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b/>
                  <w:sz w:val="16"/>
                  <w:szCs w:val="16"/>
                </w:rPr>
                <w:t xml:space="preserve">2015 </w:t>
              </w:r>
              <w:r w:rsidRPr="00107EFC">
                <w:rPr>
                  <w:rFonts w:ascii="Times New Roman" w:hAnsi="Times New Roman"/>
                  <w:b/>
                  <w:sz w:val="16"/>
                  <w:szCs w:val="16"/>
                </w:rPr>
                <w:t>г</w:t>
              </w:r>
            </w:smartTag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A6" w:rsidRPr="00851D2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51D2C">
                <w:rPr>
                  <w:rFonts w:ascii="Times New Roman" w:hAnsi="Times New Roman"/>
                  <w:b/>
                  <w:sz w:val="16"/>
                  <w:szCs w:val="16"/>
                </w:rPr>
                <w:t>2016 г</w:t>
              </w:r>
            </w:smartTag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A6" w:rsidRPr="00851D2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51D2C">
                <w:rPr>
                  <w:rFonts w:ascii="Times New Roman" w:hAnsi="Times New Roman"/>
                  <w:b/>
                  <w:sz w:val="16"/>
                  <w:szCs w:val="16"/>
                </w:rPr>
                <w:t>2017 г</w:t>
              </w:r>
            </w:smartTag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b/>
                  <w:sz w:val="16"/>
                  <w:szCs w:val="16"/>
                </w:rPr>
                <w:t xml:space="preserve">2018 </w:t>
              </w:r>
              <w:r w:rsidRPr="00107EFC">
                <w:rPr>
                  <w:rFonts w:ascii="Times New Roman" w:hAnsi="Times New Roman"/>
                  <w:b/>
                  <w:sz w:val="16"/>
                  <w:szCs w:val="16"/>
                </w:rPr>
                <w:t>г</w:t>
              </w:r>
            </w:smartTag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b/>
                  <w:sz w:val="16"/>
                  <w:szCs w:val="16"/>
                </w:rPr>
                <w:t xml:space="preserve">2019 </w:t>
              </w:r>
              <w:r w:rsidRPr="00107EFC">
                <w:rPr>
                  <w:rFonts w:ascii="Times New Roman" w:hAnsi="Times New Roman"/>
                  <w:b/>
                  <w:sz w:val="16"/>
                  <w:szCs w:val="16"/>
                </w:rPr>
                <w:t>г</w:t>
              </w:r>
            </w:smartTag>
          </w:p>
        </w:tc>
      </w:tr>
      <w:tr w:rsidR="00EA72A6" w:rsidRPr="00107EFC" w:rsidTr="00901C36">
        <w:trPr>
          <w:trHeight w:val="227"/>
          <w:jc w:val="center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Cs/>
                <w:sz w:val="16"/>
                <w:szCs w:val="16"/>
              </w:rPr>
              <w:t>Существующие объекты теплопотребления (потребители, подключенные к центральной системе теплоснабжения)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34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A6" w:rsidRPr="00851D2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1D2C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A6" w:rsidRPr="00851D2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1D2C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EA72A6" w:rsidRPr="00107EFC" w:rsidTr="00901C36">
        <w:trPr>
          <w:trHeight w:val="227"/>
          <w:jc w:val="center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Cs/>
                <w:sz w:val="16"/>
                <w:szCs w:val="16"/>
              </w:rPr>
              <w:t>Перспективные объекты теплопотребления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851D2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851D2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EA72A6" w:rsidRPr="00107EFC" w:rsidTr="00901C36">
        <w:trPr>
          <w:trHeight w:val="227"/>
          <w:jc w:val="center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A6" w:rsidRPr="00107EFC" w:rsidRDefault="00EA72A6" w:rsidP="00901C3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ИТОГО: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348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56</w:t>
            </w:r>
          </w:p>
        </w:tc>
      </w:tr>
    </w:tbl>
    <w:p w:rsidR="00EA72A6" w:rsidRPr="00107EFC" w:rsidRDefault="00EA72A6" w:rsidP="00EA72A6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</w:p>
    <w:p w:rsidR="00EA72A6" w:rsidRPr="00107EFC" w:rsidRDefault="00EA72A6" w:rsidP="00EA72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07EFC">
        <w:rPr>
          <w:rFonts w:ascii="Times New Roman" w:hAnsi="Times New Roman"/>
        </w:rPr>
        <w:t>3) Прогнозы приростов объемов потребления тепловой энергии (мощности) объектами теплопотребления представлены в Таблице 12. Расчет произведен при расчетных температурах наружного воздуха -39ºС.</w:t>
      </w:r>
    </w:p>
    <w:p w:rsidR="00EA72A6" w:rsidRPr="00107EFC" w:rsidRDefault="00EA72A6" w:rsidP="00EA72A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72A6" w:rsidRPr="00107EFC" w:rsidRDefault="00EA72A6" w:rsidP="00EA72A6">
      <w:pPr>
        <w:spacing w:after="0" w:line="240" w:lineRule="auto"/>
        <w:jc w:val="right"/>
        <w:rPr>
          <w:rFonts w:ascii="Times New Roman" w:hAnsi="Times New Roman"/>
        </w:rPr>
      </w:pPr>
      <w:r w:rsidRPr="00107EFC">
        <w:rPr>
          <w:rFonts w:ascii="Times New Roman" w:hAnsi="Times New Roman"/>
          <w:i/>
        </w:rPr>
        <w:t>Прогноз прироста объемов потребления тепловой энергии Котельной. Таблица 12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4"/>
        <w:gridCol w:w="1008"/>
        <w:gridCol w:w="911"/>
        <w:gridCol w:w="960"/>
        <w:gridCol w:w="960"/>
        <w:gridCol w:w="1157"/>
      </w:tblGrid>
      <w:tr w:rsidR="00EA72A6" w:rsidRPr="00107EFC" w:rsidTr="00901C36">
        <w:trPr>
          <w:trHeight w:val="230"/>
          <w:jc w:val="center"/>
        </w:trPr>
        <w:tc>
          <w:tcPr>
            <w:tcW w:w="5074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Наименование объекта теплопотребления</w:t>
            </w:r>
          </w:p>
        </w:tc>
        <w:tc>
          <w:tcPr>
            <w:tcW w:w="4996" w:type="dxa"/>
            <w:gridSpan w:val="5"/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 xml:space="preserve">Количество потребления тепловой энергии, Гкал/ч </w:t>
            </w:r>
          </w:p>
        </w:tc>
      </w:tr>
      <w:tr w:rsidR="00EA72A6" w:rsidRPr="00107EFC" w:rsidTr="00901C36">
        <w:trPr>
          <w:trHeight w:val="230"/>
          <w:jc w:val="center"/>
        </w:trPr>
        <w:tc>
          <w:tcPr>
            <w:tcW w:w="5074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b/>
                  <w:sz w:val="16"/>
                  <w:szCs w:val="16"/>
                </w:rPr>
                <w:t xml:space="preserve">2015 </w:t>
              </w:r>
              <w:r w:rsidRPr="00107EFC">
                <w:rPr>
                  <w:rFonts w:ascii="Times New Roman" w:hAnsi="Times New Roman"/>
                  <w:b/>
                  <w:sz w:val="16"/>
                  <w:szCs w:val="16"/>
                </w:rPr>
                <w:t>г</w:t>
              </w:r>
            </w:smartTag>
          </w:p>
        </w:tc>
        <w:tc>
          <w:tcPr>
            <w:tcW w:w="911" w:type="dxa"/>
            <w:vAlign w:val="center"/>
          </w:tcPr>
          <w:p w:rsidR="00EA72A6" w:rsidRPr="00022E6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22E6C">
                <w:rPr>
                  <w:rFonts w:ascii="Times New Roman" w:hAnsi="Times New Roman"/>
                  <w:b/>
                  <w:sz w:val="16"/>
                  <w:szCs w:val="16"/>
                </w:rPr>
                <w:t>2016 г</w:t>
              </w:r>
            </w:smartTag>
          </w:p>
        </w:tc>
        <w:tc>
          <w:tcPr>
            <w:tcW w:w="960" w:type="dxa"/>
            <w:vAlign w:val="center"/>
          </w:tcPr>
          <w:p w:rsidR="00EA72A6" w:rsidRPr="00022E6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22E6C">
                <w:rPr>
                  <w:rFonts w:ascii="Times New Roman" w:hAnsi="Times New Roman"/>
                  <w:b/>
                  <w:sz w:val="16"/>
                  <w:szCs w:val="16"/>
                </w:rPr>
                <w:t>2017 г</w:t>
              </w:r>
            </w:smartTag>
          </w:p>
        </w:tc>
        <w:tc>
          <w:tcPr>
            <w:tcW w:w="96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b/>
                  <w:sz w:val="16"/>
                  <w:szCs w:val="16"/>
                </w:rPr>
                <w:t xml:space="preserve">2018 </w:t>
              </w:r>
              <w:r w:rsidRPr="00107EFC">
                <w:rPr>
                  <w:rFonts w:ascii="Times New Roman" w:hAnsi="Times New Roman"/>
                  <w:b/>
                  <w:sz w:val="16"/>
                  <w:szCs w:val="16"/>
                </w:rPr>
                <w:t>г</w:t>
              </w:r>
            </w:smartTag>
          </w:p>
        </w:tc>
        <w:tc>
          <w:tcPr>
            <w:tcW w:w="1157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b/>
                  <w:sz w:val="16"/>
                  <w:szCs w:val="16"/>
                </w:rPr>
                <w:t xml:space="preserve">2019 </w:t>
              </w:r>
              <w:r w:rsidRPr="00107EFC">
                <w:rPr>
                  <w:rFonts w:ascii="Times New Roman" w:hAnsi="Times New Roman"/>
                  <w:b/>
                  <w:sz w:val="16"/>
                  <w:szCs w:val="16"/>
                </w:rPr>
                <w:t>г</w:t>
              </w:r>
            </w:smartTag>
          </w:p>
        </w:tc>
      </w:tr>
      <w:tr w:rsidR="00EA72A6" w:rsidRPr="00107EFC" w:rsidTr="00901C36">
        <w:trPr>
          <w:trHeight w:val="227"/>
          <w:jc w:val="center"/>
        </w:trPr>
        <w:tc>
          <w:tcPr>
            <w:tcW w:w="5074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bCs/>
                <w:sz w:val="16"/>
                <w:szCs w:val="16"/>
              </w:rPr>
              <w:t>Существующие объекты теплопотребления (потребители, подключенные к центральной системе теплоснабжения)</w:t>
            </w:r>
          </w:p>
        </w:tc>
        <w:tc>
          <w:tcPr>
            <w:tcW w:w="1008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12,802</w:t>
            </w:r>
          </w:p>
        </w:tc>
        <w:tc>
          <w:tcPr>
            <w:tcW w:w="911" w:type="dxa"/>
            <w:vAlign w:val="center"/>
          </w:tcPr>
          <w:p w:rsidR="00EA72A6" w:rsidRPr="00022E6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2E6C">
              <w:rPr>
                <w:rFonts w:ascii="Times New Roman" w:hAnsi="Times New Roman"/>
                <w:sz w:val="16"/>
                <w:szCs w:val="16"/>
              </w:rPr>
              <w:t>12,802</w:t>
            </w:r>
          </w:p>
        </w:tc>
        <w:tc>
          <w:tcPr>
            <w:tcW w:w="960" w:type="dxa"/>
            <w:vAlign w:val="center"/>
          </w:tcPr>
          <w:p w:rsidR="00EA72A6" w:rsidRPr="00022E6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2E6C">
              <w:rPr>
                <w:rFonts w:ascii="Times New Roman" w:hAnsi="Times New Roman"/>
                <w:sz w:val="16"/>
                <w:szCs w:val="16"/>
              </w:rPr>
              <w:t>12,802</w:t>
            </w:r>
          </w:p>
        </w:tc>
        <w:tc>
          <w:tcPr>
            <w:tcW w:w="96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12,802</w:t>
            </w:r>
          </w:p>
        </w:tc>
        <w:tc>
          <w:tcPr>
            <w:tcW w:w="1157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12,802</w:t>
            </w:r>
          </w:p>
        </w:tc>
      </w:tr>
      <w:tr w:rsidR="00EA72A6" w:rsidRPr="00107EFC" w:rsidTr="00901C36">
        <w:trPr>
          <w:trHeight w:val="227"/>
          <w:jc w:val="center"/>
        </w:trPr>
        <w:tc>
          <w:tcPr>
            <w:tcW w:w="5074" w:type="dxa"/>
            <w:noWrap/>
            <w:vAlign w:val="bottom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bCs/>
                <w:sz w:val="16"/>
                <w:szCs w:val="16"/>
              </w:rPr>
              <w:t>Перспективные объекты теплопотребления</w:t>
            </w:r>
          </w:p>
        </w:tc>
        <w:tc>
          <w:tcPr>
            <w:tcW w:w="1008" w:type="dxa"/>
            <w:vAlign w:val="center"/>
          </w:tcPr>
          <w:p w:rsidR="00EA72A6" w:rsidRPr="00851D2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51D2C"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11" w:type="dxa"/>
            <w:vAlign w:val="center"/>
          </w:tcPr>
          <w:p w:rsidR="00EA72A6" w:rsidRPr="00851D2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51D2C"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6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A72A6" w:rsidRPr="00107EFC" w:rsidTr="00901C36">
        <w:trPr>
          <w:trHeight w:val="227"/>
          <w:jc w:val="center"/>
        </w:trPr>
        <w:tc>
          <w:tcPr>
            <w:tcW w:w="5074" w:type="dxa"/>
            <w:noWrap/>
            <w:vAlign w:val="bottom"/>
          </w:tcPr>
          <w:p w:rsidR="00EA72A6" w:rsidRPr="00107EFC" w:rsidRDefault="00EA72A6" w:rsidP="00901C3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008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12,802</w:t>
            </w:r>
          </w:p>
        </w:tc>
        <w:tc>
          <w:tcPr>
            <w:tcW w:w="911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12,802</w:t>
            </w:r>
          </w:p>
        </w:tc>
        <w:tc>
          <w:tcPr>
            <w:tcW w:w="96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12,802</w:t>
            </w:r>
          </w:p>
        </w:tc>
        <w:tc>
          <w:tcPr>
            <w:tcW w:w="960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12,802</w:t>
            </w:r>
          </w:p>
        </w:tc>
        <w:tc>
          <w:tcPr>
            <w:tcW w:w="1157" w:type="dxa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sz w:val="16"/>
                <w:szCs w:val="16"/>
              </w:rPr>
              <w:t>12,802</w:t>
            </w:r>
          </w:p>
        </w:tc>
      </w:tr>
    </w:tbl>
    <w:p w:rsidR="00EA72A6" w:rsidRPr="00107EFC" w:rsidRDefault="00EA72A6" w:rsidP="00EA72A6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</w:p>
    <w:p w:rsidR="00EA72A6" w:rsidRPr="006C43B1" w:rsidRDefault="00EA72A6" w:rsidP="00EA72A6">
      <w:pPr>
        <w:pStyle w:val="5"/>
        <w:spacing w:before="0" w:after="0"/>
        <w:rPr>
          <w:rStyle w:val="a9"/>
          <w:rFonts w:ascii="Times New Roman" w:hAnsi="Times New Roman"/>
          <w:color w:val="000000"/>
          <w:sz w:val="20"/>
          <w:szCs w:val="20"/>
          <w:lang w:val="ru-RU"/>
        </w:rPr>
      </w:pPr>
      <w:bookmarkStart w:id="12" w:name="_Toc308711789"/>
      <w:r w:rsidRPr="006C43B1">
        <w:rPr>
          <w:rStyle w:val="a9"/>
          <w:rFonts w:ascii="Times New Roman" w:hAnsi="Times New Roman"/>
          <w:bCs/>
          <w:color w:val="000000"/>
          <w:sz w:val="20"/>
          <w:szCs w:val="20"/>
          <w:lang w:val="ru-RU"/>
        </w:rPr>
        <w:t>Раздел 3. Перспективные балансы тепловой мощности источников тепловой энергии и тепловой нагрузки</w:t>
      </w:r>
      <w:bookmarkEnd w:id="12"/>
    </w:p>
    <w:p w:rsidR="00EA72A6" w:rsidRPr="00E22D11" w:rsidRDefault="00EA72A6" w:rsidP="00EA72A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07EFC">
        <w:rPr>
          <w:rFonts w:ascii="Times New Roman" w:hAnsi="Times New Roman"/>
        </w:rPr>
        <w:t>Перспективные баланс тепловой энергии (мощности) и перспективных тепловых нагрузок  Котельной представлены в Таблице 13.</w:t>
      </w:r>
    </w:p>
    <w:p w:rsidR="00EA72A6" w:rsidRPr="00107EFC" w:rsidRDefault="00EA72A6" w:rsidP="00EA72A6">
      <w:pPr>
        <w:spacing w:after="0" w:line="240" w:lineRule="auto"/>
        <w:ind w:firstLine="426"/>
        <w:jc w:val="right"/>
        <w:rPr>
          <w:rFonts w:ascii="Times New Roman" w:hAnsi="Times New Roman"/>
          <w:i/>
        </w:rPr>
      </w:pPr>
      <w:r w:rsidRPr="00107EFC">
        <w:rPr>
          <w:rFonts w:ascii="Times New Roman" w:hAnsi="Times New Roman"/>
          <w:i/>
        </w:rPr>
        <w:t>Перспективные балансы тепловой мощности Котельной. Таблица 13</w:t>
      </w:r>
    </w:p>
    <w:tbl>
      <w:tblPr>
        <w:tblW w:w="9308" w:type="dxa"/>
        <w:jc w:val="center"/>
        <w:tblInd w:w="-353" w:type="dxa"/>
        <w:tblLook w:val="0000"/>
      </w:tblPr>
      <w:tblGrid>
        <w:gridCol w:w="5311"/>
        <w:gridCol w:w="766"/>
        <w:gridCol w:w="875"/>
        <w:gridCol w:w="778"/>
        <w:gridCol w:w="812"/>
        <w:gridCol w:w="766"/>
      </w:tblGrid>
      <w:tr w:rsidR="00EA72A6" w:rsidRPr="00107EFC" w:rsidTr="00901C36">
        <w:trPr>
          <w:trHeight w:val="225"/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b/>
                  <w:sz w:val="16"/>
                  <w:szCs w:val="16"/>
                </w:rPr>
                <w:t xml:space="preserve">2015 </w:t>
              </w:r>
              <w:r w:rsidRPr="00107EFC">
                <w:rPr>
                  <w:rFonts w:ascii="Times New Roman" w:hAnsi="Times New Roman"/>
                  <w:b/>
                  <w:sz w:val="16"/>
                  <w:szCs w:val="16"/>
                </w:rPr>
                <w:t>г</w:t>
              </w:r>
            </w:smartTag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51D2C">
                <w:rPr>
                  <w:rFonts w:ascii="Times New Roman" w:hAnsi="Times New Roman"/>
                  <w:b/>
                  <w:sz w:val="16"/>
                  <w:szCs w:val="16"/>
                </w:rPr>
                <w:t>2016</w:t>
              </w:r>
              <w:r>
                <w:rPr>
                  <w:rFonts w:ascii="Times New Roman" w:hAnsi="Times New Roman"/>
                  <w:b/>
                  <w:sz w:val="16"/>
                  <w:szCs w:val="16"/>
                </w:rPr>
                <w:t xml:space="preserve"> </w:t>
              </w:r>
              <w:r w:rsidRPr="00107EFC">
                <w:rPr>
                  <w:rFonts w:ascii="Times New Roman" w:hAnsi="Times New Roman"/>
                  <w:b/>
                  <w:sz w:val="16"/>
                  <w:szCs w:val="16"/>
                </w:rPr>
                <w:t>г</w:t>
              </w:r>
            </w:smartTag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b/>
                  <w:sz w:val="16"/>
                  <w:szCs w:val="16"/>
                </w:rPr>
                <w:t xml:space="preserve">2017 </w:t>
              </w:r>
              <w:r w:rsidRPr="00107EFC">
                <w:rPr>
                  <w:rFonts w:ascii="Times New Roman" w:hAnsi="Times New Roman"/>
                  <w:b/>
                  <w:sz w:val="16"/>
                  <w:szCs w:val="16"/>
                </w:rPr>
                <w:t>г</w:t>
              </w:r>
            </w:smartTag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b/>
                  <w:sz w:val="16"/>
                  <w:szCs w:val="16"/>
                </w:rPr>
                <w:t xml:space="preserve">2018 </w:t>
              </w:r>
              <w:r w:rsidRPr="00107EFC">
                <w:rPr>
                  <w:rFonts w:ascii="Times New Roman" w:hAnsi="Times New Roman"/>
                  <w:b/>
                  <w:sz w:val="16"/>
                  <w:szCs w:val="16"/>
                </w:rPr>
                <w:t>г</w:t>
              </w:r>
            </w:smartTag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b/>
                  <w:sz w:val="16"/>
                  <w:szCs w:val="16"/>
                </w:rPr>
                <w:t xml:space="preserve">2019 </w:t>
              </w:r>
              <w:r w:rsidRPr="00107EFC">
                <w:rPr>
                  <w:rFonts w:ascii="Times New Roman" w:hAnsi="Times New Roman"/>
                  <w:b/>
                  <w:sz w:val="16"/>
                  <w:szCs w:val="16"/>
                </w:rPr>
                <w:t>г</w:t>
              </w:r>
            </w:smartTag>
          </w:p>
        </w:tc>
      </w:tr>
      <w:tr w:rsidR="00EA72A6" w:rsidRPr="00107EFC" w:rsidTr="00901C36">
        <w:trPr>
          <w:trHeight w:val="156"/>
          <w:jc w:val="center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Общая установленная мощность основного оборудования,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Гкал/час               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17,6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17,6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17,6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17,6</w:t>
            </w:r>
          </w:p>
        </w:tc>
      </w:tr>
      <w:tr w:rsidR="00EA72A6" w:rsidRPr="00107EFC" w:rsidTr="00901C36">
        <w:trPr>
          <w:trHeight w:val="50"/>
          <w:jc w:val="center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Общая распола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гаемая мощность,                                                       </w:t>
            </w:r>
            <w:r w:rsidRPr="00107EFC">
              <w:rPr>
                <w:rFonts w:ascii="Times New Roman" w:hAnsi="Times New Roman"/>
                <w:sz w:val="16"/>
                <w:szCs w:val="16"/>
              </w:rPr>
              <w:t xml:space="preserve"> Гкал/ч</w:t>
            </w:r>
            <w:r>
              <w:rPr>
                <w:rFonts w:ascii="Times New Roman" w:hAnsi="Times New Roman"/>
                <w:sz w:val="16"/>
                <w:szCs w:val="16"/>
              </w:rPr>
              <w:t>ас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17,6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17,6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17,6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17,6</w:t>
            </w:r>
          </w:p>
        </w:tc>
      </w:tr>
      <w:tr w:rsidR="00EA72A6" w:rsidRPr="00107EFC" w:rsidTr="00901C36">
        <w:trPr>
          <w:trHeight w:val="205"/>
          <w:jc w:val="center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 xml:space="preserve">Располагаемая мощность технического резерва,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r w:rsidRPr="00107EFC">
              <w:rPr>
                <w:rFonts w:ascii="Times New Roman" w:hAnsi="Times New Roman"/>
                <w:sz w:val="16"/>
                <w:szCs w:val="16"/>
              </w:rPr>
              <w:t>Гкал/ч</w:t>
            </w:r>
            <w:r>
              <w:rPr>
                <w:rFonts w:ascii="Times New Roman" w:hAnsi="Times New Roman"/>
                <w:sz w:val="16"/>
                <w:szCs w:val="16"/>
              </w:rPr>
              <w:t>ас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0,349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0,349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0,349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0,349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0,349</w:t>
            </w:r>
          </w:p>
        </w:tc>
      </w:tr>
      <w:tr w:rsidR="00EA72A6" w:rsidRPr="00107EFC" w:rsidTr="00901C36">
        <w:trPr>
          <w:trHeight w:val="201"/>
          <w:jc w:val="center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107EFC">
              <w:rPr>
                <w:rFonts w:ascii="Times New Roman" w:hAnsi="Times New Roman"/>
                <w:sz w:val="16"/>
                <w:szCs w:val="16"/>
              </w:rPr>
              <w:t xml:space="preserve">бщая располагаемая мощность с учетом технического резерва,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Гкал/час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17,251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17,251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17,251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17,251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17,251</w:t>
            </w:r>
          </w:p>
        </w:tc>
      </w:tr>
      <w:tr w:rsidR="00EA72A6" w:rsidRPr="00107EFC" w:rsidTr="00901C36">
        <w:trPr>
          <w:trHeight w:val="361"/>
          <w:jc w:val="center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 xml:space="preserve">Потребность в выработке тепловой энергии для покрытия нужд нагрузки потребителей,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</w:t>
            </w:r>
            <w:r w:rsidRPr="00107EFC">
              <w:rPr>
                <w:rFonts w:ascii="Times New Roman" w:hAnsi="Times New Roman"/>
                <w:sz w:val="16"/>
                <w:szCs w:val="16"/>
              </w:rPr>
              <w:t xml:space="preserve">  Гкал/ч</w:t>
            </w:r>
            <w:r>
              <w:rPr>
                <w:rFonts w:ascii="Times New Roman" w:hAnsi="Times New Roman"/>
                <w:sz w:val="16"/>
                <w:szCs w:val="16"/>
              </w:rPr>
              <w:t>ас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12,802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12,802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12,802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12,802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5D9F">
              <w:rPr>
                <w:rFonts w:ascii="Times New Roman" w:hAnsi="Times New Roman"/>
                <w:b/>
                <w:sz w:val="16"/>
                <w:szCs w:val="16"/>
              </w:rPr>
              <w:t>12,802</w:t>
            </w:r>
          </w:p>
        </w:tc>
      </w:tr>
      <w:tr w:rsidR="00EA72A6" w:rsidRPr="00107EFC" w:rsidTr="00901C36">
        <w:trPr>
          <w:trHeight w:val="167"/>
          <w:jc w:val="center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потребность в выработке теплов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ой энергии на собственные нужды </w:t>
            </w:r>
            <w:r w:rsidRPr="00107EFC">
              <w:rPr>
                <w:rFonts w:ascii="Times New Roman" w:hAnsi="Times New Roman"/>
                <w:sz w:val="16"/>
                <w:szCs w:val="16"/>
              </w:rPr>
              <w:t>Гкал/ч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0,451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0,451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0,451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0,451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0,451</w:t>
            </w:r>
          </w:p>
        </w:tc>
      </w:tr>
      <w:tr w:rsidR="00EA72A6" w:rsidRPr="00107EFC" w:rsidTr="00901C36">
        <w:trPr>
          <w:trHeight w:val="225"/>
          <w:jc w:val="center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sz w:val="16"/>
                <w:szCs w:val="16"/>
              </w:rPr>
              <w:t>Потери т/энергии при пере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даче ее до потребителя,      </w:t>
            </w:r>
            <w:r w:rsidRPr="00107EFC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107EFC">
              <w:rPr>
                <w:rFonts w:ascii="Times New Roman" w:hAnsi="Times New Roman"/>
                <w:sz w:val="16"/>
                <w:szCs w:val="16"/>
              </w:rPr>
              <w:t xml:space="preserve">  Гкал/ч</w:t>
            </w:r>
            <w:r>
              <w:rPr>
                <w:rFonts w:ascii="Times New Roman" w:hAnsi="Times New Roman"/>
                <w:sz w:val="16"/>
                <w:szCs w:val="16"/>
              </w:rPr>
              <w:t>ас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3,998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3,998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3,998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3,998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3,998</w:t>
            </w:r>
          </w:p>
        </w:tc>
      </w:tr>
      <w:tr w:rsidR="00EA72A6" w:rsidRPr="00107EFC" w:rsidTr="00901C36">
        <w:trPr>
          <w:trHeight w:val="247"/>
          <w:jc w:val="center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07E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Резерв тепловой мощности источника теплоснабжения,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</w:t>
            </w:r>
            <w:r w:rsidRPr="00107EFC">
              <w:rPr>
                <w:rFonts w:ascii="Times New Roman" w:hAnsi="Times New Roman"/>
                <w:b/>
                <w:bCs/>
                <w:sz w:val="16"/>
                <w:szCs w:val="16"/>
              </w:rPr>
              <w:t>Гкал/ч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ас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0,349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0,349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0,349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0,349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A6" w:rsidRPr="00265D9F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0,349</w:t>
            </w:r>
          </w:p>
        </w:tc>
      </w:tr>
    </w:tbl>
    <w:p w:rsidR="00EA72A6" w:rsidRPr="00107EFC" w:rsidRDefault="00EA72A6" w:rsidP="00EA72A6">
      <w:bookmarkStart w:id="13" w:name="_Toc308711790"/>
    </w:p>
    <w:p w:rsidR="00EA72A6" w:rsidRPr="006C43B1" w:rsidRDefault="00EA72A6" w:rsidP="00EA72A6">
      <w:pPr>
        <w:pStyle w:val="5"/>
        <w:spacing w:before="0" w:after="0"/>
        <w:rPr>
          <w:rStyle w:val="a9"/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6C43B1">
        <w:rPr>
          <w:rStyle w:val="a9"/>
          <w:rFonts w:ascii="Times New Roman" w:hAnsi="Times New Roman"/>
          <w:bCs/>
          <w:color w:val="000000"/>
          <w:sz w:val="20"/>
          <w:szCs w:val="20"/>
          <w:lang w:val="ru-RU"/>
        </w:rPr>
        <w:t>Раздел 4. Предложения по строительству, реконструкции и техническому перевооружению источников тепловой энергии</w:t>
      </w:r>
      <w:bookmarkEnd w:id="13"/>
    </w:p>
    <w:p w:rsidR="00EA72A6" w:rsidRPr="00107EFC" w:rsidRDefault="00EA72A6" w:rsidP="00EA72A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07EFC">
        <w:rPr>
          <w:rFonts w:ascii="Times New Roman" w:hAnsi="Times New Roman"/>
        </w:rPr>
        <w:t>Для расширения зоны действия системы центрального теплоснабжения и</w:t>
      </w:r>
      <w:r>
        <w:rPr>
          <w:rFonts w:ascii="Times New Roman" w:hAnsi="Times New Roman"/>
        </w:rPr>
        <w:t xml:space="preserve"> подключения новых потребителей</w:t>
      </w:r>
      <w:r w:rsidRPr="00107EFC">
        <w:rPr>
          <w:rFonts w:ascii="Times New Roman" w:hAnsi="Times New Roman"/>
        </w:rPr>
        <w:t xml:space="preserve"> требуется модернизация котельной с заменой существующих водогрейных котлов на котлы с большей производительность</w:t>
      </w:r>
      <w:r>
        <w:rPr>
          <w:rFonts w:ascii="Times New Roman" w:hAnsi="Times New Roman"/>
        </w:rPr>
        <w:t xml:space="preserve"> и </w:t>
      </w:r>
      <w:r w:rsidRPr="00107EFC">
        <w:rPr>
          <w:rFonts w:ascii="Times New Roman" w:hAnsi="Times New Roman"/>
        </w:rPr>
        <w:t xml:space="preserve"> КПД.</w:t>
      </w:r>
    </w:p>
    <w:p w:rsidR="00EA72A6" w:rsidRPr="006C43B1" w:rsidRDefault="00EA72A6" w:rsidP="00EA72A6">
      <w:pPr>
        <w:pStyle w:val="5"/>
        <w:spacing w:before="0" w:after="0"/>
        <w:rPr>
          <w:rStyle w:val="a9"/>
          <w:rFonts w:ascii="Times New Roman" w:hAnsi="Times New Roman"/>
          <w:bCs/>
          <w:color w:val="000000"/>
          <w:sz w:val="20"/>
          <w:szCs w:val="20"/>
          <w:lang w:val="ru-RU"/>
        </w:rPr>
      </w:pPr>
      <w:bookmarkStart w:id="14" w:name="_Toc308711791"/>
      <w:r w:rsidRPr="006C43B1">
        <w:rPr>
          <w:rStyle w:val="a9"/>
          <w:rFonts w:ascii="Times New Roman" w:hAnsi="Times New Roman"/>
          <w:bCs/>
          <w:color w:val="000000"/>
          <w:sz w:val="20"/>
          <w:szCs w:val="20"/>
          <w:lang w:val="ru-RU"/>
        </w:rPr>
        <w:t>Раздел 5. Предложения по новому строительству  и реконструкции тепловых сетей и сооружений на них</w:t>
      </w:r>
      <w:bookmarkEnd w:id="14"/>
    </w:p>
    <w:p w:rsidR="00EA72A6" w:rsidRPr="00107EFC" w:rsidRDefault="00EA72A6" w:rsidP="00EA72A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</w:t>
      </w:r>
      <w:r w:rsidRPr="00107EFC">
        <w:rPr>
          <w:rFonts w:ascii="Times New Roman" w:hAnsi="Times New Roman"/>
        </w:rPr>
        <w:t xml:space="preserve">Необходима реконструкция существующих тепловых сетей и замена теплоизоляционного покрытия трубопроводов из минеральной ваты на изоляцию пенополиуританом, а также строительство новых тепловых сетей, с целью подключения перспективных объектов теплопотребления. </w:t>
      </w:r>
    </w:p>
    <w:p w:rsidR="00EA72A6" w:rsidRPr="006C43B1" w:rsidRDefault="00EA72A6" w:rsidP="00EA72A6">
      <w:pPr>
        <w:pStyle w:val="5"/>
        <w:spacing w:before="0" w:after="0"/>
        <w:rPr>
          <w:rStyle w:val="a9"/>
          <w:rFonts w:ascii="Times New Roman" w:hAnsi="Times New Roman"/>
          <w:bCs/>
          <w:color w:val="000000"/>
          <w:sz w:val="20"/>
          <w:szCs w:val="20"/>
          <w:lang w:val="ru-RU"/>
        </w:rPr>
      </w:pPr>
      <w:bookmarkStart w:id="15" w:name="_Toc308711792"/>
      <w:r w:rsidRPr="006C43B1">
        <w:rPr>
          <w:rStyle w:val="a9"/>
          <w:rFonts w:ascii="Times New Roman" w:hAnsi="Times New Roman"/>
          <w:bCs/>
          <w:color w:val="000000"/>
          <w:sz w:val="20"/>
          <w:szCs w:val="20"/>
          <w:lang w:val="ru-RU"/>
        </w:rPr>
        <w:t>Раздел 6. Перспективные топливные балансы</w:t>
      </w:r>
      <w:bookmarkEnd w:id="15"/>
    </w:p>
    <w:p w:rsidR="00EA72A6" w:rsidRPr="00107EFC" w:rsidRDefault="00EA72A6" w:rsidP="00EA72A6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</w:t>
      </w:r>
      <w:r w:rsidRPr="00107EFC">
        <w:rPr>
          <w:rFonts w:ascii="Times New Roman" w:hAnsi="Times New Roman"/>
        </w:rPr>
        <w:t>1) Перспективные максимально-часовые и годовые показатели расхода топлива для зимнего, летного и переходного периодов для котельной  представлены в Таблице 14.</w:t>
      </w:r>
    </w:p>
    <w:p w:rsidR="00EA72A6" w:rsidRPr="00107EFC" w:rsidRDefault="00EA72A6" w:rsidP="00EA72A6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 w:rsidRPr="00107EFC">
        <w:rPr>
          <w:rFonts w:ascii="Times New Roman" w:hAnsi="Times New Roman"/>
          <w:i/>
        </w:rPr>
        <w:t>Перспективные показатели расхода топлива Котельной. Таблица 14</w:t>
      </w:r>
    </w:p>
    <w:tbl>
      <w:tblPr>
        <w:tblW w:w="7952" w:type="dxa"/>
        <w:jc w:val="center"/>
        <w:tblInd w:w="93" w:type="dxa"/>
        <w:tblLook w:val="00A0"/>
      </w:tblPr>
      <w:tblGrid>
        <w:gridCol w:w="4280"/>
        <w:gridCol w:w="736"/>
        <w:gridCol w:w="736"/>
        <w:gridCol w:w="736"/>
        <w:gridCol w:w="736"/>
        <w:gridCol w:w="736"/>
      </w:tblGrid>
      <w:tr w:rsidR="00EA72A6" w:rsidRPr="00107EFC" w:rsidTr="00901C36">
        <w:trPr>
          <w:trHeight w:val="100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color w:val="000000"/>
                <w:sz w:val="16"/>
                <w:szCs w:val="16"/>
              </w:rPr>
              <w:t>Расход топлива (угля), т</w:t>
            </w:r>
          </w:p>
        </w:tc>
      </w:tr>
      <w:tr w:rsidR="00EA72A6" w:rsidRPr="00107EFC" w:rsidTr="00901C36">
        <w:trPr>
          <w:trHeight w:val="255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b/>
                  <w:sz w:val="16"/>
                  <w:szCs w:val="16"/>
                </w:rPr>
                <w:t xml:space="preserve">2015 </w:t>
              </w:r>
              <w:r w:rsidRPr="00107EFC">
                <w:rPr>
                  <w:rFonts w:ascii="Times New Roman" w:hAnsi="Times New Roman"/>
                  <w:b/>
                  <w:sz w:val="16"/>
                  <w:szCs w:val="16"/>
                </w:rPr>
                <w:t>г</w:t>
              </w:r>
            </w:smartTag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22E6C">
                <w:rPr>
                  <w:rFonts w:ascii="Times New Roman" w:hAnsi="Times New Roman"/>
                  <w:b/>
                  <w:sz w:val="16"/>
                  <w:szCs w:val="16"/>
                </w:rPr>
                <w:t>2016 г</w:t>
              </w:r>
            </w:smartTag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b/>
                  <w:sz w:val="16"/>
                  <w:szCs w:val="16"/>
                </w:rPr>
                <w:t xml:space="preserve">2017 </w:t>
              </w:r>
              <w:r w:rsidRPr="00107EFC">
                <w:rPr>
                  <w:rFonts w:ascii="Times New Roman" w:hAnsi="Times New Roman"/>
                  <w:b/>
                  <w:sz w:val="16"/>
                  <w:szCs w:val="16"/>
                </w:rPr>
                <w:t>г</w:t>
              </w:r>
            </w:smartTag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b/>
                  <w:sz w:val="16"/>
                  <w:szCs w:val="16"/>
                </w:rPr>
                <w:t xml:space="preserve">2018 </w:t>
              </w:r>
              <w:r w:rsidRPr="00107EFC">
                <w:rPr>
                  <w:rFonts w:ascii="Times New Roman" w:hAnsi="Times New Roman"/>
                  <w:b/>
                  <w:sz w:val="16"/>
                  <w:szCs w:val="16"/>
                </w:rPr>
                <w:t>г</w:t>
              </w:r>
            </w:smartTag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b/>
                  <w:sz w:val="16"/>
                  <w:szCs w:val="16"/>
                </w:rPr>
                <w:t xml:space="preserve">2019 </w:t>
              </w:r>
              <w:r w:rsidRPr="00107EFC">
                <w:rPr>
                  <w:rFonts w:ascii="Times New Roman" w:hAnsi="Times New Roman"/>
                  <w:b/>
                  <w:sz w:val="16"/>
                  <w:szCs w:val="16"/>
                </w:rPr>
                <w:t>г</w:t>
              </w:r>
            </w:smartTag>
          </w:p>
        </w:tc>
      </w:tr>
      <w:tr w:rsidR="00EA72A6" w:rsidRPr="00107EFC" w:rsidTr="00901C36">
        <w:trPr>
          <w:trHeight w:val="377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2A6" w:rsidRPr="00107EFC" w:rsidRDefault="00EA72A6" w:rsidP="00901C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07EFC">
              <w:rPr>
                <w:rFonts w:ascii="Times New Roman" w:hAnsi="Times New Roman"/>
                <w:color w:val="000000"/>
                <w:sz w:val="16"/>
                <w:szCs w:val="16"/>
              </w:rPr>
              <w:t>Расход топлива за год (расчет при среднегодовой температуре)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9314,39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9420,72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9420,72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9420,72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A6" w:rsidRPr="00107EFC" w:rsidRDefault="00EA72A6" w:rsidP="00901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9420,72</w:t>
            </w:r>
          </w:p>
        </w:tc>
      </w:tr>
    </w:tbl>
    <w:p w:rsidR="00EA72A6" w:rsidRPr="00107EFC" w:rsidRDefault="00EA72A6" w:rsidP="00EA72A6">
      <w:pPr>
        <w:tabs>
          <w:tab w:val="left" w:pos="7215"/>
        </w:tabs>
        <w:spacing w:after="0" w:line="240" w:lineRule="auto"/>
        <w:ind w:firstLine="709"/>
        <w:jc w:val="right"/>
        <w:rPr>
          <w:rFonts w:ascii="Times New Roman" w:hAnsi="Times New Roman"/>
        </w:rPr>
      </w:pPr>
      <w:r w:rsidRPr="00107EFC">
        <w:rPr>
          <w:rFonts w:ascii="Times New Roman" w:hAnsi="Times New Roman"/>
        </w:rPr>
        <w:t xml:space="preserve"> </w:t>
      </w:r>
    </w:p>
    <w:p w:rsidR="00EA72A6" w:rsidRPr="00107EFC" w:rsidRDefault="00EA72A6" w:rsidP="00EA72A6">
      <w:pPr>
        <w:tabs>
          <w:tab w:val="left" w:pos="721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07EFC">
        <w:rPr>
          <w:rFonts w:ascii="Times New Roman" w:hAnsi="Times New Roman"/>
        </w:rPr>
        <w:t xml:space="preserve">2) Котельная с. Топчиха работает только на твердом топливе. Резервирование другими видами топлив не предусмотрено. </w:t>
      </w:r>
    </w:p>
    <w:p w:rsidR="00EA72A6" w:rsidRPr="00107EFC" w:rsidRDefault="00EA72A6" w:rsidP="00EA72A6">
      <w:pPr>
        <w:tabs>
          <w:tab w:val="left" w:pos="721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07EFC">
        <w:rPr>
          <w:rFonts w:ascii="Times New Roman" w:hAnsi="Times New Roman"/>
        </w:rPr>
        <w:t>Запас создается из твердого топлива, аналогичного основному. На отопительный период 2015-2016 гг. запасы составили 100% от потребности в основном топливе.</w:t>
      </w:r>
    </w:p>
    <w:p w:rsidR="00EA72A6" w:rsidRPr="006C43B1" w:rsidRDefault="00EA72A6" w:rsidP="00EA72A6">
      <w:pPr>
        <w:pStyle w:val="5"/>
        <w:spacing w:before="0" w:after="0"/>
        <w:rPr>
          <w:rStyle w:val="a9"/>
          <w:rFonts w:ascii="Times New Roman" w:hAnsi="Times New Roman"/>
          <w:color w:val="FF0000"/>
          <w:sz w:val="20"/>
          <w:szCs w:val="20"/>
          <w:lang w:val="ru-RU"/>
        </w:rPr>
      </w:pPr>
      <w:bookmarkStart w:id="16" w:name="_Toc308711793"/>
      <w:r w:rsidRPr="006C43B1">
        <w:rPr>
          <w:rStyle w:val="a9"/>
          <w:rFonts w:ascii="Times New Roman" w:hAnsi="Times New Roman"/>
          <w:color w:val="000000"/>
          <w:sz w:val="20"/>
          <w:szCs w:val="20"/>
          <w:lang w:val="ru-RU"/>
        </w:rPr>
        <w:t xml:space="preserve">Раздел 7. Обоснование инвестиций в новое строительство, </w:t>
      </w:r>
      <w:r w:rsidRPr="006C43B1">
        <w:rPr>
          <w:rStyle w:val="a9"/>
          <w:rFonts w:ascii="Times New Roman" w:hAnsi="Times New Roman"/>
          <w:color w:val="auto"/>
          <w:sz w:val="20"/>
          <w:szCs w:val="20"/>
          <w:lang w:val="ru-RU"/>
        </w:rPr>
        <w:t>реконструкцию и техническое перевооружение</w:t>
      </w:r>
      <w:bookmarkEnd w:id="16"/>
    </w:p>
    <w:p w:rsidR="00EA72A6" w:rsidRPr="00107EFC" w:rsidRDefault="00EA72A6" w:rsidP="00EA72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07EFC">
        <w:rPr>
          <w:rFonts w:ascii="Times New Roman" w:hAnsi="Times New Roman"/>
        </w:rPr>
        <w:t>1)</w:t>
      </w:r>
      <w:r w:rsidRPr="00107EFC">
        <w:rPr>
          <w:rFonts w:ascii="Times New Roman" w:hAnsi="Times New Roman"/>
          <w:color w:val="FF0000"/>
        </w:rPr>
        <w:t xml:space="preserve"> </w:t>
      </w:r>
      <w:r w:rsidRPr="00107EFC">
        <w:rPr>
          <w:rFonts w:ascii="Times New Roman" w:hAnsi="Times New Roman"/>
        </w:rPr>
        <w:t xml:space="preserve">По предварительной оценке величина необходимых инвестиций в замену котлов, реконструкцию старых и строительство новых теплосетей составляет порядка </w:t>
      </w:r>
      <w:r w:rsidRPr="00107EFC">
        <w:rPr>
          <w:rFonts w:ascii="Times New Roman" w:hAnsi="Times New Roman"/>
          <w:b/>
        </w:rPr>
        <w:t>25 000 000</w:t>
      </w:r>
      <w:r w:rsidRPr="00107EFC">
        <w:rPr>
          <w:rFonts w:ascii="Times New Roman" w:hAnsi="Times New Roman"/>
        </w:rPr>
        <w:t xml:space="preserve"> рублей, с учетом прочих расходов.</w:t>
      </w:r>
    </w:p>
    <w:p w:rsidR="00EA72A6" w:rsidRPr="00107EFC" w:rsidRDefault="00EA72A6" w:rsidP="00EA72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07EFC">
        <w:rPr>
          <w:rFonts w:ascii="Times New Roman" w:hAnsi="Times New Roman"/>
        </w:rPr>
        <w:t>2) Источники инвестиций: бюджеты всех уровней и др.</w:t>
      </w:r>
    </w:p>
    <w:p w:rsidR="00EA72A6" w:rsidRPr="006C43B1" w:rsidRDefault="00EA72A6" w:rsidP="00EA72A6">
      <w:pPr>
        <w:pStyle w:val="5"/>
        <w:spacing w:before="0" w:after="0"/>
        <w:rPr>
          <w:rStyle w:val="a9"/>
          <w:rFonts w:ascii="Times New Roman" w:hAnsi="Times New Roman"/>
          <w:bCs/>
          <w:color w:val="000000"/>
          <w:sz w:val="20"/>
          <w:szCs w:val="20"/>
          <w:lang w:val="ru-RU"/>
        </w:rPr>
      </w:pPr>
      <w:bookmarkStart w:id="17" w:name="_Toc308711794"/>
      <w:r w:rsidRPr="006C43B1">
        <w:rPr>
          <w:rStyle w:val="a9"/>
          <w:rFonts w:ascii="Times New Roman" w:hAnsi="Times New Roman"/>
          <w:bCs/>
          <w:color w:val="000000"/>
          <w:sz w:val="20"/>
          <w:szCs w:val="20"/>
          <w:lang w:val="ru-RU"/>
        </w:rPr>
        <w:t>Раздел 8. Обоснование предложения по определению единой теплоснабжающей организации</w:t>
      </w:r>
      <w:bookmarkEnd w:id="17"/>
    </w:p>
    <w:p w:rsidR="00EA72A6" w:rsidRPr="00107EFC" w:rsidRDefault="00EA72A6" w:rsidP="00EA72A6">
      <w:pPr>
        <w:spacing w:after="0" w:line="240" w:lineRule="auto"/>
        <w:jc w:val="both"/>
        <w:rPr>
          <w:rFonts w:ascii="Times New Roman" w:hAnsi="Times New Roman"/>
        </w:rPr>
      </w:pPr>
      <w:r w:rsidRPr="00107EFC">
        <w:rPr>
          <w:rFonts w:ascii="Times New Roman" w:hAnsi="Times New Roman"/>
        </w:rPr>
        <w:t xml:space="preserve">   На территории с. Топчиха, МУП «ТС Топчихинского района» является единственной организацией имеющей производственные возможности для осуществления деятельности по предоставлению услуг центрального теплоснабжения.</w:t>
      </w:r>
    </w:p>
    <w:p w:rsidR="00EA72A6" w:rsidRPr="006C43B1" w:rsidRDefault="00EA72A6" w:rsidP="00EA72A6">
      <w:pPr>
        <w:pStyle w:val="5"/>
        <w:spacing w:before="0" w:after="0"/>
        <w:rPr>
          <w:rFonts w:ascii="Times New Roman" w:hAnsi="Times New Roman"/>
          <w:b/>
          <w:color w:val="auto"/>
          <w:sz w:val="20"/>
          <w:szCs w:val="20"/>
          <w:lang w:val="ru-RU"/>
        </w:rPr>
      </w:pPr>
      <w:r w:rsidRPr="006C43B1">
        <w:rPr>
          <w:rFonts w:ascii="Times New Roman" w:hAnsi="Times New Roman"/>
          <w:b/>
          <w:color w:val="auto"/>
          <w:sz w:val="20"/>
          <w:szCs w:val="20"/>
          <w:lang w:val="ru-RU"/>
        </w:rPr>
        <w:t>глава 9 "Оценка надежности теплоснабжения"</w:t>
      </w:r>
    </w:p>
    <w:p w:rsidR="00EA72A6" w:rsidRPr="00107EFC" w:rsidRDefault="00EA72A6" w:rsidP="00EA72A6">
      <w:pPr>
        <w:jc w:val="both"/>
        <w:rPr>
          <w:rFonts w:cs="Calibri"/>
        </w:rPr>
      </w:pPr>
      <w:r>
        <w:rPr>
          <w:rFonts w:ascii="Times New Roman" w:hAnsi="Times New Roman"/>
        </w:rPr>
        <w:t xml:space="preserve">   </w:t>
      </w:r>
      <w:r w:rsidRPr="00107EFC">
        <w:rPr>
          <w:rFonts w:ascii="Times New Roman" w:hAnsi="Times New Roman"/>
        </w:rPr>
        <w:t xml:space="preserve">Система теплоснабжения села оценена как надежная, поэтому отдельные мероприятия для большего повышения надежности в рамках разработки схемы теплоснабжения до </w:t>
      </w:r>
      <w:r w:rsidRPr="00107EFC">
        <w:rPr>
          <w:rFonts w:ascii="Times New Roman" w:hAnsi="Times New Roman"/>
          <w:b/>
          <w:color w:val="000000"/>
        </w:rPr>
        <w:t>2030</w:t>
      </w:r>
      <w:r w:rsidRPr="00107EFC">
        <w:rPr>
          <w:rFonts w:ascii="Times New Roman" w:hAnsi="Times New Roman"/>
        </w:rPr>
        <w:t xml:space="preserve"> года не предусматриваются.</w:t>
      </w:r>
    </w:p>
    <w:p w:rsidR="00EA72A6" w:rsidRPr="006C43B1" w:rsidRDefault="00EA72A6" w:rsidP="00EA72A6">
      <w:pPr>
        <w:pStyle w:val="5"/>
        <w:spacing w:before="0" w:after="0"/>
        <w:rPr>
          <w:rFonts w:ascii="Times New Roman" w:hAnsi="Times New Roman"/>
          <w:b/>
          <w:color w:val="auto"/>
          <w:sz w:val="20"/>
          <w:szCs w:val="20"/>
          <w:lang w:val="ru-RU"/>
        </w:rPr>
      </w:pPr>
      <w:r w:rsidRPr="006C43B1">
        <w:rPr>
          <w:rFonts w:ascii="Times New Roman" w:hAnsi="Times New Roman"/>
          <w:b/>
          <w:color w:val="auto"/>
          <w:sz w:val="20"/>
          <w:szCs w:val="20"/>
          <w:lang w:val="ru-RU"/>
        </w:rPr>
        <w:t>глава 10 "Обоснование инвестиций в строительство, реконструкцию и техническое перевооружение"</w:t>
      </w:r>
    </w:p>
    <w:p w:rsidR="00EA72A6" w:rsidRPr="00107EFC" w:rsidRDefault="00EA72A6" w:rsidP="00EA72A6">
      <w:pPr>
        <w:jc w:val="both"/>
        <w:rPr>
          <w:rFonts w:cs="Calibri"/>
        </w:rPr>
      </w:pPr>
      <w:r>
        <w:rPr>
          <w:rFonts w:ascii="Times New Roman" w:hAnsi="Times New Roman"/>
        </w:rPr>
        <w:t xml:space="preserve">   </w:t>
      </w:r>
      <w:r w:rsidRPr="00107EFC">
        <w:rPr>
          <w:rFonts w:ascii="Times New Roman" w:hAnsi="Times New Roman"/>
        </w:rPr>
        <w:t>Реализация мероприятий по модернизации котельной, в том числе замена котлов на более мощные, а также  реконструкция старых и строительство новых теплосетей позволит увеличить производительность котельной и значительно снизить потери тепловой энергии в тепловых сетях.</w:t>
      </w:r>
    </w:p>
    <w:p w:rsidR="00EA72A6" w:rsidRPr="006C43B1" w:rsidRDefault="00EA72A6" w:rsidP="00EA72A6">
      <w:pPr>
        <w:pStyle w:val="5"/>
        <w:spacing w:before="0" w:after="0"/>
        <w:rPr>
          <w:rFonts w:ascii="Times New Roman" w:hAnsi="Times New Roman"/>
          <w:b/>
          <w:color w:val="auto"/>
          <w:sz w:val="20"/>
          <w:szCs w:val="20"/>
          <w:lang w:val="ru-RU"/>
        </w:rPr>
      </w:pPr>
      <w:r w:rsidRPr="006C43B1">
        <w:rPr>
          <w:rFonts w:ascii="Times New Roman" w:hAnsi="Times New Roman"/>
          <w:b/>
          <w:color w:val="auto"/>
          <w:sz w:val="20"/>
          <w:szCs w:val="20"/>
          <w:lang w:val="ru-RU"/>
        </w:rPr>
        <w:t>глава 11 "Обоснование предложения по определению единой теплоснабжающей организации"</w:t>
      </w:r>
    </w:p>
    <w:p w:rsidR="00EA72A6" w:rsidRPr="00107EFC" w:rsidRDefault="00EA72A6" w:rsidP="00EA72A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107EFC">
        <w:rPr>
          <w:rFonts w:ascii="Times New Roman" w:hAnsi="Times New Roman"/>
        </w:rPr>
        <w:t>Котельная МУП «ТС Топчихинского района» является единой в сети центрального теплоснабжения в с. Топчиха.</w:t>
      </w:r>
    </w:p>
    <w:p w:rsidR="00EA72A6" w:rsidRPr="00107EFC" w:rsidRDefault="00EA72A6" w:rsidP="00EA72A6">
      <w:pPr>
        <w:rPr>
          <w:rFonts w:ascii="Times New Roman" w:hAnsi="Times New Roman"/>
        </w:rPr>
      </w:pPr>
      <w:r w:rsidRPr="00107EFC">
        <w:rPr>
          <w:rFonts w:ascii="Times New Roman" w:hAnsi="Times New Roman"/>
          <w:b/>
          <w:u w:val="single"/>
        </w:rPr>
        <w:t>Приложения:</w:t>
      </w:r>
      <w:r w:rsidRPr="00107EFC">
        <w:rPr>
          <w:rFonts w:ascii="Times New Roman" w:hAnsi="Times New Roman"/>
        </w:rPr>
        <w:t xml:space="preserve"> Графическая часть схемы теплоснабжения с. Топчиха Топчихинского района.</w:t>
      </w:r>
    </w:p>
    <w:p w:rsidR="00E30DF4" w:rsidRDefault="00E30DF4" w:rsidP="00EA72A6"/>
    <w:sectPr w:rsidR="00E30DF4" w:rsidSect="00F618D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90E80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9D4F4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4EE8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60A4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0C45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F29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F4E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563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5AC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262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5223AB"/>
    <w:multiLevelType w:val="hybridMultilevel"/>
    <w:tmpl w:val="F1FCE8CE"/>
    <w:lvl w:ilvl="0" w:tplc="134C872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E523815"/>
    <w:multiLevelType w:val="hybridMultilevel"/>
    <w:tmpl w:val="93EC6B94"/>
    <w:lvl w:ilvl="0" w:tplc="8C0AE656">
      <w:start w:val="2"/>
      <w:numFmt w:val="decimal"/>
      <w:lvlText w:val="%1."/>
      <w:lvlJc w:val="left"/>
      <w:pPr>
        <w:tabs>
          <w:tab w:val="num" w:pos="-20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36666D"/>
    <w:multiLevelType w:val="hybridMultilevel"/>
    <w:tmpl w:val="46D4885A"/>
    <w:lvl w:ilvl="0" w:tplc="EF6EE2C0">
      <w:start w:val="1"/>
      <w:numFmt w:val="decimal"/>
      <w:lvlText w:val="%1."/>
      <w:lvlJc w:val="left"/>
      <w:pPr>
        <w:tabs>
          <w:tab w:val="num" w:pos="71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2C250AB"/>
    <w:multiLevelType w:val="hybridMultilevel"/>
    <w:tmpl w:val="3DBCCE18"/>
    <w:lvl w:ilvl="0" w:tplc="B1323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E72FC3"/>
    <w:multiLevelType w:val="hybridMultilevel"/>
    <w:tmpl w:val="AD82EFF4"/>
    <w:lvl w:ilvl="0" w:tplc="11684A82">
      <w:start w:val="1"/>
      <w:numFmt w:val="decimal"/>
      <w:lvlText w:val="%1."/>
      <w:lvlJc w:val="left"/>
      <w:pPr>
        <w:ind w:left="150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508072C3"/>
    <w:multiLevelType w:val="hybridMultilevel"/>
    <w:tmpl w:val="492C9094"/>
    <w:lvl w:ilvl="0" w:tplc="86C249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3F80C6E"/>
    <w:multiLevelType w:val="hybridMultilevel"/>
    <w:tmpl w:val="13669EFC"/>
    <w:lvl w:ilvl="0" w:tplc="F2B4A4B4">
      <w:start w:val="1"/>
      <w:numFmt w:val="decimal"/>
      <w:lvlText w:val="%1."/>
      <w:lvlJc w:val="left"/>
      <w:pPr>
        <w:tabs>
          <w:tab w:val="num" w:pos="-20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C4A4369"/>
    <w:multiLevelType w:val="hybridMultilevel"/>
    <w:tmpl w:val="BFB036CC"/>
    <w:lvl w:ilvl="0" w:tplc="F2B4A4B4">
      <w:start w:val="1"/>
      <w:numFmt w:val="decimal"/>
      <w:lvlText w:val="%1."/>
      <w:lvlJc w:val="left"/>
      <w:pPr>
        <w:tabs>
          <w:tab w:val="num" w:pos="-20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4764A29"/>
    <w:multiLevelType w:val="hybridMultilevel"/>
    <w:tmpl w:val="9CE48778"/>
    <w:lvl w:ilvl="0" w:tplc="F482C308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9">
    <w:nsid w:val="67090CB8"/>
    <w:multiLevelType w:val="hybridMultilevel"/>
    <w:tmpl w:val="F358F8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B003402"/>
    <w:multiLevelType w:val="hybridMultilevel"/>
    <w:tmpl w:val="88F83070"/>
    <w:lvl w:ilvl="0" w:tplc="D6B45BF6">
      <w:start w:val="1"/>
      <w:numFmt w:val="decimal"/>
      <w:lvlText w:val="%1)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DB22057"/>
    <w:multiLevelType w:val="hybridMultilevel"/>
    <w:tmpl w:val="74E01126"/>
    <w:lvl w:ilvl="0" w:tplc="36104F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6"/>
  </w:num>
  <w:num w:numId="5">
    <w:abstractNumId w:val="11"/>
  </w:num>
  <w:num w:numId="6">
    <w:abstractNumId w:val="19"/>
  </w:num>
  <w:num w:numId="7">
    <w:abstractNumId w:val="20"/>
  </w:num>
  <w:num w:numId="8">
    <w:abstractNumId w:val="15"/>
  </w:num>
  <w:num w:numId="9">
    <w:abstractNumId w:val="21"/>
  </w:num>
  <w:num w:numId="10">
    <w:abstractNumId w:val="10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15DA"/>
    <w:rsid w:val="00281B94"/>
    <w:rsid w:val="002B1DB9"/>
    <w:rsid w:val="003E03CC"/>
    <w:rsid w:val="007F24C2"/>
    <w:rsid w:val="00980687"/>
    <w:rsid w:val="00B015DA"/>
    <w:rsid w:val="00C90670"/>
    <w:rsid w:val="00E30DF4"/>
    <w:rsid w:val="00EA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DA"/>
    <w:pPr>
      <w:spacing w:before="0" w:after="20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A72A6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EA72A6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hAnsi="Cambria"/>
      <w:caps/>
      <w:color w:val="632423"/>
      <w:spacing w:val="15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qFormat/>
    <w:rsid w:val="00EA72A6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hAnsi="Cambria"/>
      <w:caps/>
      <w:color w:val="622423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qFormat/>
    <w:rsid w:val="00EA72A6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lang w:val="en-US" w:eastAsia="en-US"/>
    </w:rPr>
  </w:style>
  <w:style w:type="paragraph" w:styleId="5">
    <w:name w:val="heading 5"/>
    <w:basedOn w:val="a"/>
    <w:next w:val="a"/>
    <w:link w:val="50"/>
    <w:qFormat/>
    <w:rsid w:val="00EA72A6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lang w:val="en-US" w:eastAsia="en-US"/>
    </w:rPr>
  </w:style>
  <w:style w:type="paragraph" w:styleId="6">
    <w:name w:val="heading 6"/>
    <w:basedOn w:val="a"/>
    <w:next w:val="a"/>
    <w:link w:val="60"/>
    <w:qFormat/>
    <w:rsid w:val="00EA72A6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lang w:val="en-US" w:eastAsia="en-US"/>
    </w:rPr>
  </w:style>
  <w:style w:type="paragraph" w:styleId="7">
    <w:name w:val="heading 7"/>
    <w:basedOn w:val="a"/>
    <w:next w:val="a"/>
    <w:link w:val="70"/>
    <w:qFormat/>
    <w:rsid w:val="00EA72A6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lang w:val="en-US" w:eastAsia="en-US"/>
    </w:rPr>
  </w:style>
  <w:style w:type="paragraph" w:styleId="8">
    <w:name w:val="heading 8"/>
    <w:basedOn w:val="a"/>
    <w:next w:val="a"/>
    <w:link w:val="80"/>
    <w:qFormat/>
    <w:rsid w:val="00EA72A6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EA72A6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31">
    <w:name w:val="Body Text 3"/>
    <w:basedOn w:val="a"/>
    <w:link w:val="32"/>
    <w:uiPriority w:val="99"/>
    <w:semiHidden/>
    <w:rsid w:val="00B015D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015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semiHidden/>
    <w:rsid w:val="00B015DA"/>
    <w:pPr>
      <w:widowControl w:val="0"/>
      <w:autoSpaceDE w:val="0"/>
      <w:autoSpaceDN w:val="0"/>
      <w:adjustRightInd w:val="0"/>
      <w:spacing w:before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B015DA"/>
    <w:pPr>
      <w:widowControl w:val="0"/>
      <w:autoSpaceDE w:val="0"/>
      <w:autoSpaceDN w:val="0"/>
      <w:adjustRightInd w:val="0"/>
      <w:spacing w:before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B015DA"/>
    <w:pPr>
      <w:spacing w:before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A72A6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EA72A6"/>
    <w:rPr>
      <w:rFonts w:ascii="Cambria" w:eastAsia="Times New Roman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EA72A6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rsid w:val="00EA72A6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basedOn w:val="a0"/>
    <w:link w:val="5"/>
    <w:rsid w:val="00EA72A6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basedOn w:val="a0"/>
    <w:link w:val="6"/>
    <w:rsid w:val="00EA72A6"/>
    <w:rPr>
      <w:rFonts w:ascii="Cambria" w:eastAsia="Times New Roman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basedOn w:val="a0"/>
    <w:link w:val="7"/>
    <w:rsid w:val="00EA72A6"/>
    <w:rPr>
      <w:rFonts w:ascii="Cambria" w:eastAsia="Times New Roman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0"/>
    <w:link w:val="8"/>
    <w:rsid w:val="00EA72A6"/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EA72A6"/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paragraph" w:styleId="a4">
    <w:name w:val="caption"/>
    <w:basedOn w:val="a"/>
    <w:next w:val="a"/>
    <w:qFormat/>
    <w:rsid w:val="00EA72A6"/>
    <w:pPr>
      <w:spacing w:line="252" w:lineRule="auto"/>
    </w:pPr>
    <w:rPr>
      <w:rFonts w:ascii="Cambria" w:hAnsi="Cambria"/>
      <w:caps/>
      <w:spacing w:val="10"/>
      <w:sz w:val="18"/>
      <w:szCs w:val="18"/>
      <w:lang w:val="en-US" w:eastAsia="en-US"/>
    </w:rPr>
  </w:style>
  <w:style w:type="paragraph" w:styleId="a5">
    <w:name w:val="Title"/>
    <w:basedOn w:val="a"/>
    <w:next w:val="a"/>
    <w:link w:val="a6"/>
    <w:qFormat/>
    <w:rsid w:val="00EA72A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hAnsi="Cambria"/>
      <w:caps/>
      <w:color w:val="632423"/>
      <w:spacing w:val="50"/>
      <w:sz w:val="44"/>
      <w:szCs w:val="44"/>
      <w:lang w:val="en-US" w:eastAsia="en-US"/>
    </w:rPr>
  </w:style>
  <w:style w:type="character" w:customStyle="1" w:styleId="a6">
    <w:name w:val="Название Знак"/>
    <w:basedOn w:val="a0"/>
    <w:link w:val="a5"/>
    <w:rsid w:val="00EA72A6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paragraph" w:styleId="a7">
    <w:name w:val="Subtitle"/>
    <w:basedOn w:val="a"/>
    <w:next w:val="a"/>
    <w:link w:val="a8"/>
    <w:qFormat/>
    <w:rsid w:val="00EA72A6"/>
    <w:pPr>
      <w:spacing w:after="560" w:line="240" w:lineRule="auto"/>
      <w:jc w:val="center"/>
    </w:pPr>
    <w:rPr>
      <w:rFonts w:ascii="Cambria" w:hAnsi="Cambria"/>
      <w:caps/>
      <w:spacing w:val="20"/>
      <w:sz w:val="18"/>
      <w:szCs w:val="18"/>
      <w:lang w:val="en-US" w:eastAsia="en-US"/>
    </w:rPr>
  </w:style>
  <w:style w:type="character" w:customStyle="1" w:styleId="a8">
    <w:name w:val="Подзаголовок Знак"/>
    <w:basedOn w:val="a0"/>
    <w:link w:val="a7"/>
    <w:rsid w:val="00EA72A6"/>
    <w:rPr>
      <w:rFonts w:ascii="Cambria" w:eastAsia="Times New Roman" w:hAnsi="Cambria" w:cs="Times New Roman"/>
      <w:caps/>
      <w:spacing w:val="20"/>
      <w:sz w:val="18"/>
      <w:szCs w:val="18"/>
      <w:lang w:val="en-US"/>
    </w:rPr>
  </w:style>
  <w:style w:type="character" w:styleId="a9">
    <w:name w:val="Strong"/>
    <w:basedOn w:val="a0"/>
    <w:qFormat/>
    <w:rsid w:val="00EA72A6"/>
    <w:rPr>
      <w:b/>
      <w:color w:val="943634"/>
      <w:spacing w:val="5"/>
    </w:rPr>
  </w:style>
  <w:style w:type="character" w:styleId="aa">
    <w:name w:val="Emphasis"/>
    <w:basedOn w:val="a0"/>
    <w:qFormat/>
    <w:rsid w:val="00EA72A6"/>
    <w:rPr>
      <w:caps/>
      <w:spacing w:val="5"/>
      <w:sz w:val="20"/>
    </w:rPr>
  </w:style>
  <w:style w:type="paragraph" w:customStyle="1" w:styleId="NoSpacing">
    <w:name w:val="No Spacing"/>
    <w:basedOn w:val="a"/>
    <w:link w:val="NoSpacingChar"/>
    <w:rsid w:val="00EA72A6"/>
    <w:pPr>
      <w:spacing w:after="0" w:line="240" w:lineRule="auto"/>
    </w:pPr>
    <w:rPr>
      <w:rFonts w:ascii="Cambria" w:hAnsi="Cambria"/>
      <w:lang w:val="en-US" w:eastAsia="en-US"/>
    </w:rPr>
  </w:style>
  <w:style w:type="character" w:customStyle="1" w:styleId="NoSpacingChar">
    <w:name w:val="No Spacing Char"/>
    <w:basedOn w:val="a0"/>
    <w:link w:val="NoSpacing"/>
    <w:locked/>
    <w:rsid w:val="00EA72A6"/>
    <w:rPr>
      <w:rFonts w:ascii="Cambria" w:eastAsia="Times New Roman" w:hAnsi="Cambria" w:cs="Times New Roman"/>
      <w:lang w:val="en-US"/>
    </w:rPr>
  </w:style>
  <w:style w:type="paragraph" w:customStyle="1" w:styleId="ListParagraph">
    <w:name w:val="List Paragraph"/>
    <w:basedOn w:val="a"/>
    <w:rsid w:val="00EA72A6"/>
    <w:pPr>
      <w:spacing w:line="252" w:lineRule="auto"/>
      <w:ind w:left="720"/>
      <w:contextualSpacing/>
    </w:pPr>
    <w:rPr>
      <w:rFonts w:ascii="Cambria" w:hAnsi="Cambria"/>
      <w:lang w:val="en-US" w:eastAsia="en-US"/>
    </w:rPr>
  </w:style>
  <w:style w:type="paragraph" w:customStyle="1" w:styleId="Quote">
    <w:name w:val="Quote"/>
    <w:basedOn w:val="a"/>
    <w:next w:val="a"/>
    <w:link w:val="QuoteChar"/>
    <w:rsid w:val="00EA72A6"/>
    <w:pPr>
      <w:spacing w:line="252" w:lineRule="auto"/>
    </w:pPr>
    <w:rPr>
      <w:rFonts w:ascii="Cambria" w:hAnsi="Cambria"/>
      <w:i/>
      <w:iCs/>
      <w:lang w:val="en-US" w:eastAsia="en-US"/>
    </w:rPr>
  </w:style>
  <w:style w:type="character" w:customStyle="1" w:styleId="QuoteChar">
    <w:name w:val="Quote Char"/>
    <w:basedOn w:val="a0"/>
    <w:link w:val="Quote"/>
    <w:locked/>
    <w:rsid w:val="00EA72A6"/>
    <w:rPr>
      <w:rFonts w:ascii="Cambria" w:eastAsia="Times New Roman" w:hAnsi="Cambria" w:cs="Times New Roman"/>
      <w:i/>
      <w:iCs/>
      <w:lang w:val="en-US"/>
    </w:rPr>
  </w:style>
  <w:style w:type="paragraph" w:customStyle="1" w:styleId="IntenseQuote">
    <w:name w:val="Intense Quote"/>
    <w:basedOn w:val="a"/>
    <w:next w:val="a"/>
    <w:link w:val="IntenseQuoteChar"/>
    <w:rsid w:val="00EA72A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val="en-US" w:eastAsia="en-US"/>
    </w:rPr>
  </w:style>
  <w:style w:type="character" w:customStyle="1" w:styleId="IntenseQuoteChar">
    <w:name w:val="Intense Quote Char"/>
    <w:basedOn w:val="a0"/>
    <w:link w:val="IntenseQuote"/>
    <w:locked/>
    <w:rsid w:val="00EA72A6"/>
    <w:rPr>
      <w:rFonts w:ascii="Cambria" w:eastAsia="Times New Roman" w:hAnsi="Cambria" w:cs="Times New Roman"/>
      <w:caps/>
      <w:color w:val="622423"/>
      <w:spacing w:val="5"/>
      <w:sz w:val="20"/>
      <w:szCs w:val="20"/>
      <w:lang w:val="en-US"/>
    </w:rPr>
  </w:style>
  <w:style w:type="character" w:customStyle="1" w:styleId="SubtleEmphasis">
    <w:name w:val="Subtle Emphasis"/>
    <w:rsid w:val="00EA72A6"/>
    <w:rPr>
      <w:i/>
    </w:rPr>
  </w:style>
  <w:style w:type="character" w:customStyle="1" w:styleId="IntenseEmphasis">
    <w:name w:val="Intense Emphasis"/>
    <w:rsid w:val="00EA72A6"/>
    <w:rPr>
      <w:i/>
      <w:caps/>
      <w:spacing w:val="10"/>
      <w:sz w:val="20"/>
    </w:rPr>
  </w:style>
  <w:style w:type="character" w:customStyle="1" w:styleId="SubtleReference">
    <w:name w:val="Subtle Reference"/>
    <w:basedOn w:val="a0"/>
    <w:rsid w:val="00EA72A6"/>
    <w:rPr>
      <w:rFonts w:ascii="Calibri" w:hAnsi="Calibri" w:cs="Times New Roman"/>
      <w:i/>
      <w:iCs/>
      <w:color w:val="622423"/>
    </w:rPr>
  </w:style>
  <w:style w:type="character" w:customStyle="1" w:styleId="IntenseReference">
    <w:name w:val="Intense Reference"/>
    <w:rsid w:val="00EA72A6"/>
    <w:rPr>
      <w:rFonts w:ascii="Calibri" w:hAnsi="Calibri"/>
      <w:b/>
      <w:i/>
      <w:color w:val="622423"/>
    </w:rPr>
  </w:style>
  <w:style w:type="character" w:customStyle="1" w:styleId="BookTitle">
    <w:name w:val="Book Title"/>
    <w:rsid w:val="00EA72A6"/>
    <w:rPr>
      <w:caps/>
      <w:color w:val="622423"/>
      <w:spacing w:val="5"/>
      <w:u w:color="622423"/>
    </w:rPr>
  </w:style>
  <w:style w:type="paragraph" w:customStyle="1" w:styleId="TOCHeading">
    <w:name w:val="TOC Heading"/>
    <w:basedOn w:val="1"/>
    <w:next w:val="a"/>
    <w:rsid w:val="00EA72A6"/>
    <w:pPr>
      <w:outlineLvl w:val="9"/>
    </w:pPr>
  </w:style>
  <w:style w:type="paragraph" w:styleId="11">
    <w:name w:val="toc 1"/>
    <w:basedOn w:val="a"/>
    <w:next w:val="a"/>
    <w:autoRedefine/>
    <w:rsid w:val="00EA72A6"/>
    <w:pPr>
      <w:spacing w:after="100" w:line="252" w:lineRule="auto"/>
    </w:pPr>
    <w:rPr>
      <w:rFonts w:ascii="Cambria" w:hAnsi="Cambria"/>
      <w:lang w:val="en-US" w:eastAsia="en-US"/>
    </w:rPr>
  </w:style>
  <w:style w:type="character" w:styleId="ab">
    <w:name w:val="Hyperlink"/>
    <w:basedOn w:val="a0"/>
    <w:rsid w:val="00EA72A6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semiHidden/>
    <w:rsid w:val="00EA72A6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d">
    <w:name w:val="Текст выноски Знак"/>
    <w:basedOn w:val="a0"/>
    <w:link w:val="ac"/>
    <w:semiHidden/>
    <w:rsid w:val="00EA72A6"/>
    <w:rPr>
      <w:rFonts w:ascii="Tahoma" w:eastAsia="Times New Roman" w:hAnsi="Tahoma" w:cs="Tahoma"/>
      <w:sz w:val="16"/>
      <w:szCs w:val="16"/>
      <w:lang w:val="en-US"/>
    </w:rPr>
  </w:style>
  <w:style w:type="paragraph" w:styleId="33">
    <w:name w:val="toc 3"/>
    <w:basedOn w:val="a"/>
    <w:next w:val="a"/>
    <w:autoRedefine/>
    <w:rsid w:val="00EA72A6"/>
    <w:pPr>
      <w:spacing w:after="100" w:line="252" w:lineRule="auto"/>
      <w:ind w:left="440"/>
    </w:pPr>
    <w:rPr>
      <w:rFonts w:ascii="Cambria" w:hAnsi="Cambria"/>
      <w:lang w:val="en-US" w:eastAsia="en-US"/>
    </w:rPr>
  </w:style>
  <w:style w:type="paragraph" w:styleId="21">
    <w:name w:val="toc 2"/>
    <w:basedOn w:val="a"/>
    <w:next w:val="a"/>
    <w:autoRedefine/>
    <w:rsid w:val="00EA72A6"/>
    <w:pPr>
      <w:spacing w:after="100"/>
      <w:ind w:left="220"/>
    </w:pPr>
    <w:rPr>
      <w:lang w:eastAsia="en-US"/>
    </w:rPr>
  </w:style>
  <w:style w:type="paragraph" w:customStyle="1" w:styleId="ConsPlusNonformat">
    <w:name w:val="ConsPlusNonformat"/>
    <w:rsid w:val="00EA72A6"/>
    <w:pPr>
      <w:autoSpaceDE w:val="0"/>
      <w:autoSpaceDN w:val="0"/>
      <w:adjustRightInd w:val="0"/>
      <w:spacing w:before="0" w:after="200" w:line="252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styleId="ae">
    <w:name w:val="header"/>
    <w:basedOn w:val="a"/>
    <w:link w:val="af"/>
    <w:semiHidden/>
    <w:rsid w:val="00EA72A6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lang w:val="en-US" w:eastAsia="en-US"/>
    </w:rPr>
  </w:style>
  <w:style w:type="character" w:customStyle="1" w:styleId="af">
    <w:name w:val="Верхний колонтитул Знак"/>
    <w:basedOn w:val="a0"/>
    <w:link w:val="ae"/>
    <w:semiHidden/>
    <w:rsid w:val="00EA72A6"/>
    <w:rPr>
      <w:rFonts w:ascii="Cambria" w:eastAsia="Times New Roman" w:hAnsi="Cambria" w:cs="Times New Roman"/>
      <w:lang w:val="en-US"/>
    </w:rPr>
  </w:style>
  <w:style w:type="paragraph" w:styleId="af0">
    <w:name w:val="footer"/>
    <w:basedOn w:val="a"/>
    <w:link w:val="af1"/>
    <w:rsid w:val="00EA72A6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lang w:val="en-US" w:eastAsia="en-US"/>
    </w:rPr>
  </w:style>
  <w:style w:type="character" w:customStyle="1" w:styleId="af1">
    <w:name w:val="Нижний колонтитул Знак"/>
    <w:basedOn w:val="a0"/>
    <w:link w:val="af0"/>
    <w:rsid w:val="00EA72A6"/>
    <w:rPr>
      <w:rFonts w:ascii="Cambria" w:eastAsia="Times New Roman" w:hAnsi="Cambria" w:cs="Times New Roman"/>
      <w:lang w:val="en-US"/>
    </w:rPr>
  </w:style>
  <w:style w:type="paragraph" w:customStyle="1" w:styleId="af2">
    <w:name w:val="Знак Знак Знак"/>
    <w:basedOn w:val="a"/>
    <w:rsid w:val="00EA72A6"/>
    <w:pPr>
      <w:spacing w:before="100" w:beforeAutospacing="1" w:after="100" w:afterAutospacing="1" w:line="252" w:lineRule="auto"/>
    </w:pPr>
    <w:rPr>
      <w:rFonts w:ascii="Tahoma" w:hAnsi="Tahom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EA72A6"/>
    <w:pPr>
      <w:spacing w:line="252" w:lineRule="auto"/>
      <w:ind w:left="708"/>
    </w:pPr>
    <w:rPr>
      <w:rFonts w:ascii="Cambria" w:hAnsi="Cambria"/>
      <w:lang w:val="en-US" w:eastAsia="en-US"/>
    </w:rPr>
  </w:style>
  <w:style w:type="table" w:styleId="af4">
    <w:name w:val="Table Grid"/>
    <w:basedOn w:val="a1"/>
    <w:rsid w:val="00EA72A6"/>
    <w:pPr>
      <w:spacing w:before="0" w:after="200" w:line="252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5624</Words>
  <Characters>32059</Characters>
  <Application>Microsoft Office Word</Application>
  <DocSecurity>0</DocSecurity>
  <Lines>267</Lines>
  <Paragraphs>75</Paragraphs>
  <ScaleCrop>false</ScaleCrop>
  <Company/>
  <LinksUpToDate>false</LinksUpToDate>
  <CharactersWithSpaces>37608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cekretar</dc:creator>
  <cp:lastModifiedBy>Max</cp:lastModifiedBy>
  <cp:revision>6</cp:revision>
  <cp:lastPrinted>2017-04-24T09:17:00Z</cp:lastPrinted>
  <dcterms:created xsi:type="dcterms:W3CDTF">2017-04-24T09:02:00Z</dcterms:created>
  <dcterms:modified xsi:type="dcterms:W3CDTF">2017-05-03T08:01:00Z</dcterms:modified>
</cp:coreProperties>
</file>