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8" w:rsidRDefault="00C62573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ЧИСТЮНЬСКИЙ СЕЛЬСКИЙ СОВЕТ ДЕПУТАТОВ</w:t>
      </w:r>
    </w:p>
    <w:p w:rsidR="00115578" w:rsidRDefault="00C62573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ТОПЧИХИНСКОГО РАЙОНА АЛТАЙСКОГО КРАЯ</w:t>
      </w:r>
    </w:p>
    <w:p w:rsidR="00115578" w:rsidRDefault="00115578">
      <w:pPr>
        <w:spacing w:line="240" w:lineRule="atLeast"/>
        <w:jc w:val="center"/>
        <w:rPr>
          <w:b/>
          <w:spacing w:val="20"/>
          <w:lang w:val="ru-RU"/>
        </w:rPr>
      </w:pPr>
    </w:p>
    <w:p w:rsidR="00115578" w:rsidRDefault="00115578">
      <w:pPr>
        <w:spacing w:line="240" w:lineRule="atLeast"/>
        <w:jc w:val="center"/>
        <w:rPr>
          <w:b/>
          <w:spacing w:val="20"/>
          <w:lang w:val="ru-RU"/>
        </w:rPr>
      </w:pPr>
    </w:p>
    <w:p w:rsidR="00115578" w:rsidRDefault="00C62573">
      <w:pPr>
        <w:spacing w:line="240" w:lineRule="atLeast"/>
        <w:jc w:val="center"/>
        <w:rPr>
          <w:rFonts w:ascii="Arial" w:hAnsi="Arial" w:cs="Arial"/>
          <w:b/>
          <w:spacing w:val="84"/>
          <w:sz w:val="28"/>
          <w:szCs w:val="28"/>
          <w:lang w:val="ru-RU"/>
        </w:rPr>
      </w:pPr>
      <w:r>
        <w:rPr>
          <w:rFonts w:ascii="Arial" w:hAnsi="Arial" w:cs="Arial"/>
          <w:b/>
          <w:spacing w:val="84"/>
          <w:sz w:val="28"/>
          <w:szCs w:val="28"/>
          <w:lang w:val="ru-RU"/>
        </w:rPr>
        <w:t>РЕШЕНИЕ</w:t>
      </w:r>
    </w:p>
    <w:p w:rsidR="00115578" w:rsidRDefault="004F1C80" w:rsidP="004F1C80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>
        <w:rPr>
          <w:rFonts w:ascii="Arial" w:hAnsi="Arial" w:cs="Arial"/>
          <w:spacing w:val="84"/>
          <w:sz w:val="28"/>
          <w:szCs w:val="28"/>
          <w:lang w:val="ru-RU"/>
        </w:rPr>
        <w:t>ПРОЕКТ</w:t>
      </w:r>
    </w:p>
    <w:p w:rsidR="00115578" w:rsidRPr="004A66E0" w:rsidRDefault="00C62573">
      <w:pPr>
        <w:spacing w:line="240" w:lineRule="atLeast"/>
        <w:rPr>
          <w:lang w:val="ru-RU"/>
        </w:rPr>
      </w:pPr>
      <w:r>
        <w:rPr>
          <w:rFonts w:ascii="Arial" w:hAnsi="Arial" w:cs="Arial"/>
          <w:lang w:val="ru-RU"/>
        </w:rPr>
        <w:t>________2018                                                                                                               № ____</w:t>
      </w:r>
    </w:p>
    <w:p w:rsidR="00115578" w:rsidRDefault="00C62573">
      <w:pPr>
        <w:spacing w:line="24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с. Чистюнька</w:t>
      </w:r>
    </w:p>
    <w:p w:rsidR="00115578" w:rsidRDefault="00115578">
      <w:pPr>
        <w:spacing w:line="240" w:lineRule="atLeast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115578" w:rsidRPr="004A66E0" w:rsidRDefault="00C62573">
      <w:pPr>
        <w:spacing w:line="240" w:lineRule="atLeast"/>
        <w:ind w:right="5102"/>
        <w:jc w:val="both"/>
        <w:rPr>
          <w:lang w:val="ru-RU"/>
        </w:rPr>
      </w:pPr>
      <w:r>
        <w:rPr>
          <w:sz w:val="28"/>
          <w:szCs w:val="28"/>
          <w:lang w:val="ru-RU"/>
        </w:rPr>
        <w:t>О бюджете муниципального образования Чистюньский сельсовет Топчихинского района Алтайского края на 2019 год</w:t>
      </w:r>
    </w:p>
    <w:p w:rsidR="00115578" w:rsidRDefault="00C62573">
      <w:pPr>
        <w:pStyle w:val="ConsTitle"/>
        <w:widowControl/>
        <w:tabs>
          <w:tab w:val="left" w:pos="1134"/>
        </w:tabs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15578" w:rsidRDefault="00115578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Default="00C62573">
      <w:pPr>
        <w:pStyle w:val="ConsTitle"/>
        <w:widowControl/>
        <w:spacing w:line="276" w:lineRule="auto"/>
        <w:ind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</w:t>
      </w:r>
      <w:r w:rsidR="004F1C80">
        <w:rPr>
          <w:rFonts w:ascii="Times New Roman" w:hAnsi="Times New Roman" w:cs="Times New Roman"/>
          <w:b w:val="0"/>
          <w:sz w:val="28"/>
          <w:szCs w:val="28"/>
        </w:rPr>
        <w:t>главой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Чистюньского сельсовета бюджет муниципального образования Чистюньский сельсовет Топчихинского района Алтайского края на 2019 год,  в соответствии со статьей 22 Устава муниципального образования Чистюньский сельсовет,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</w:p>
    <w:p w:rsidR="00115578" w:rsidRDefault="00115578">
      <w:pPr>
        <w:pStyle w:val="ConsTitle"/>
        <w:widowControl/>
        <w:spacing w:line="276" w:lineRule="auto"/>
        <w:ind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Pr="00F252AA" w:rsidRDefault="00C62573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2A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93013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bookmarkStart w:id="0" w:name="_GoBack"/>
      <w:bookmarkEnd w:id="0"/>
      <w:r w:rsidRPr="00F252AA">
        <w:rPr>
          <w:rFonts w:ascii="Times New Roman" w:hAnsi="Times New Roman" w:cs="Times New Roman"/>
          <w:b w:val="0"/>
          <w:sz w:val="28"/>
          <w:szCs w:val="28"/>
        </w:rPr>
        <w:t>бюджет муниципального образования Чистюньский сельсовет Топчихинского района Алтайского края на 2019 год.</w:t>
      </w:r>
    </w:p>
    <w:p w:rsidR="00115578" w:rsidRPr="00F252AA" w:rsidRDefault="00115578">
      <w:pPr>
        <w:pStyle w:val="ConsTitle"/>
        <w:widowControl/>
        <w:tabs>
          <w:tab w:val="left" w:pos="0"/>
          <w:tab w:val="left" w:pos="1134"/>
        </w:tabs>
        <w:spacing w:line="276" w:lineRule="auto"/>
        <w:ind w:left="106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Pr="004A66E0" w:rsidRDefault="00C62573">
      <w:pPr>
        <w:spacing w:line="276" w:lineRule="auto"/>
        <w:ind w:firstLine="705"/>
        <w:jc w:val="both"/>
        <w:rPr>
          <w:sz w:val="28"/>
          <w:szCs w:val="28"/>
          <w:lang w:val="ru-RU"/>
        </w:rPr>
      </w:pPr>
      <w:r w:rsidRPr="00F252AA">
        <w:rPr>
          <w:bCs/>
          <w:sz w:val="28"/>
          <w:szCs w:val="28"/>
          <w:lang w:val="ru-RU"/>
        </w:rPr>
        <w:t xml:space="preserve">2. </w:t>
      </w:r>
      <w:r w:rsidRPr="00F252AA">
        <w:rPr>
          <w:sz w:val="28"/>
          <w:szCs w:val="28"/>
          <w:lang w:val="ru-RU"/>
        </w:rPr>
        <w:t>Обнародовать настоящее решение в установленном порядке и разместить</w:t>
      </w:r>
      <w:r w:rsidRPr="004A66E0">
        <w:rPr>
          <w:sz w:val="28"/>
          <w:szCs w:val="28"/>
          <w:lang w:val="ru-RU"/>
        </w:rPr>
        <w:t xml:space="preserve"> на официальном сайте муниципального образования Топчихинский район.</w:t>
      </w:r>
    </w:p>
    <w:p w:rsidR="00115578" w:rsidRPr="004A66E0" w:rsidRDefault="00115578">
      <w:pPr>
        <w:spacing w:line="276" w:lineRule="auto"/>
        <w:ind w:firstLine="705"/>
        <w:jc w:val="both"/>
        <w:rPr>
          <w:sz w:val="28"/>
          <w:szCs w:val="28"/>
          <w:lang w:val="ru-RU"/>
        </w:rPr>
      </w:pPr>
    </w:p>
    <w:p w:rsidR="00115578" w:rsidRPr="004A66E0" w:rsidRDefault="00C62573">
      <w:pPr>
        <w:pStyle w:val="ConsTitle"/>
        <w:widowControl/>
        <w:tabs>
          <w:tab w:val="left" w:pos="1134"/>
        </w:tabs>
        <w:spacing w:line="276" w:lineRule="auto"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6E0">
        <w:rPr>
          <w:rFonts w:ascii="Times New Roman" w:hAnsi="Times New Roman" w:cs="Times New Roman"/>
          <w:b w:val="0"/>
          <w:sz w:val="28"/>
          <w:szCs w:val="28"/>
        </w:rPr>
        <w:t>3. Контроль     за    исполнением   настоящего    решения    возложить    на</w:t>
      </w:r>
    </w:p>
    <w:p w:rsidR="00115578" w:rsidRPr="004A66E0" w:rsidRDefault="00C62573">
      <w:pPr>
        <w:pStyle w:val="ConsTitle"/>
        <w:widowControl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66E0">
        <w:rPr>
          <w:rFonts w:ascii="Times New Roman" w:hAnsi="Times New Roman" w:cs="Times New Roman"/>
          <w:b w:val="0"/>
          <w:sz w:val="28"/>
          <w:szCs w:val="28"/>
        </w:rPr>
        <w:t>постоянную комиссию по бюджету и вопросам местного самоуправления.</w:t>
      </w:r>
    </w:p>
    <w:p w:rsidR="00115578" w:rsidRDefault="00115578">
      <w:pPr>
        <w:pStyle w:val="ConsTitle"/>
        <w:widowControl/>
        <w:tabs>
          <w:tab w:val="left" w:pos="1134"/>
        </w:tabs>
        <w:spacing w:line="276" w:lineRule="auto"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Default="001155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Default="001155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5578" w:rsidRDefault="00C62573">
      <w:pPr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                В.К. Каныгин</w:t>
      </w: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115578" w:rsidRDefault="00115578">
      <w:pPr>
        <w:ind w:left="1985" w:hanging="1276"/>
        <w:jc w:val="right"/>
        <w:rPr>
          <w:b/>
          <w:spacing w:val="20"/>
          <w:lang w:val="ru-RU"/>
        </w:rPr>
      </w:pPr>
    </w:p>
    <w:p w:rsidR="004A66E0" w:rsidRDefault="004A66E0">
      <w:pPr>
        <w:ind w:left="5670"/>
        <w:rPr>
          <w:sz w:val="28"/>
          <w:szCs w:val="28"/>
          <w:lang w:val="ru-RU"/>
        </w:rPr>
      </w:pPr>
    </w:p>
    <w:p w:rsidR="004A66E0" w:rsidRDefault="00C62573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Утверждён  </w:t>
      </w:r>
    </w:p>
    <w:p w:rsidR="004A66E0" w:rsidRDefault="004F1C80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62573">
        <w:rPr>
          <w:sz w:val="28"/>
          <w:szCs w:val="28"/>
          <w:lang w:val="ru-RU"/>
        </w:rPr>
        <w:t>ешением</w:t>
      </w:r>
      <w:r>
        <w:rPr>
          <w:sz w:val="28"/>
          <w:szCs w:val="28"/>
          <w:lang w:val="ru-RU"/>
        </w:rPr>
        <w:t xml:space="preserve"> </w:t>
      </w:r>
      <w:r w:rsidR="00C62573">
        <w:rPr>
          <w:sz w:val="28"/>
          <w:szCs w:val="28"/>
          <w:lang w:val="ru-RU"/>
        </w:rPr>
        <w:t xml:space="preserve">Чистюньского сельского Совета депутатов  </w:t>
      </w:r>
    </w:p>
    <w:p w:rsidR="00115578" w:rsidRPr="004A66E0" w:rsidRDefault="00C62573">
      <w:pPr>
        <w:ind w:left="5670"/>
        <w:rPr>
          <w:lang w:val="ru-RU"/>
        </w:rPr>
      </w:pPr>
      <w:r>
        <w:rPr>
          <w:sz w:val="28"/>
          <w:szCs w:val="28"/>
          <w:lang w:val="ru-RU"/>
        </w:rPr>
        <w:t>от __________ № ____</w:t>
      </w:r>
    </w:p>
    <w:p w:rsidR="00115578" w:rsidRDefault="00115578">
      <w:pPr>
        <w:ind w:left="1985" w:hanging="1276"/>
        <w:jc w:val="right"/>
        <w:rPr>
          <w:b/>
          <w:sz w:val="28"/>
          <w:szCs w:val="28"/>
          <w:lang w:val="ru-RU"/>
        </w:rPr>
      </w:pPr>
    </w:p>
    <w:p w:rsidR="00115578" w:rsidRDefault="00C62573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Бюджет муниципального образования Чистюньский сельсовет</w:t>
      </w:r>
    </w:p>
    <w:p w:rsidR="00115578" w:rsidRPr="004A66E0" w:rsidRDefault="00C62573">
      <w:pPr>
        <w:ind w:left="1701" w:hanging="1276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Топчихинского района Алтайского края на 2019 год</w:t>
      </w:r>
    </w:p>
    <w:p w:rsidR="00115578" w:rsidRDefault="00115578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115578" w:rsidRPr="004A66E0" w:rsidRDefault="00C62573">
      <w:pPr>
        <w:ind w:left="1985" w:hanging="1276"/>
        <w:rPr>
          <w:lang w:val="ru-RU"/>
        </w:rPr>
      </w:pPr>
      <w:r>
        <w:rPr>
          <w:b/>
          <w:sz w:val="28"/>
          <w:szCs w:val="28"/>
          <w:lang w:val="ru-RU"/>
        </w:rPr>
        <w:t xml:space="preserve">Статья 1. Основные характеристики бюджета поселения на 2019 год </w:t>
      </w:r>
    </w:p>
    <w:p w:rsidR="00115578" w:rsidRPr="004A66E0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Утвердить основные характеристики бюджета поселения на 2019 год:</w:t>
      </w:r>
    </w:p>
    <w:p w:rsidR="00115578" w:rsidRPr="004A66E0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1) прогнозируемый общий объем доходов бюджета поселения в сумме 2419,9 тыс. рублей, в том числе объем межбюджетных трансфертов, получаемых из других бюджетов,  в сумме 1016,9 тыс. рублей;</w:t>
      </w:r>
    </w:p>
    <w:p w:rsidR="00115578" w:rsidRPr="004A66E0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2) общий объем расходов бюджета поселения в сумме 2419,9 тыс. рублей;</w:t>
      </w:r>
    </w:p>
    <w:p w:rsidR="00115578" w:rsidRPr="004A66E0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3) верхний предел муниципального долга по состоянию на 1 января 20</w:t>
      </w:r>
      <w:r w:rsidR="00760B35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года в сумме 200,0 тыс. рублей.</w:t>
      </w:r>
    </w:p>
    <w:p w:rsidR="00115578" w:rsidRDefault="00115578">
      <w:pPr>
        <w:ind w:firstLine="708"/>
        <w:jc w:val="both"/>
        <w:rPr>
          <w:sz w:val="20"/>
          <w:szCs w:val="20"/>
          <w:lang w:val="ru-RU"/>
        </w:rPr>
      </w:pPr>
    </w:p>
    <w:p w:rsidR="00115578" w:rsidRPr="004A66E0" w:rsidRDefault="00C62573">
      <w:pPr>
        <w:ind w:left="1985" w:hanging="1276"/>
        <w:rPr>
          <w:lang w:val="ru-RU"/>
        </w:rPr>
      </w:pPr>
      <w:r>
        <w:rPr>
          <w:b/>
          <w:sz w:val="28"/>
          <w:szCs w:val="28"/>
          <w:lang w:val="ru-RU"/>
        </w:rPr>
        <w:t xml:space="preserve">Статья 2.  Нормативы отчислений доходов в бюджет муниципального образования  Чистюньского сельсовета на 2019 год </w:t>
      </w:r>
    </w:p>
    <w:p w:rsidR="00115578" w:rsidRDefault="00115578">
      <w:pPr>
        <w:ind w:left="1985" w:hanging="1276"/>
        <w:rPr>
          <w:b/>
          <w:sz w:val="28"/>
          <w:szCs w:val="28"/>
          <w:lang w:val="ru-RU"/>
        </w:rPr>
      </w:pPr>
    </w:p>
    <w:p w:rsidR="00115578" w:rsidRPr="00F252AA" w:rsidRDefault="00C62573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Утвердить нормативы отчислений доходов в бюджет  Чистюньского  сельсовета  на 2019 год согласно приложению 1 к настоящему Решению.</w:t>
      </w:r>
    </w:p>
    <w:p w:rsidR="00115578" w:rsidRDefault="00115578">
      <w:pPr>
        <w:rPr>
          <w:sz w:val="20"/>
          <w:szCs w:val="20"/>
          <w:lang w:val="ru-RU"/>
        </w:rPr>
      </w:pPr>
    </w:p>
    <w:p w:rsidR="00115578" w:rsidRPr="004A66E0" w:rsidRDefault="00C62573">
      <w:pPr>
        <w:tabs>
          <w:tab w:val="left" w:pos="1985"/>
        </w:tabs>
        <w:ind w:left="1985" w:hanging="1276"/>
        <w:rPr>
          <w:lang w:val="ru-RU"/>
        </w:rPr>
      </w:pPr>
      <w:r>
        <w:rPr>
          <w:b/>
          <w:sz w:val="28"/>
          <w:szCs w:val="28"/>
          <w:lang w:val="ru-RU"/>
        </w:rPr>
        <w:t>Статья 3.  Главные администраторы доходов и источников      финансирования дефицита</w:t>
      </w:r>
    </w:p>
    <w:p w:rsidR="00115578" w:rsidRDefault="00115578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</w:p>
    <w:p w:rsidR="00115578" w:rsidRPr="00F252AA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Утвердить перечень главных администраторов доходов бюджета поселения согласно приложению 2  к настоящему Решению.</w:t>
      </w:r>
    </w:p>
    <w:p w:rsidR="00115578" w:rsidRDefault="00115578">
      <w:pPr>
        <w:ind w:firstLine="708"/>
        <w:jc w:val="both"/>
        <w:rPr>
          <w:sz w:val="28"/>
          <w:szCs w:val="28"/>
          <w:lang w:val="ru-RU"/>
        </w:rPr>
      </w:pPr>
    </w:p>
    <w:p w:rsidR="00115578" w:rsidRDefault="00C62573">
      <w:pPr>
        <w:ind w:left="1985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4.  Межбюджетные трансферты бюджету муниципального</w:t>
      </w:r>
    </w:p>
    <w:p w:rsidR="00115578" w:rsidRPr="004A66E0" w:rsidRDefault="00C62573">
      <w:pPr>
        <w:ind w:left="2127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образования Топчихинский район Алтайского края  на решение вопросов местного значения в соответствии с заключенными соглашениями</w:t>
      </w:r>
    </w:p>
    <w:p w:rsidR="00115578" w:rsidRDefault="00115578">
      <w:pPr>
        <w:ind w:left="2127"/>
        <w:jc w:val="both"/>
        <w:rPr>
          <w:b/>
          <w:sz w:val="28"/>
          <w:szCs w:val="28"/>
          <w:lang w:val="ru-RU"/>
        </w:rPr>
      </w:pPr>
    </w:p>
    <w:p w:rsidR="00115578" w:rsidRPr="004A66E0" w:rsidRDefault="00C62573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Утвердить на 2019 год объем межбюджетных трансфертов, подлежащих перечислению в бюджет муниципального образования Топчихинский район из бюджета Чистюньского сельсовета на решение вопросов местного значения в соответствии с заключенными соглашениями в сумме 136 тыс. рублей.</w:t>
      </w:r>
    </w:p>
    <w:p w:rsidR="00115578" w:rsidRDefault="00115578">
      <w:pPr>
        <w:ind w:firstLine="708"/>
        <w:jc w:val="both"/>
        <w:rPr>
          <w:sz w:val="20"/>
          <w:szCs w:val="20"/>
          <w:lang w:val="ru-RU"/>
        </w:rPr>
      </w:pPr>
    </w:p>
    <w:p w:rsidR="00115578" w:rsidRPr="004A66E0" w:rsidRDefault="00C62573">
      <w:pPr>
        <w:ind w:firstLine="567"/>
        <w:rPr>
          <w:lang w:val="ru-RU"/>
        </w:rPr>
      </w:pPr>
      <w:r>
        <w:rPr>
          <w:b/>
          <w:sz w:val="28"/>
          <w:szCs w:val="28"/>
          <w:lang w:val="ru-RU"/>
        </w:rPr>
        <w:t xml:space="preserve">Статья 5.  Бюджетные ассигнования бюджета поселения на 2019 год </w:t>
      </w:r>
    </w:p>
    <w:p w:rsidR="00115578" w:rsidRDefault="00115578">
      <w:pPr>
        <w:ind w:firstLine="567"/>
        <w:rPr>
          <w:b/>
          <w:sz w:val="28"/>
          <w:szCs w:val="28"/>
          <w:lang w:val="ru-RU"/>
        </w:rPr>
      </w:pPr>
    </w:p>
    <w:p w:rsidR="00115578" w:rsidRPr="00F252AA" w:rsidRDefault="00C62573">
      <w:pPr>
        <w:pStyle w:val="af7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252AA">
        <w:rPr>
          <w:rFonts w:ascii="Times New Roman" w:hAnsi="Times New Roman"/>
          <w:sz w:val="28"/>
          <w:szCs w:val="28"/>
        </w:rPr>
        <w:t>Утвердить распределение бюджетных ассигнований в ведомственной структуре расходов бюджета поселения согласно приложению 3 к настоящему Решению.</w:t>
      </w:r>
    </w:p>
    <w:p w:rsidR="00115578" w:rsidRPr="00F252AA" w:rsidRDefault="00C62573">
      <w:pPr>
        <w:pStyle w:val="af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AA">
        <w:rPr>
          <w:rFonts w:ascii="Times New Roman" w:hAnsi="Times New Roman"/>
          <w:sz w:val="28"/>
          <w:szCs w:val="28"/>
        </w:rPr>
        <w:lastRenderedPageBreak/>
        <w:t>Утвердить общий объем бюджетных ассигнований, направляемых на исполнение публичных нормативных обязательств на 2019 год в сумме 78,7 тыс. рублей.</w:t>
      </w:r>
    </w:p>
    <w:p w:rsidR="00115578" w:rsidRDefault="00C62573">
      <w:pPr>
        <w:pStyle w:val="af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2AA">
        <w:rPr>
          <w:rFonts w:ascii="Times New Roman" w:hAnsi="Times New Roman"/>
          <w:sz w:val="28"/>
          <w:szCs w:val="28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</w:t>
      </w:r>
      <w:r>
        <w:rPr>
          <w:rFonts w:ascii="Times New Roman" w:hAnsi="Times New Roman"/>
          <w:sz w:val="28"/>
          <w:szCs w:val="28"/>
        </w:rPr>
        <w:t xml:space="preserve"> учетом средств районного бюджета, поступивших на эти цели сверх сумм, предусмотренных статьей 1 настоящего Решения.</w:t>
      </w:r>
    </w:p>
    <w:p w:rsidR="00115578" w:rsidRDefault="00C62573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115578" w:rsidRDefault="00C62573">
      <w:pPr>
        <w:widowControl w:val="0"/>
        <w:tabs>
          <w:tab w:val="left" w:pos="1843"/>
          <w:tab w:val="left" w:pos="6804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Администрация Чистюньского сельсовета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115578" w:rsidRDefault="00C62573">
      <w:pPr>
        <w:widowControl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115578" w:rsidRDefault="00C62573">
      <w:pPr>
        <w:widowControl w:val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2) в случае изменения состава или полномочий (функций) главных распорядителей  бюджетных средств (подведомственных им казенных учреждений), вступления в силу нормативных правовых актов, предусматривающих осуществление полномочий органов местного самоуправления за счет средств бюджета поселения,исполнения судебных актов, предусматривающих обращение взыскания на средства бюджета поселения,  использования средств резервных фондов и иным образом зарезервированных в составе утвержденных бюджетных ассигнований, распределения бюджетных ассигнований между получателями средств бюджета поселения на конкурсной основе и по иным основаниям, связанным с особенностями исполнения бюджета поселения, перераспределения бюджетных ассигнований между главными распорядителями бюджетных средств, установленным настоящим Решением о бюджете,  - в пределах объема бюджетных ассигнований; </w:t>
      </w:r>
    </w:p>
    <w:p w:rsidR="00115578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3) в случае увеличения бюджетных ассигнований по отдельным разделам, подразделам, целевым статьям и видам расходов бюджета за счет экономии  по использованию в текущем финансовом году бюджетных ассигнований   на оказание муниципальных услуг </w:t>
      </w:r>
      <w:r>
        <w:rPr>
          <w:sz w:val="28"/>
          <w:szCs w:val="28"/>
          <w:lang w:val="ru-RU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 в текущем финансовом году на оказание муниципальных услуг при условии, что увеличение бюджетных ассигнований по соответствующему виду расходов  не превышает 10 процентов;</w:t>
      </w:r>
    </w:p>
    <w:p w:rsidR="00115578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4)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 о бюджете;</w:t>
      </w:r>
    </w:p>
    <w:p w:rsidR="00115578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5) в случае проведения реструктуризации муниципального долга в соответствии с Бюджетным кодексом Российской Федерации; </w:t>
      </w:r>
    </w:p>
    <w:p w:rsidR="00115578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6)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услуг;</w:t>
      </w:r>
    </w:p>
    <w:p w:rsidR="00115578" w:rsidRDefault="00C62573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7) 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115578" w:rsidRDefault="00C62573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8) в случае изменения типа муниципальных учреждений.</w:t>
      </w:r>
    </w:p>
    <w:p w:rsidR="00115578" w:rsidRDefault="00C62573">
      <w:pPr>
        <w:widowControl w:val="0"/>
        <w:tabs>
          <w:tab w:val="left" w:pos="1843"/>
          <w:tab w:val="left" w:pos="6804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115578" w:rsidRDefault="00C62573">
      <w:pPr>
        <w:widowControl w:val="0"/>
        <w:tabs>
          <w:tab w:val="left" w:pos="1843"/>
          <w:tab w:val="left" w:pos="6804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Субсидии, субвенции и иные межбюджетные трансферты,имеющие целевое назначение, фактически полученные при исполнении бюджета сверх утвержденных </w:t>
      </w:r>
      <w:r>
        <w:rPr>
          <w:bCs/>
          <w:sz w:val="28"/>
          <w:szCs w:val="28"/>
          <w:lang w:val="ru-RU"/>
        </w:rPr>
        <w:t xml:space="preserve">статьей 1 настоящего Решения доходов, направляются на увеличение расходов соответственно целям предоставления с внесением изменений  в сводную бюджетную роспись без внесения изменений в настоящее Решение. </w:t>
      </w:r>
    </w:p>
    <w:p w:rsidR="00115578" w:rsidRPr="004A66E0" w:rsidRDefault="00C62573">
      <w:pPr>
        <w:widowControl w:val="0"/>
        <w:tabs>
          <w:tab w:val="left" w:pos="1843"/>
          <w:tab w:val="left" w:pos="6804"/>
        </w:tabs>
        <w:ind w:firstLine="709"/>
        <w:jc w:val="both"/>
        <w:rPr>
          <w:lang w:val="ru-RU"/>
        </w:rPr>
      </w:pPr>
      <w:r>
        <w:rPr>
          <w:lang w:val="ru-RU"/>
        </w:rPr>
        <w:t>4.</w:t>
      </w:r>
      <w:r>
        <w:rPr>
          <w:sz w:val="28"/>
          <w:szCs w:val="28"/>
          <w:lang w:val="ru-RU"/>
        </w:rPr>
        <w:t xml:space="preserve"> Установить, что с 1 января 2019 года заключение и оплата ранее заключенных органами местного самоуправления и сельскими бюджетными учреждениями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 </w:t>
      </w:r>
    </w:p>
    <w:p w:rsidR="00115578" w:rsidRPr="004A66E0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 поселения, и принятые к исполнению органами местного самоуправления и сельскими бюджетными учреждениями сверх бюджетных ассигнований, утвержденных бюджетной росписью, не подлежат оплате за счет средств бюджета поселения на 2019 год.</w:t>
      </w:r>
    </w:p>
    <w:p w:rsidR="00115578" w:rsidRDefault="00C62573">
      <w:pPr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Обязательства, вытекающие из договоров, заключенных сельскими бюджетными и  автономными учреждениями, исполняются за счет средств указанных учреждений.</w:t>
      </w:r>
    </w:p>
    <w:p w:rsidR="00115578" w:rsidRDefault="00C62573">
      <w:pPr>
        <w:pStyle w:val="af8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Установить, что главные распорядители средств бюджета поселения  в соответствии с Федеральным законом от 23 ноября 2009 года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объектами муниципальной собственности.</w:t>
      </w:r>
    </w:p>
    <w:p w:rsidR="00115578" w:rsidRDefault="00C62573">
      <w:pPr>
        <w:pStyle w:val="af8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случаях и в порядке, установленных настоящим Решением и принимаемыми в соответствии с ним нормативными правовыми актами органов местного самоуправления и Администрации  сельсовета.</w:t>
      </w:r>
    </w:p>
    <w:p w:rsidR="00115578" w:rsidRDefault="00C62573">
      <w:pPr>
        <w:pStyle w:val="af8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Установить, что Администрация Чистюньского сельсовета вправе в случае принятия решений вышестоящих органов государственной власти о направлении дополнительных средств на реализацию муниципальных программ перераспределять средства, предусмотренные в бюджете поселения на софинансирование  муниципальных программ</w:t>
      </w:r>
      <w:r>
        <w:rPr>
          <w:i/>
          <w:sz w:val="28"/>
          <w:szCs w:val="28"/>
          <w:lang w:val="ru-RU"/>
        </w:rPr>
        <w:t>.</w:t>
      </w:r>
    </w:p>
    <w:p w:rsidR="00115578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7.  Рекомендовать  Администрации сельсовета:</w:t>
      </w:r>
    </w:p>
    <w:p w:rsidR="00115578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- не принимать решений, приводящих к увеличению численности муниципальных служащих и иных работников бюджетной сферы;</w:t>
      </w:r>
    </w:p>
    <w:p w:rsidR="00115578" w:rsidRDefault="00C62573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- не допускать превышения норматива формирования расходов на содержание органа местного самоуправления, установленного постановлением Администрации края.</w:t>
      </w:r>
    </w:p>
    <w:p w:rsidR="00115578" w:rsidRPr="004A66E0" w:rsidRDefault="00C62573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8. Установить, что не использованные по состоянию на 1 января 2019 года остатки межбюджетных трансфертов, предоставленных из районного бюджета бюджетам поселений в форме субвенций и иных межбюджетных трансфертов, имеющих целевое назначение, подлежат возврату в районный бюджет в течение первых 5 рабочих дней 2019 года.</w:t>
      </w:r>
    </w:p>
    <w:p w:rsidR="00115578" w:rsidRDefault="00115578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115578" w:rsidRPr="004A66E0" w:rsidRDefault="00C62573">
      <w:pPr>
        <w:tabs>
          <w:tab w:val="left" w:pos="567"/>
        </w:tabs>
        <w:ind w:left="1843" w:hanging="1276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Статья 7. Особенности использования средств, получаемых сельскими муниципальными  учреждениями</w:t>
      </w:r>
    </w:p>
    <w:p w:rsidR="00115578" w:rsidRDefault="00115578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</w:p>
    <w:p w:rsidR="00115578" w:rsidRDefault="00C6257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115578" w:rsidRDefault="00C6257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115578" w:rsidRDefault="00115578">
      <w:pPr>
        <w:ind w:firstLine="708"/>
        <w:jc w:val="both"/>
        <w:rPr>
          <w:b/>
          <w:sz w:val="20"/>
          <w:szCs w:val="20"/>
          <w:lang w:val="ru-RU"/>
        </w:rPr>
      </w:pPr>
    </w:p>
    <w:p w:rsidR="00115578" w:rsidRDefault="00C62573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t xml:space="preserve">   Статья 8.  Муниципальные внутренние заимствования  Чистюньского сельсовета</w:t>
      </w:r>
    </w:p>
    <w:p w:rsidR="00115578" w:rsidRPr="00F252AA" w:rsidRDefault="00C62573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Утвердить программу муниципальных внутренних заимствований  Чистюньского сельсовета, предусмотренных на 2019 год, согласно приложению 4 к настоящему Решению.</w:t>
      </w:r>
    </w:p>
    <w:p w:rsidR="00115578" w:rsidRDefault="00115578">
      <w:pPr>
        <w:ind w:firstLine="709"/>
        <w:jc w:val="both"/>
        <w:rPr>
          <w:sz w:val="28"/>
          <w:szCs w:val="28"/>
          <w:lang w:val="ru-RU"/>
        </w:rPr>
      </w:pPr>
    </w:p>
    <w:p w:rsidR="00115578" w:rsidRPr="004A66E0" w:rsidRDefault="00C62573">
      <w:pPr>
        <w:ind w:left="1843" w:hanging="1276"/>
        <w:rPr>
          <w:lang w:val="ru-RU"/>
        </w:rPr>
      </w:pPr>
      <w:r>
        <w:rPr>
          <w:b/>
          <w:sz w:val="28"/>
          <w:szCs w:val="28"/>
          <w:lang w:val="ru-RU"/>
        </w:rPr>
        <w:t>Статья 9.  Приведение решений и иных нормативных правовых актов Чистюньского  сельсовета в соответствие с настоящим Решением</w:t>
      </w:r>
    </w:p>
    <w:p w:rsidR="00115578" w:rsidRDefault="00115578">
      <w:pPr>
        <w:ind w:left="1843" w:hanging="1276"/>
        <w:rPr>
          <w:b/>
          <w:sz w:val="28"/>
          <w:szCs w:val="28"/>
          <w:lang w:val="ru-RU"/>
        </w:rPr>
      </w:pPr>
    </w:p>
    <w:p w:rsidR="00115578" w:rsidRPr="004A66E0" w:rsidRDefault="00C62573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Решения и иные нормативные правовые акты Чистюньского сельсовета подлежат приведению в соответствие с настоящим Решением в срок до 1 января 2019 года.</w:t>
      </w:r>
    </w:p>
    <w:p w:rsidR="00115578" w:rsidRDefault="00115578">
      <w:pPr>
        <w:ind w:firstLine="709"/>
        <w:jc w:val="both"/>
        <w:rPr>
          <w:sz w:val="28"/>
          <w:szCs w:val="28"/>
          <w:lang w:val="ru-RU"/>
        </w:rPr>
      </w:pPr>
    </w:p>
    <w:p w:rsidR="00115578" w:rsidRDefault="00C62573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115578" w:rsidRPr="004A66E0" w:rsidRDefault="00C62573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1 января  2019 года, за исключением статьи  9  настоящего Решения, которая вступает в силу со дня его официального опубликования.</w:t>
      </w:r>
    </w:p>
    <w:p w:rsidR="00115578" w:rsidRDefault="00115578">
      <w:pPr>
        <w:ind w:firstLine="567"/>
        <w:jc w:val="both"/>
        <w:rPr>
          <w:sz w:val="28"/>
          <w:szCs w:val="28"/>
          <w:lang w:val="ru-RU"/>
        </w:rPr>
      </w:pPr>
    </w:p>
    <w:p w:rsidR="00115578" w:rsidRDefault="00C62573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                В.К. Каныгин</w:t>
      </w:r>
    </w:p>
    <w:p w:rsidR="00115578" w:rsidRDefault="00115578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4A66E0" w:rsidRDefault="004A66E0">
      <w:pPr>
        <w:ind w:firstLine="567"/>
        <w:jc w:val="both"/>
        <w:rPr>
          <w:sz w:val="28"/>
          <w:szCs w:val="28"/>
          <w:lang w:val="ru-RU"/>
        </w:rPr>
      </w:pPr>
    </w:p>
    <w:p w:rsidR="00115578" w:rsidRPr="004A66E0" w:rsidRDefault="00115578">
      <w:pPr>
        <w:jc w:val="both"/>
        <w:rPr>
          <w:lang w:val="ru-RU"/>
        </w:rPr>
      </w:pPr>
    </w:p>
    <w:p w:rsidR="00115578" w:rsidRPr="004A66E0" w:rsidRDefault="00C62573">
      <w:pPr>
        <w:jc w:val="both"/>
        <w:rPr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Приложение 1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решению «О бюджете муниципального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Чистюньского сельсовет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115578" w:rsidRPr="004A66E0" w:rsidRDefault="00C62573">
      <w:pPr>
        <w:tabs>
          <w:tab w:val="left" w:pos="5103"/>
          <w:tab w:val="left" w:pos="5529"/>
        </w:tabs>
        <w:ind w:firstLine="4962"/>
        <w:jc w:val="both"/>
        <w:rPr>
          <w:lang w:val="ru-RU"/>
        </w:rPr>
      </w:pPr>
      <w:r>
        <w:rPr>
          <w:sz w:val="26"/>
          <w:szCs w:val="26"/>
          <w:lang w:val="ru-RU"/>
        </w:rPr>
        <w:t>Алтайского края на 2019 год»</w:t>
      </w:r>
    </w:p>
    <w:p w:rsidR="00115578" w:rsidRDefault="00115578">
      <w:pPr>
        <w:rPr>
          <w:i/>
          <w:sz w:val="26"/>
          <w:szCs w:val="26"/>
          <w:lang w:val="ru-RU"/>
        </w:rPr>
      </w:pPr>
    </w:p>
    <w:p w:rsidR="00115578" w:rsidRPr="004A66E0" w:rsidRDefault="00C62573">
      <w:pPr>
        <w:pStyle w:val="22"/>
        <w:spacing w:line="240" w:lineRule="exact"/>
        <w:jc w:val="center"/>
        <w:rPr>
          <w:lang w:val="ru-RU"/>
        </w:rPr>
      </w:pPr>
      <w:r>
        <w:rPr>
          <w:sz w:val="26"/>
          <w:szCs w:val="26"/>
          <w:lang w:val="ru-RU"/>
        </w:rPr>
        <w:t xml:space="preserve">Нормативы отчислений доходов в бюджет поселения  на 2019 год    </w:t>
      </w:r>
    </w:p>
    <w:p w:rsidR="00115578" w:rsidRDefault="00115578">
      <w:pPr>
        <w:spacing w:line="240" w:lineRule="exact"/>
        <w:jc w:val="center"/>
        <w:rPr>
          <w:sz w:val="26"/>
          <w:szCs w:val="26"/>
          <w:lang w:val="ru-RU"/>
        </w:rPr>
      </w:pPr>
    </w:p>
    <w:p w:rsidR="00115578" w:rsidRDefault="00C62573" w:rsidP="00F252AA">
      <w:pPr>
        <w:spacing w:line="240" w:lineRule="exact"/>
        <w:ind w:left="7080" w:firstLine="708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процентах</w:t>
      </w:r>
    </w:p>
    <w:tbl>
      <w:tblPr>
        <w:tblW w:w="972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742"/>
        <w:gridCol w:w="1978"/>
      </w:tblGrid>
      <w:tr w:rsidR="00115578">
        <w:trPr>
          <w:trHeight w:val="609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41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 отчислений</w:t>
            </w:r>
          </w:p>
        </w:tc>
      </w:tr>
      <w:tr w:rsidR="00115578" w:rsidRPr="004F1C80">
        <w:trPr>
          <w:trHeight w:val="373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 w:rsidRPr="004F1C80">
        <w:trPr>
          <w:trHeight w:val="70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 w:rsidRPr="004F1C80">
        <w:trPr>
          <w:trHeight w:val="70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 w:rsidRPr="004F1C80">
        <w:trPr>
          <w:trHeight w:val="70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 w:rsidRPr="004F1C80">
        <w:trPr>
          <w:trHeight w:val="203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>
        <w:trPr>
          <w:trHeight w:val="70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 w:rsidRPr="004F1C80">
        <w:trPr>
          <w:trHeight w:val="147"/>
        </w:trPr>
        <w:tc>
          <w:tcPr>
            <w:tcW w:w="9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115578">
        <w:trPr>
          <w:trHeight w:val="368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115578">
        <w:trPr>
          <w:trHeight w:val="422"/>
        </w:trPr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115578" w:rsidRDefault="00C62573">
      <w:pPr>
        <w:jc w:val="both"/>
      </w:pPr>
      <w:r>
        <w:br w:type="page"/>
      </w:r>
      <w:r>
        <w:rPr>
          <w:caps/>
          <w:sz w:val="26"/>
          <w:szCs w:val="26"/>
          <w:lang w:val="ru-RU"/>
        </w:rPr>
        <w:lastRenderedPageBreak/>
        <w:t>Приложение 2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решению «О бюджете муниципального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Чистюньского сельсовет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115578" w:rsidRPr="004A66E0" w:rsidRDefault="00C62573">
      <w:pPr>
        <w:tabs>
          <w:tab w:val="left" w:pos="5103"/>
          <w:tab w:val="left" w:pos="5529"/>
        </w:tabs>
        <w:ind w:firstLine="4962"/>
        <w:jc w:val="both"/>
        <w:rPr>
          <w:lang w:val="ru-RU"/>
        </w:rPr>
      </w:pPr>
      <w:r>
        <w:rPr>
          <w:sz w:val="26"/>
          <w:szCs w:val="26"/>
          <w:lang w:val="ru-RU"/>
        </w:rPr>
        <w:t>Алтайского края на 2019 год»</w:t>
      </w:r>
    </w:p>
    <w:p w:rsidR="00115578" w:rsidRDefault="00115578">
      <w:pPr>
        <w:rPr>
          <w:i/>
          <w:sz w:val="26"/>
          <w:szCs w:val="26"/>
          <w:lang w:val="ru-RU"/>
        </w:rPr>
      </w:pPr>
    </w:p>
    <w:p w:rsidR="00115578" w:rsidRDefault="00C6257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00"/>
        <w:gridCol w:w="2784"/>
        <w:gridCol w:w="5955"/>
      </w:tblGrid>
      <w:tr w:rsidR="00115578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41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Код доходов бюджета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Наименование кода доходов бюджета</w:t>
            </w:r>
          </w:p>
        </w:tc>
      </w:tr>
      <w:tr w:rsidR="00115578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41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3 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keepNext/>
              <w:keepLines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Администрация  Чистюньского сельсовета Топчихинского района  Алтайского края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10804020011000110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10804020014000110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jc w:val="lef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1 11 01050 10 0000 120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jc w:val="left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1 11 02085 10 0000 120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1 11 07015 10 0000 120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Доходы от перечисления части прибыли, остающейся после уплаты налогов и иных 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lastRenderedPageBreak/>
              <w:t>обязательных платежей муниципальных унитарных предприятий, созданных поселениями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1 11 08050 10 0000 120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1 13 01995 10 0000 130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Прочие доходы от оказания платных услуг(работ)получателями средств бюджетов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1 13 02995 10 0000 130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115578" w:rsidRPr="004F1C80">
        <w:trPr>
          <w:trHeight w:val="774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1 14 01050 10 0000410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Доходы от продажи квартир, находящихся в собственности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11402053100000440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1 14 03050 10 0000 410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поселений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(в части реализации основных средств по указанному имуществу)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1 14 03050 10 0000 440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поселений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115578" w:rsidRPr="004F1C80">
        <w:trPr>
          <w:trHeight w:val="451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1 17 01050 10 0000 180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keepLines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1 17 05050 10 0000 180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>
              <w:rPr>
                <w:bCs/>
                <w:sz w:val="26"/>
                <w:szCs w:val="26"/>
                <w:lang w:val="ru-RU"/>
              </w:rPr>
              <w:t>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1 16 51040 02 0000 140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2 02 15001 10 0000 151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2 02 15002 10 0000 151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2 02 19</w:t>
            </w:r>
            <w:r>
              <w:rPr>
                <w:bCs/>
                <w:sz w:val="26"/>
                <w:szCs w:val="26"/>
              </w:rPr>
              <w:t>999</w:t>
            </w:r>
            <w:r>
              <w:rPr>
                <w:bCs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2 02 20051 10 0000 151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2 02 20077 10 0000 151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сельских 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2 02 20298 10 0000 151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2 02 02088 10 000</w:t>
            </w: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2 02 20301 10 0000 151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2 02 20302 10 0000 151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2 02 20216 10 0000 151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2 02 29999 10 0000 151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субсидии бюджетам сельских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2 02 30024 10 0000 151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2 02 39999 10 0000 151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2 02 40014 10 0000 151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rPr>
                <w:sz w:val="26"/>
                <w:szCs w:val="26"/>
                <w:lang w:val="ru-RU"/>
              </w:rPr>
              <w:lastRenderedPageBreak/>
              <w:t>значения в соответствии с заключенными соглашениями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2 02 49999 10 0000 151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2 07 05020 10 0000 180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Поступление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2 07 05030 10 0000 180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20805000100000180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2 18 05010 10 0000 180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2 19 00000 10 0000 151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2 02 15001 10 0000 151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2 02 15002 10 0000 151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2 02 19</w:t>
            </w:r>
            <w:r>
              <w:rPr>
                <w:bCs/>
                <w:sz w:val="26"/>
                <w:szCs w:val="26"/>
              </w:rPr>
              <w:t>999</w:t>
            </w:r>
            <w:r>
              <w:rPr>
                <w:bCs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115578" w:rsidRPr="004F1C80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2 02 20051 10 0000 151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keepNext/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</w:tbl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Pr="004A66E0" w:rsidRDefault="00C62573">
      <w:pPr>
        <w:rPr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ПРИЛОЖЕНИЕ 3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решению «О бюджете муниципального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Чистюньского сельсовет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115578" w:rsidRPr="004A66E0" w:rsidRDefault="00C62573">
      <w:pPr>
        <w:tabs>
          <w:tab w:val="left" w:pos="5103"/>
          <w:tab w:val="left" w:pos="5529"/>
        </w:tabs>
        <w:ind w:firstLine="4962"/>
        <w:jc w:val="both"/>
        <w:rPr>
          <w:lang w:val="ru-RU"/>
        </w:rPr>
      </w:pPr>
      <w:r>
        <w:rPr>
          <w:sz w:val="26"/>
          <w:szCs w:val="26"/>
          <w:lang w:val="ru-RU"/>
        </w:rPr>
        <w:t>Алтайского края на 2019 год»</w:t>
      </w: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C62573">
      <w:pPr>
        <w:pStyle w:val="22"/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115578" w:rsidRPr="004A66E0" w:rsidRDefault="00C62573">
      <w:pPr>
        <w:pStyle w:val="22"/>
        <w:spacing w:after="0" w:line="240" w:lineRule="auto"/>
        <w:jc w:val="center"/>
        <w:rPr>
          <w:lang w:val="ru-RU"/>
        </w:rPr>
      </w:pPr>
      <w:r>
        <w:rPr>
          <w:sz w:val="26"/>
          <w:szCs w:val="26"/>
          <w:lang w:val="ru-RU"/>
        </w:rPr>
        <w:t xml:space="preserve"> расходов поселения на 2019 год </w:t>
      </w:r>
    </w:p>
    <w:p w:rsidR="00115578" w:rsidRDefault="00C62573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тыс. рублей</w:t>
      </w:r>
    </w:p>
    <w:tbl>
      <w:tblPr>
        <w:tblW w:w="10155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649"/>
        <w:gridCol w:w="652"/>
        <w:gridCol w:w="530"/>
        <w:gridCol w:w="534"/>
        <w:gridCol w:w="1806"/>
        <w:gridCol w:w="680"/>
        <w:gridCol w:w="1304"/>
      </w:tblGrid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Цс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115578">
        <w:trPr>
          <w:trHeight w:val="392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tabs>
                <w:tab w:val="right" w:pos="1126"/>
              </w:tabs>
              <w:jc w:val="right"/>
            </w:pPr>
            <w:r>
              <w:rPr>
                <w:b/>
                <w:sz w:val="26"/>
                <w:szCs w:val="26"/>
                <w:lang w:val="ru-RU"/>
              </w:rPr>
              <w:t>1748,1</w:t>
            </w:r>
          </w:p>
        </w:tc>
      </w:tr>
      <w:tr w:rsidR="00115578">
        <w:trPr>
          <w:trHeight w:val="365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местных администраций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1325,9</w:t>
            </w:r>
          </w:p>
        </w:tc>
      </w:tr>
      <w:tr w:rsidR="00115578">
        <w:trPr>
          <w:trHeight w:val="53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999,9</w:t>
            </w:r>
          </w:p>
        </w:tc>
      </w:tr>
      <w:tr w:rsidR="00115578">
        <w:trPr>
          <w:trHeight w:val="2035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424,8</w:t>
            </w:r>
          </w:p>
        </w:tc>
      </w:tr>
      <w:tr w:rsidR="00115578">
        <w:trPr>
          <w:trHeight w:val="623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475,1</w:t>
            </w:r>
          </w:p>
        </w:tc>
      </w:tr>
      <w:tr w:rsidR="00115578">
        <w:trPr>
          <w:trHeight w:val="429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Уплата налогов сборов и иных платежей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01 2 00 10110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</w:tr>
      <w:tr w:rsidR="00115578">
        <w:trPr>
          <w:trHeight w:val="429"/>
        </w:trPr>
        <w:tc>
          <w:tcPr>
            <w:tcW w:w="4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sz w:val="26"/>
                <w:szCs w:val="26"/>
                <w:lang w:val="ru-RU"/>
              </w:rPr>
            </w:pPr>
            <w:r w:rsidRPr="004A66E0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326,0</w:t>
            </w:r>
          </w:p>
        </w:tc>
      </w:tr>
      <w:tr w:rsidR="00115578">
        <w:trPr>
          <w:trHeight w:val="429"/>
        </w:trPr>
        <w:tc>
          <w:tcPr>
            <w:tcW w:w="4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sz w:val="26"/>
                <w:szCs w:val="26"/>
                <w:lang w:val="ru-RU"/>
              </w:rPr>
            </w:pPr>
            <w:r w:rsidRPr="004A66E0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326,0</w:t>
            </w:r>
          </w:p>
        </w:tc>
      </w:tr>
      <w:tr w:rsidR="00115578">
        <w:trPr>
          <w:trHeight w:val="288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12,0</w:t>
            </w:r>
          </w:p>
        </w:tc>
      </w:tr>
      <w:tr w:rsidR="00115578">
        <w:trPr>
          <w:trHeight w:val="263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средства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99 1 00 14100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12,0</w:t>
            </w:r>
          </w:p>
        </w:tc>
      </w:tr>
      <w:tr w:rsidR="00115578">
        <w:trPr>
          <w:trHeight w:val="269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410,2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15578">
        <w:trPr>
          <w:trHeight w:val="273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bookmarkStart w:id="1" w:name="__DdeLink__4628_612663015"/>
            <w:bookmarkEnd w:id="1"/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01 4 00 70060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по хозяйственному обслуживанию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290,0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290,0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Муниципальные целевые программы: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40,7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содействия занятости населения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Комплексные меры противодействия злоупотреблению наркотиков и их незаконному обороту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4,7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4,7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Осуществление части полномочий на решение вопросов местного значения в соответствие с заключенными соглашениями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76,5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99 1 00 64010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76,5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 (членские взносы)</w:t>
            </w:r>
          </w:p>
        </w:tc>
        <w:tc>
          <w:tcPr>
            <w:tcW w:w="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r>
              <w:rPr>
                <w:sz w:val="26"/>
                <w:szCs w:val="26"/>
                <w:lang w:val="ru-RU"/>
              </w:rPr>
              <w:t>99 0 00 14710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Pr="004A66E0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8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r>
              <w:rPr>
                <w:sz w:val="26"/>
                <w:szCs w:val="26"/>
                <w:lang w:val="ru-RU"/>
              </w:rPr>
              <w:t>99 0 00 14710</w:t>
            </w:r>
          </w:p>
        </w:tc>
        <w:tc>
          <w:tcPr>
            <w:tcW w:w="6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2,0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122,1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122,1</w:t>
            </w:r>
          </w:p>
        </w:tc>
      </w:tr>
      <w:tr w:rsidR="00115578">
        <w:trPr>
          <w:trHeight w:val="557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01 4 00 51180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122,1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51,0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r>
              <w:rPr>
                <w:sz w:val="26"/>
                <w:szCs w:val="26"/>
                <w:lang w:val="ru-RU"/>
              </w:rPr>
              <w:t>Дорожное хозяйство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Муниципальный дорожный фонд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91 2 00 67270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</w:pPr>
            <w:r>
              <w:rPr>
                <w:sz w:val="26"/>
                <w:szCs w:val="26"/>
                <w:lang w:val="ru-RU"/>
              </w:rPr>
              <w:t>91 2 0 67270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51,0</w:t>
            </w:r>
          </w:p>
        </w:tc>
      </w:tr>
      <w:tr w:rsidR="00115578">
        <w:trPr>
          <w:trHeight w:val="387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259,0</w:t>
            </w:r>
          </w:p>
        </w:tc>
      </w:tr>
      <w:tr w:rsidR="00115578">
        <w:trPr>
          <w:trHeight w:val="387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Жилищное хозяйство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15578">
        <w:trPr>
          <w:trHeight w:val="387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15578">
        <w:trPr>
          <w:trHeight w:val="387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92 9 00 18020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Комплексное развитие систем коммунальной инфраструктуры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9210095050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9210095050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92 9 00 18030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41,0</w:t>
            </w:r>
          </w:p>
        </w:tc>
      </w:tr>
      <w:tr w:rsidR="004A66E0" w:rsidTr="003B3F67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Pr="0058252F" w:rsidRDefault="004A66E0" w:rsidP="004A66E0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</w:t>
            </w:r>
            <w:r w:rsidRPr="0058252F">
              <w:rPr>
                <w:sz w:val="26"/>
                <w:szCs w:val="26"/>
                <w:lang w:val="ru-RU"/>
              </w:rPr>
              <w:t>Благоустройство</w:t>
            </w:r>
            <w:r>
              <w:rPr>
                <w:sz w:val="26"/>
                <w:szCs w:val="26"/>
                <w:lang w:val="ru-RU"/>
              </w:rPr>
              <w:t xml:space="preserve"> территории Чистюньского сельсовета Топчихинского района» на 2019 -2021 годы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A66E0" w:rsidRDefault="004A66E0" w:rsidP="00CA701F">
            <w:pPr>
              <w:jc w:val="center"/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A66E0" w:rsidRDefault="004A66E0" w:rsidP="00CA701F">
            <w:pPr>
              <w:jc w:val="center"/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A66E0" w:rsidRDefault="004A66E0" w:rsidP="00CA701F">
            <w:pPr>
              <w:jc w:val="center"/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4A66E0" w:rsidRDefault="004A66E0" w:rsidP="00CA70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 w:rsidP="00CA701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>
            <w:pPr>
              <w:jc w:val="right"/>
            </w:pPr>
            <w:r>
              <w:rPr>
                <w:sz w:val="26"/>
                <w:szCs w:val="26"/>
                <w:lang w:val="ru-RU"/>
              </w:rPr>
              <w:t>211,0</w:t>
            </w:r>
          </w:p>
        </w:tc>
      </w:tr>
      <w:tr w:rsidR="004A66E0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Pr="0058252F" w:rsidRDefault="004A66E0" w:rsidP="00CA701F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 w:rsidP="00CA701F">
            <w:pPr>
              <w:jc w:val="center"/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 w:rsidP="00CA701F">
            <w:pPr>
              <w:jc w:val="center"/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 w:rsidP="00CA701F">
            <w:pPr>
              <w:jc w:val="center"/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 w:rsidP="00CA701F">
            <w:pPr>
              <w:jc w:val="center"/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Pr="006D572F" w:rsidRDefault="004A66E0" w:rsidP="00CA701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A66E0" w:rsidRDefault="004A66E0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211,0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Культура</w:t>
            </w:r>
            <w:r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146,0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136,0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Межбюджетные трансферты, передаваемые бюджету муниципального района в соответствии с заключенными соглашениями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98 5 00 60510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136,0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«Сохранение и развитие культуры»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44 0 00 60990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10,0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78,7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78,7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90 4 00 16270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</w:pPr>
            <w:r>
              <w:rPr>
                <w:sz w:val="26"/>
                <w:szCs w:val="26"/>
                <w:lang w:val="ru-RU"/>
              </w:rPr>
              <w:t>78,7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1155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bookmarkStart w:id="2" w:name="__DdeLink__6981_1021275489"/>
            <w:bookmarkEnd w:id="2"/>
            <w:r>
              <w:rPr>
                <w:sz w:val="26"/>
                <w:szCs w:val="26"/>
                <w:lang w:val="ru-RU"/>
              </w:rPr>
              <w:t>90 3 00 16670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15578">
        <w:trPr>
          <w:trHeight w:val="360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jc w:val="right"/>
            </w:pPr>
            <w:r>
              <w:rPr>
                <w:b/>
                <w:sz w:val="26"/>
                <w:szCs w:val="26"/>
                <w:lang w:val="ru-RU"/>
              </w:rPr>
              <w:t>2419,9</w:t>
            </w:r>
          </w:p>
        </w:tc>
      </w:tr>
    </w:tbl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4F1C80" w:rsidP="004F1C80">
      <w:pPr>
        <w:jc w:val="both"/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 </w:t>
      </w:r>
      <w:r w:rsidR="00C62573">
        <w:rPr>
          <w:caps/>
          <w:sz w:val="26"/>
          <w:szCs w:val="26"/>
          <w:lang w:val="ru-RU"/>
        </w:rPr>
        <w:t>Приложение 4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 решению «О бюджете муниципального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образования Чистюньский сельсовет </w:t>
      </w:r>
    </w:p>
    <w:p w:rsidR="00115578" w:rsidRDefault="00C62573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115578" w:rsidRPr="004A66E0" w:rsidRDefault="00C62573">
      <w:pPr>
        <w:tabs>
          <w:tab w:val="left" w:pos="5103"/>
          <w:tab w:val="left" w:pos="5529"/>
        </w:tabs>
        <w:ind w:firstLine="4962"/>
        <w:jc w:val="both"/>
        <w:rPr>
          <w:lang w:val="ru-RU"/>
        </w:rPr>
      </w:pPr>
      <w:r>
        <w:rPr>
          <w:sz w:val="26"/>
          <w:szCs w:val="26"/>
          <w:lang w:val="ru-RU"/>
        </w:rPr>
        <w:t>Алтайского края на 2019 год»</w:t>
      </w:r>
    </w:p>
    <w:p w:rsidR="00115578" w:rsidRDefault="00115578">
      <w:pPr>
        <w:pStyle w:val="12"/>
        <w:jc w:val="center"/>
        <w:rPr>
          <w:sz w:val="26"/>
          <w:szCs w:val="26"/>
          <w:lang w:val="ru-RU"/>
        </w:rPr>
      </w:pPr>
    </w:p>
    <w:p w:rsidR="00115578" w:rsidRDefault="00C6257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ПРОГРАММА</w:t>
      </w:r>
    </w:p>
    <w:p w:rsidR="00115578" w:rsidRPr="004A66E0" w:rsidRDefault="00C62573">
      <w:pPr>
        <w:jc w:val="center"/>
        <w:rPr>
          <w:lang w:val="ru-RU"/>
        </w:rPr>
      </w:pPr>
      <w:r>
        <w:rPr>
          <w:sz w:val="26"/>
          <w:szCs w:val="26"/>
          <w:lang w:val="ru-RU"/>
        </w:rPr>
        <w:t xml:space="preserve">муниципальных внутренних заимствований Чистюньского сельсовета на 2019 год       </w:t>
      </w:r>
    </w:p>
    <w:p w:rsidR="00115578" w:rsidRDefault="00115578">
      <w:pPr>
        <w:jc w:val="center"/>
        <w:rPr>
          <w:sz w:val="26"/>
          <w:szCs w:val="26"/>
          <w:lang w:val="ru-RU"/>
        </w:rPr>
      </w:pPr>
    </w:p>
    <w:p w:rsidR="00115578" w:rsidRDefault="00115578">
      <w:pPr>
        <w:spacing w:line="240" w:lineRule="exact"/>
        <w:jc w:val="center"/>
        <w:rPr>
          <w:sz w:val="26"/>
          <w:szCs w:val="26"/>
          <w:lang w:val="ru-RU"/>
        </w:rPr>
      </w:pPr>
    </w:p>
    <w:p w:rsidR="00115578" w:rsidRDefault="00C62573">
      <w:pPr>
        <w:spacing w:line="240" w:lineRule="exac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ОБЪЕМЫ</w:t>
      </w:r>
    </w:p>
    <w:p w:rsidR="00115578" w:rsidRPr="004A66E0" w:rsidRDefault="00C62573">
      <w:pPr>
        <w:spacing w:line="240" w:lineRule="exact"/>
        <w:jc w:val="center"/>
        <w:rPr>
          <w:lang w:val="ru-RU"/>
        </w:rPr>
      </w:pPr>
      <w:r>
        <w:rPr>
          <w:sz w:val="26"/>
          <w:szCs w:val="26"/>
          <w:lang w:val="ru-RU"/>
        </w:rPr>
        <w:t>муниципальных внутренних заимствований и средств, направляемых на погашение основной суммы муниципального долга  Чистюньского сельсовета на 2019 год</w:t>
      </w:r>
    </w:p>
    <w:p w:rsidR="00115578" w:rsidRDefault="00115578">
      <w:pPr>
        <w:jc w:val="right"/>
        <w:rPr>
          <w:sz w:val="26"/>
          <w:szCs w:val="26"/>
          <w:lang w:val="ru-RU"/>
        </w:rPr>
      </w:pPr>
    </w:p>
    <w:tbl>
      <w:tblPr>
        <w:tblW w:w="9540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20"/>
        <w:gridCol w:w="6120"/>
        <w:gridCol w:w="2700"/>
      </w:tblGrid>
      <w:tr w:rsidR="00115578">
        <w:trPr>
          <w:trHeight w:val="25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41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21"/>
              <w:ind w:firstLine="0"/>
              <w:jc w:val="center"/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2019 год </w:t>
            </w:r>
          </w:p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(тыс. руб.)</w:t>
            </w:r>
          </w:p>
        </w:tc>
      </w:tr>
      <w:tr w:rsidR="00115578">
        <w:trPr>
          <w:trHeight w:val="25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15578" w:rsidRDefault="00C62573">
            <w:pPr>
              <w:pStyle w:val="41"/>
              <w:ind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115578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Pr="004A66E0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Объем муниципальных внутренних заимствований Чистюньского сельсовета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200,0</w:t>
            </w:r>
          </w:p>
        </w:tc>
      </w:tr>
      <w:tr w:rsidR="00115578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C62573">
            <w:pPr>
              <w:rPr>
                <w:spacing w:val="-4"/>
                <w:sz w:val="26"/>
                <w:szCs w:val="26"/>
                <w:lang w:val="ru-RU"/>
              </w:rPr>
            </w:pPr>
            <w:r>
              <w:rPr>
                <w:spacing w:val="-4"/>
                <w:sz w:val="26"/>
                <w:szCs w:val="26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Pr="004A66E0" w:rsidRDefault="00C62573">
            <w:pPr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Объем средств, направляемых на погашение основной суммы муниципального долга Чистюньского сельсовета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11557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115578" w:rsidRDefault="00C6257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200,0</w:t>
            </w:r>
          </w:p>
        </w:tc>
      </w:tr>
    </w:tbl>
    <w:p w:rsidR="00115578" w:rsidRDefault="00115578">
      <w:pPr>
        <w:rPr>
          <w:sz w:val="26"/>
          <w:szCs w:val="26"/>
          <w:lang w:val="ru-RU"/>
        </w:rPr>
      </w:pPr>
    </w:p>
    <w:p w:rsidR="00115578" w:rsidRDefault="00C62573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Осуществление муниципальных заимствований Чистюньского сельсоветапланируется производить с учетом соблюдения верхнего предела муниципального долга Чистюньского сельсовета:</w:t>
      </w:r>
    </w:p>
    <w:p w:rsidR="00115578" w:rsidRPr="004A66E0" w:rsidRDefault="00C62573">
      <w:pPr>
        <w:ind w:firstLine="720"/>
        <w:jc w:val="both"/>
        <w:rPr>
          <w:lang w:val="ru-RU"/>
        </w:rPr>
      </w:pPr>
      <w:r>
        <w:rPr>
          <w:sz w:val="26"/>
          <w:szCs w:val="26"/>
          <w:lang w:val="ru-RU"/>
        </w:rPr>
        <w:t>на 1 января  2020 в размере  200 тыс. рублей;</w:t>
      </w:r>
    </w:p>
    <w:p w:rsidR="00115578" w:rsidRDefault="00C62573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Предельные объемы расходов на обслуживание муниципального долга Чистюньского сельсоветаустановлены:</w:t>
      </w:r>
    </w:p>
    <w:p w:rsidR="00115578" w:rsidRPr="004A66E0" w:rsidRDefault="00C62573">
      <w:pPr>
        <w:ind w:firstLine="720"/>
        <w:jc w:val="both"/>
        <w:rPr>
          <w:lang w:val="ru-RU"/>
        </w:rPr>
      </w:pPr>
      <w:r>
        <w:rPr>
          <w:sz w:val="26"/>
          <w:szCs w:val="26"/>
          <w:lang w:val="ru-RU"/>
        </w:rPr>
        <w:t>В 2019 году  в  сумме  30 тыс. рублей.</w:t>
      </w:r>
    </w:p>
    <w:p w:rsidR="00115578" w:rsidRDefault="00115578">
      <w:pPr>
        <w:ind w:firstLine="720"/>
        <w:jc w:val="both"/>
        <w:rPr>
          <w:sz w:val="26"/>
          <w:szCs w:val="26"/>
          <w:lang w:val="ru-RU"/>
        </w:rPr>
      </w:pPr>
    </w:p>
    <w:p w:rsidR="00115578" w:rsidRDefault="00115578">
      <w:pPr>
        <w:jc w:val="both"/>
        <w:rPr>
          <w:sz w:val="26"/>
          <w:szCs w:val="26"/>
          <w:lang w:val="ru-RU"/>
        </w:rPr>
      </w:pPr>
    </w:p>
    <w:p w:rsidR="00115578" w:rsidRDefault="00115578">
      <w:pPr>
        <w:rPr>
          <w:sz w:val="26"/>
          <w:szCs w:val="26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Default="00115578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115578" w:rsidRPr="004A66E0" w:rsidRDefault="00115578">
      <w:pPr>
        <w:ind w:left="1701" w:hanging="1276"/>
        <w:jc w:val="center"/>
        <w:rPr>
          <w:lang w:val="ru-RU"/>
        </w:rPr>
      </w:pPr>
    </w:p>
    <w:sectPr w:rsidR="00115578" w:rsidRPr="004A66E0" w:rsidSect="00115578">
      <w:footerReference w:type="default" r:id="rId7"/>
      <w:pgSz w:w="11906" w:h="16838"/>
      <w:pgMar w:top="964" w:right="567" w:bottom="766" w:left="1418" w:header="0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7B9" w:rsidRDefault="00DE07B9" w:rsidP="00115578">
      <w:r>
        <w:separator/>
      </w:r>
    </w:p>
  </w:endnote>
  <w:endnote w:type="continuationSeparator" w:id="1">
    <w:p w:rsidR="00DE07B9" w:rsidRDefault="00DE07B9" w:rsidP="0011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E0" w:rsidRDefault="004A66E0">
    <w:pPr>
      <w:pStyle w:val="afd"/>
    </w:pPr>
  </w:p>
  <w:p w:rsidR="00115578" w:rsidRDefault="00115578">
    <w:pPr>
      <w:pStyle w:val="1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7B9" w:rsidRDefault="00DE07B9" w:rsidP="00115578">
      <w:r>
        <w:separator/>
      </w:r>
    </w:p>
  </w:footnote>
  <w:footnote w:type="continuationSeparator" w:id="1">
    <w:p w:rsidR="00DE07B9" w:rsidRDefault="00DE07B9" w:rsidP="00115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01EF"/>
    <w:multiLevelType w:val="multilevel"/>
    <w:tmpl w:val="BEB22B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4F34D3"/>
    <w:multiLevelType w:val="multilevel"/>
    <w:tmpl w:val="93FCAE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90634F"/>
    <w:multiLevelType w:val="multilevel"/>
    <w:tmpl w:val="4D8425C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15578"/>
    <w:rsid w:val="000F0E49"/>
    <w:rsid w:val="00115578"/>
    <w:rsid w:val="003E08D7"/>
    <w:rsid w:val="004A66E0"/>
    <w:rsid w:val="004F1C80"/>
    <w:rsid w:val="00760B35"/>
    <w:rsid w:val="00796379"/>
    <w:rsid w:val="00851EE1"/>
    <w:rsid w:val="00901DC0"/>
    <w:rsid w:val="009974DC"/>
    <w:rsid w:val="00AD4E96"/>
    <w:rsid w:val="00C62573"/>
    <w:rsid w:val="00D93013"/>
    <w:rsid w:val="00DE07B9"/>
    <w:rsid w:val="00F2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F66F2C"/>
    <w:pPr>
      <w:keepNext/>
      <w:ind w:firstLine="540"/>
      <w:jc w:val="both"/>
      <w:outlineLvl w:val="0"/>
    </w:pPr>
    <w:rPr>
      <w:b/>
      <w:bCs/>
      <w:lang w:val="ru-RU"/>
    </w:rPr>
  </w:style>
  <w:style w:type="paragraph" w:customStyle="1" w:styleId="21">
    <w:name w:val="Заголовок 21"/>
    <w:basedOn w:val="a"/>
    <w:link w:val="21"/>
    <w:qFormat/>
    <w:rsid w:val="00F66F2C"/>
    <w:pPr>
      <w:keepNext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41">
    <w:name w:val="Заголовок 41"/>
    <w:basedOn w:val="a"/>
    <w:link w:val="41"/>
    <w:qFormat/>
    <w:rsid w:val="00F66F2C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51">
    <w:name w:val="Заголовок 51"/>
    <w:basedOn w:val="a"/>
    <w:link w:val="51"/>
    <w:qFormat/>
    <w:rsid w:val="00F66F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link w:val="61"/>
    <w:qFormat/>
    <w:rsid w:val="00F66F2C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link w:val="71"/>
    <w:qFormat/>
    <w:rsid w:val="00F66F2C"/>
    <w:pPr>
      <w:spacing w:before="240" w:after="60"/>
      <w:outlineLvl w:val="6"/>
    </w:pPr>
  </w:style>
  <w:style w:type="character" w:customStyle="1" w:styleId="1">
    <w:name w:val="Заголовок 1 Знак"/>
    <w:basedOn w:val="a0"/>
    <w:qFormat/>
    <w:rsid w:val="00F66F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2 Знак"/>
    <w:basedOn w:val="a0"/>
    <w:link w:val="20"/>
    <w:qFormat/>
    <w:rsid w:val="00F66F2C"/>
    <w:rPr>
      <w:rFonts w:ascii="Arial" w:eastAsia="Times New Roman" w:hAnsi="Arial" w:cs="Arial"/>
      <w:b/>
      <w:bCs/>
      <w:lang w:eastAsia="ru-RU"/>
    </w:rPr>
  </w:style>
  <w:style w:type="character" w:customStyle="1" w:styleId="4">
    <w:name w:val="Заголовок 4 Знак"/>
    <w:basedOn w:val="a0"/>
    <w:qFormat/>
    <w:rsid w:val="00F66F2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">
    <w:name w:val="Заголовок 5 Знак"/>
    <w:basedOn w:val="a0"/>
    <w:qFormat/>
    <w:rsid w:val="00F66F2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basedOn w:val="a0"/>
    <w:qFormat/>
    <w:rsid w:val="00F66F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">
    <w:name w:val="Заголовок 7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3">
    <w:name w:val="Нижний колонтитул Знак"/>
    <w:basedOn w:val="a0"/>
    <w:uiPriority w:val="99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qFormat/>
    <w:rsid w:val="00F66F2C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uiPriority w:val="99"/>
    <w:qFormat/>
    <w:rsid w:val="00F66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qFormat/>
    <w:rsid w:val="00F66F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qFormat/>
    <w:rsid w:val="00F66F2C"/>
  </w:style>
  <w:style w:type="character" w:styleId="a9">
    <w:name w:val="annotation reference"/>
    <w:basedOn w:val="a0"/>
    <w:semiHidden/>
    <w:qFormat/>
    <w:rsid w:val="00F66F2C"/>
    <w:rPr>
      <w:sz w:val="16"/>
      <w:szCs w:val="16"/>
    </w:rPr>
  </w:style>
  <w:style w:type="character" w:customStyle="1" w:styleId="aa">
    <w:name w:val="Текст примечания Знак"/>
    <w:basedOn w:val="a0"/>
    <w:semiHidden/>
    <w:qFormat/>
    <w:rsid w:val="00F66F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ма примечания Знак"/>
    <w:basedOn w:val="aa"/>
    <w:semiHidden/>
    <w:qFormat/>
    <w:rsid w:val="00F66F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c">
    <w:name w:val="Текст выноски Знак"/>
    <w:basedOn w:val="a0"/>
    <w:semiHidden/>
    <w:qFormat/>
    <w:rsid w:val="00F66F2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qFormat/>
    <w:rsid w:val="00F66F2C"/>
    <w:rPr>
      <w:rFonts w:ascii="Arial" w:hAnsi="Arial" w:cs="Arial"/>
      <w:b/>
      <w:bCs/>
      <w:color w:val="353535"/>
      <w:sz w:val="20"/>
      <w:szCs w:val="20"/>
    </w:rPr>
  </w:style>
  <w:style w:type="character" w:customStyle="1" w:styleId="ListLabel1">
    <w:name w:val="ListLabel 1"/>
    <w:qFormat/>
    <w:rsid w:val="008520B2"/>
    <w:rPr>
      <w:sz w:val="26"/>
    </w:rPr>
  </w:style>
  <w:style w:type="paragraph" w:customStyle="1" w:styleId="ad">
    <w:name w:val="Заголовок"/>
    <w:basedOn w:val="a"/>
    <w:next w:val="ae"/>
    <w:qFormat/>
    <w:rsid w:val="008520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F66F2C"/>
    <w:pPr>
      <w:spacing w:after="120"/>
    </w:pPr>
  </w:style>
  <w:style w:type="paragraph" w:styleId="af">
    <w:name w:val="List"/>
    <w:basedOn w:val="ae"/>
    <w:rsid w:val="008520B2"/>
    <w:rPr>
      <w:rFonts w:cs="Mangal"/>
    </w:rPr>
  </w:style>
  <w:style w:type="paragraph" w:customStyle="1" w:styleId="10">
    <w:name w:val="Название объекта1"/>
    <w:basedOn w:val="a"/>
    <w:qFormat/>
    <w:rsid w:val="008520B2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8520B2"/>
    <w:pPr>
      <w:suppressLineNumbers/>
    </w:pPr>
    <w:rPr>
      <w:rFonts w:cs="Mangal"/>
    </w:rPr>
  </w:style>
  <w:style w:type="paragraph" w:customStyle="1" w:styleId="ConsTitle">
    <w:name w:val="ConsTitle"/>
    <w:qFormat/>
    <w:rsid w:val="00F66F2C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F66F2C"/>
    <w:pPr>
      <w:widowControl w:val="0"/>
      <w:ind w:right="19772" w:firstLine="720"/>
    </w:pPr>
    <w:rPr>
      <w:rFonts w:ascii="Arial" w:eastAsia="Times New Roman" w:hAnsi="Arial" w:cs="Arial"/>
      <w:sz w:val="24"/>
      <w:szCs w:val="20"/>
    </w:rPr>
  </w:style>
  <w:style w:type="paragraph" w:customStyle="1" w:styleId="12">
    <w:name w:val="Нижний колонтитул1"/>
    <w:basedOn w:val="a"/>
    <w:rsid w:val="00F66F2C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qFormat/>
    <w:rsid w:val="00F66F2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22">
    <w:name w:val="Body Text 2"/>
    <w:basedOn w:val="a"/>
    <w:qFormat/>
    <w:rsid w:val="00F66F2C"/>
    <w:pPr>
      <w:spacing w:after="120" w:line="480" w:lineRule="auto"/>
    </w:pPr>
  </w:style>
  <w:style w:type="paragraph" w:customStyle="1" w:styleId="13">
    <w:name w:val="Верхний колонтитул1"/>
    <w:basedOn w:val="a"/>
    <w:rsid w:val="00F66F2C"/>
    <w:pPr>
      <w:tabs>
        <w:tab w:val="center" w:pos="4677"/>
        <w:tab w:val="right" w:pos="9355"/>
      </w:tabs>
    </w:pPr>
    <w:rPr>
      <w:lang w:val="ru-RU" w:eastAsia="ru-RU"/>
    </w:rPr>
  </w:style>
  <w:style w:type="paragraph" w:styleId="af1">
    <w:name w:val="Normal (Web)"/>
    <w:basedOn w:val="a"/>
    <w:qFormat/>
    <w:rsid w:val="00F66F2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f2">
    <w:name w:val="Plain Text"/>
    <w:basedOn w:val="a"/>
    <w:qFormat/>
    <w:rsid w:val="00F66F2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customStyle="1" w:styleId="ConsPlusNormal">
    <w:name w:val="ConsPlusNormal"/>
    <w:qFormat/>
    <w:rsid w:val="00F66F2C"/>
    <w:pPr>
      <w:widowControl w:val="0"/>
      <w:ind w:firstLine="720"/>
    </w:pPr>
    <w:rPr>
      <w:rFonts w:ascii="Arial" w:eastAsia="Times New Roman" w:hAnsi="Arial" w:cs="Arial"/>
      <w:sz w:val="24"/>
      <w:lang w:eastAsia="ru-RU"/>
    </w:rPr>
  </w:style>
  <w:style w:type="paragraph" w:styleId="af3">
    <w:name w:val="Body Text Indent"/>
    <w:basedOn w:val="a"/>
    <w:rsid w:val="00F66F2C"/>
    <w:pPr>
      <w:spacing w:after="120"/>
      <w:ind w:left="283"/>
    </w:pPr>
  </w:style>
  <w:style w:type="paragraph" w:customStyle="1" w:styleId="ConsPlusNonformat">
    <w:name w:val="ConsPlusNonformat"/>
    <w:qFormat/>
    <w:rsid w:val="00F66F2C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4">
    <w:name w:val="annotation text"/>
    <w:basedOn w:val="a"/>
    <w:semiHidden/>
    <w:qFormat/>
    <w:rsid w:val="00F66F2C"/>
    <w:rPr>
      <w:sz w:val="20"/>
      <w:szCs w:val="20"/>
    </w:rPr>
  </w:style>
  <w:style w:type="paragraph" w:styleId="af5">
    <w:name w:val="annotation subject"/>
    <w:basedOn w:val="af4"/>
    <w:semiHidden/>
    <w:qFormat/>
    <w:rsid w:val="00F66F2C"/>
    <w:rPr>
      <w:b/>
      <w:bCs/>
    </w:rPr>
  </w:style>
  <w:style w:type="paragraph" w:styleId="af6">
    <w:name w:val="Balloon Text"/>
    <w:basedOn w:val="a"/>
    <w:semiHidden/>
    <w:qFormat/>
    <w:rsid w:val="00F66F2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F66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8">
    <w:name w:val="No Spacing"/>
    <w:uiPriority w:val="1"/>
    <w:qFormat/>
    <w:rsid w:val="00F66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9">
    <w:name w:val="Содержимое врезки"/>
    <w:basedOn w:val="a"/>
    <w:qFormat/>
    <w:rsid w:val="008520B2"/>
  </w:style>
  <w:style w:type="paragraph" w:customStyle="1" w:styleId="afa">
    <w:name w:val="Содержимое таблицы"/>
    <w:basedOn w:val="a"/>
    <w:qFormat/>
    <w:rsid w:val="00115578"/>
  </w:style>
  <w:style w:type="paragraph" w:customStyle="1" w:styleId="afb">
    <w:name w:val="Заголовок таблицы"/>
    <w:basedOn w:val="afa"/>
    <w:qFormat/>
    <w:rsid w:val="00115578"/>
  </w:style>
  <w:style w:type="paragraph" w:styleId="afc">
    <w:name w:val="header"/>
    <w:basedOn w:val="a"/>
    <w:link w:val="14"/>
    <w:uiPriority w:val="99"/>
    <w:unhideWhenUsed/>
    <w:rsid w:val="004A66E0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c"/>
    <w:semiHidden/>
    <w:rsid w:val="004A66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d">
    <w:name w:val="footer"/>
    <w:basedOn w:val="a"/>
    <w:link w:val="15"/>
    <w:uiPriority w:val="99"/>
    <w:unhideWhenUsed/>
    <w:rsid w:val="004A66E0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d"/>
    <w:semiHidden/>
    <w:rsid w:val="004A66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4045</Words>
  <Characters>23058</Characters>
  <Application>Microsoft Office Word</Application>
  <DocSecurity>0</DocSecurity>
  <Lines>192</Lines>
  <Paragraphs>54</Paragraphs>
  <ScaleCrop>false</ScaleCrop>
  <Company>Microsoft</Company>
  <LinksUpToDate>false</LinksUpToDate>
  <CharactersWithSpaces>27049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4</cp:revision>
  <cp:lastPrinted>2017-12-25T11:02:00Z</cp:lastPrinted>
  <dcterms:created xsi:type="dcterms:W3CDTF">2018-11-09T01:44:00Z</dcterms:created>
  <dcterms:modified xsi:type="dcterms:W3CDTF">2018-11-12T09:17:00Z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