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6694"/>
      </w:tblGrid>
      <w:tr w:rsidR="0034087E" w:rsidTr="00910BDE">
        <w:tc>
          <w:tcPr>
            <w:tcW w:w="3762" w:type="dxa"/>
          </w:tcPr>
          <w:p w:rsidR="0034087E" w:rsidRDefault="0034087E" w:rsidP="000821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8D49723" wp14:editId="5EB6CDDD">
                  <wp:extent cx="1908000" cy="1616407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ФСС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6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34087E" w:rsidRPr="008B0B2C" w:rsidRDefault="0034087E" w:rsidP="00500888">
            <w:pPr>
              <w:jc w:val="center"/>
              <w:rPr>
                <w:rFonts w:ascii="Arial Black" w:eastAsia="Trebuchet MS" w:hAnsi="Arial Black" w:cs="Times New Roman"/>
                <w:b/>
                <w:bCs/>
                <w:color w:val="auto"/>
                <w:sz w:val="48"/>
                <w:szCs w:val="48"/>
              </w:rPr>
            </w:pPr>
            <w:r w:rsidRPr="008B0B2C">
              <w:rPr>
                <w:rFonts w:ascii="Arial Black" w:eastAsia="Trebuchet MS" w:hAnsi="Arial Black" w:cs="Times New Roman"/>
                <w:b/>
                <w:bCs/>
                <w:color w:val="auto"/>
                <w:sz w:val="48"/>
                <w:szCs w:val="48"/>
              </w:rPr>
              <w:t>Внимание!</w:t>
            </w:r>
          </w:p>
          <w:p w:rsidR="0034087E" w:rsidRPr="008B0B2C" w:rsidRDefault="008B0B2C" w:rsidP="00500888">
            <w:pPr>
              <w:tabs>
                <w:tab w:val="left" w:pos="1630"/>
              </w:tabs>
              <w:jc w:val="center"/>
              <w:rPr>
                <w:rFonts w:ascii="Arial Black" w:eastAsia="Trebuchet MS" w:hAnsi="Arial Black" w:cs="Times New Roman"/>
                <w:b/>
                <w:bCs/>
                <w:color w:val="auto"/>
                <w:sz w:val="48"/>
                <w:szCs w:val="48"/>
              </w:rPr>
            </w:pPr>
            <w:r w:rsidRPr="008B0B2C">
              <w:rPr>
                <w:rFonts w:ascii="Arial Black" w:eastAsia="Trebuchet MS" w:hAnsi="Arial Black" w:cs="Times New Roman"/>
                <w:b/>
                <w:bCs/>
                <w:color w:val="auto"/>
                <w:sz w:val="48"/>
                <w:szCs w:val="48"/>
              </w:rPr>
              <w:t>ПРОЕКТ «ПРЯМЫЕ ВЫПЛАТЫ»</w:t>
            </w:r>
          </w:p>
          <w:p w:rsidR="0034087E" w:rsidRPr="008B0B2C" w:rsidRDefault="008B0B2C" w:rsidP="00500888">
            <w:pPr>
              <w:ind w:right="380"/>
              <w:jc w:val="center"/>
              <w:rPr>
                <w:rFonts w:ascii="Arial Black" w:eastAsia="Trebuchet MS" w:hAnsi="Arial Black" w:cs="Times New Roman"/>
                <w:b/>
                <w:bCs/>
                <w:color w:val="auto"/>
                <w:sz w:val="40"/>
                <w:szCs w:val="40"/>
              </w:rPr>
            </w:pPr>
            <w:r w:rsidRPr="008B0B2C">
              <w:rPr>
                <w:rFonts w:ascii="Arial Black" w:eastAsia="Trebuchet MS" w:hAnsi="Arial Black" w:cs="Times New Roman"/>
                <w:b/>
                <w:spacing w:val="-10"/>
                <w:sz w:val="40"/>
                <w:szCs w:val="40"/>
                <w:shd w:val="clear" w:color="auto" w:fill="FFFFFF"/>
              </w:rPr>
              <w:t xml:space="preserve">с </w:t>
            </w:r>
            <w:r w:rsidR="0034087E" w:rsidRPr="008B0B2C">
              <w:rPr>
                <w:rFonts w:ascii="Arial Black" w:eastAsia="Trebuchet MS" w:hAnsi="Arial Black" w:cs="Times New Roman"/>
                <w:b/>
                <w:spacing w:val="-10"/>
                <w:sz w:val="40"/>
                <w:szCs w:val="40"/>
                <w:shd w:val="clear" w:color="auto" w:fill="FFFFFF"/>
              </w:rPr>
              <w:t>1</w:t>
            </w:r>
            <w:r w:rsidR="0034087E" w:rsidRPr="008B0B2C">
              <w:rPr>
                <w:rFonts w:ascii="Arial Black" w:eastAsia="Trebuchet MS" w:hAnsi="Arial Black" w:cs="Times New Roman"/>
                <w:spacing w:val="-10"/>
                <w:sz w:val="40"/>
                <w:szCs w:val="40"/>
                <w:shd w:val="clear" w:color="auto" w:fill="FFFFFF"/>
              </w:rPr>
              <w:t xml:space="preserve"> </w:t>
            </w:r>
            <w:r w:rsidR="0034087E" w:rsidRPr="008B0B2C">
              <w:rPr>
                <w:rFonts w:ascii="Arial Black" w:eastAsia="Trebuchet MS" w:hAnsi="Arial Black" w:cs="Times New Roman"/>
                <w:b/>
                <w:bCs/>
                <w:color w:val="auto"/>
                <w:sz w:val="40"/>
                <w:szCs w:val="40"/>
              </w:rPr>
              <w:t xml:space="preserve">ИЮЛЯ </w:t>
            </w:r>
            <w:r w:rsidR="0034087E" w:rsidRPr="008B0B2C">
              <w:rPr>
                <w:rFonts w:ascii="Arial Black" w:eastAsia="Trebuchet MS" w:hAnsi="Arial Black" w:cs="Times New Roman"/>
                <w:b/>
                <w:bCs/>
                <w:spacing w:val="-10"/>
                <w:sz w:val="40"/>
                <w:szCs w:val="40"/>
                <w:shd w:val="clear" w:color="auto" w:fill="FFFFFF"/>
              </w:rPr>
              <w:t>201</w:t>
            </w:r>
            <w:r w:rsidRPr="008B0B2C">
              <w:rPr>
                <w:rFonts w:ascii="Arial Black" w:eastAsia="Trebuchet MS" w:hAnsi="Arial Black" w:cs="Times New Roman"/>
                <w:b/>
                <w:bCs/>
                <w:spacing w:val="-10"/>
                <w:sz w:val="40"/>
                <w:szCs w:val="40"/>
                <w:shd w:val="clear" w:color="auto" w:fill="FFFFFF"/>
              </w:rPr>
              <w:t>7</w:t>
            </w:r>
            <w:r w:rsidR="0034087E" w:rsidRPr="008B0B2C">
              <w:rPr>
                <w:rFonts w:ascii="Arial Black" w:eastAsia="Trebuchet MS" w:hAnsi="Arial Black" w:cs="Times New Roman"/>
                <w:spacing w:val="-10"/>
                <w:sz w:val="40"/>
                <w:szCs w:val="40"/>
                <w:shd w:val="clear" w:color="auto" w:fill="FFFFFF"/>
              </w:rPr>
              <w:t xml:space="preserve"> </w:t>
            </w:r>
            <w:r w:rsidR="0034087E" w:rsidRPr="008B0B2C">
              <w:rPr>
                <w:rFonts w:ascii="Arial Black" w:eastAsia="Trebuchet MS" w:hAnsi="Arial Black" w:cs="Times New Roman"/>
                <w:b/>
                <w:bCs/>
                <w:color w:val="auto"/>
                <w:sz w:val="40"/>
                <w:szCs w:val="40"/>
              </w:rPr>
              <w:t>ГОДА!</w:t>
            </w:r>
          </w:p>
          <w:p w:rsidR="00500888" w:rsidRPr="008B0B2C" w:rsidRDefault="00500888" w:rsidP="00500888">
            <w:pPr>
              <w:ind w:right="380"/>
              <w:jc w:val="center"/>
              <w:rPr>
                <w:rFonts w:ascii="Arial Black" w:eastAsia="Trebuchet MS" w:hAnsi="Arial Black" w:cs="Times New Roman"/>
                <w:b/>
                <w:bCs/>
                <w:color w:val="auto"/>
                <w:sz w:val="16"/>
                <w:szCs w:val="16"/>
              </w:rPr>
            </w:pPr>
          </w:p>
          <w:p w:rsidR="0034087E" w:rsidRPr="008B0B2C" w:rsidRDefault="0034087E" w:rsidP="00500888">
            <w:pPr>
              <w:keepNext/>
              <w:keepLines/>
              <w:jc w:val="center"/>
              <w:outlineLvl w:val="0"/>
              <w:rPr>
                <w:rFonts w:ascii="Arial Black" w:eastAsia="Trebuchet MS" w:hAnsi="Arial Black" w:cs="Times New Roman"/>
                <w:b/>
                <w:bCs/>
                <w:color w:val="auto"/>
                <w:sz w:val="32"/>
                <w:szCs w:val="32"/>
              </w:rPr>
            </w:pPr>
            <w:r w:rsidRPr="008B0B2C">
              <w:rPr>
                <w:rFonts w:ascii="Arial Black" w:eastAsia="Trebuchet MS" w:hAnsi="Arial Black" w:cs="Times New Roman"/>
                <w:b/>
                <w:bCs/>
                <w:color w:val="auto"/>
                <w:sz w:val="32"/>
                <w:szCs w:val="32"/>
              </w:rPr>
              <w:t>(памятка для работающих граждан)</w:t>
            </w:r>
          </w:p>
          <w:p w:rsidR="0034087E" w:rsidRDefault="0034087E" w:rsidP="000821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B2C" w:rsidRDefault="008B0B2C" w:rsidP="0050088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B0B2C" w:rsidRDefault="008B0B2C" w:rsidP="0050088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B0B2C" w:rsidRDefault="008B0B2C" w:rsidP="0050088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9471A" w:rsidRPr="00500888" w:rsidRDefault="00910BDE" w:rsidP="000C0DB7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 1 июля 201</w:t>
      </w:r>
      <w:r w:rsidR="008B0B2C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7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года Г</w:t>
      </w:r>
      <w:r w:rsidR="000C0DB7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– </w:t>
      </w:r>
      <w:r w:rsidR="008B0B2C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Алтайс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</w:t>
      </w:r>
      <w:r w:rsidR="000C0DB7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е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регионально</w:t>
      </w:r>
      <w:r w:rsidR="000C0DB7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е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отделени</w:t>
      </w:r>
      <w:r w:rsidR="000C0DB7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е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Фонда социального страхов</w:t>
      </w:r>
      <w:r w:rsidR="000C0DB7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ания Российской Федерации будет </w:t>
      </w:r>
      <w:proofErr w:type="gramStart"/>
      <w:r w:rsidR="000C0DB7"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азначать</w:t>
      </w:r>
      <w:proofErr w:type="gramEnd"/>
      <w:r w:rsidRPr="005008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и 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выплачивать </w:t>
      </w:r>
      <w:r w:rsidRPr="000C0DB7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  <w:t>напрямую работающим застрахованным гражданам</w:t>
      </w:r>
      <w:r w:rsidRPr="005008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на </w:t>
      </w:r>
      <w:r w:rsidR="00500550" w:rsidRPr="005008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их </w:t>
      </w:r>
      <w:r w:rsidRPr="005008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лицевой счёт в банке или по почте</w:t>
      </w:r>
      <w:r w:rsidR="008B0B2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</w:t>
      </w:r>
    </w:p>
    <w:p w:rsidR="00910BDE" w:rsidRPr="00500888" w:rsidRDefault="0049471A" w:rsidP="00910BDE">
      <w:pPr>
        <w:widowControl/>
        <w:shd w:val="clear" w:color="auto" w:fill="FFFFFF"/>
        <w:suppressAutoHyphens/>
        <w:autoSpaceDN w:val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5008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              </w:t>
      </w:r>
      <w:r w:rsidR="008B0B2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ВИДЫ </w:t>
      </w:r>
      <w:r w:rsidRPr="005008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ПОСОБИ</w:t>
      </w:r>
      <w:r w:rsidR="008B0B2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Й</w:t>
      </w:r>
      <w:r w:rsidR="00910BDE" w:rsidRPr="005008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:</w:t>
      </w:r>
    </w:p>
    <w:p w:rsidR="00910BDE" w:rsidRPr="00500888" w:rsidRDefault="00910BDE" w:rsidP="00910BD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autoSpaceDN w:val="0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временной нетрудоспособности (в том числе в связи с несчастным случаем на производстве и профзаболеванием);</w:t>
      </w:r>
    </w:p>
    <w:p w:rsidR="00910BDE" w:rsidRPr="00500888" w:rsidRDefault="00910BDE" w:rsidP="00910BD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autoSpaceDN w:val="0"/>
        <w:ind w:hanging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беременности и родам;</w:t>
      </w:r>
    </w:p>
    <w:p w:rsidR="00910BDE" w:rsidRPr="00500888" w:rsidRDefault="00910BDE" w:rsidP="00910BD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autoSpaceDN w:val="0"/>
        <w:ind w:hanging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постановке на учёт в ранние сроки беременности;</w:t>
      </w:r>
    </w:p>
    <w:p w:rsidR="00910BDE" w:rsidRPr="00500888" w:rsidRDefault="00910BDE" w:rsidP="00910BD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autoSpaceDN w:val="0"/>
        <w:ind w:hanging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рождении ребёнка;</w:t>
      </w:r>
    </w:p>
    <w:p w:rsidR="00910BDE" w:rsidRPr="00500888" w:rsidRDefault="000C0DB7" w:rsidP="00910BD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autoSpaceDN w:val="0"/>
        <w:ind w:hanging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ежемесячное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10BDE"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уходу за ребёнком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="00910BDE"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 1,5 лет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="00910BDE"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; </w:t>
      </w:r>
    </w:p>
    <w:p w:rsidR="00910BDE" w:rsidRPr="00500888" w:rsidRDefault="00910BDE" w:rsidP="00910BDE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а также,</w:t>
      </w:r>
    </w:p>
    <w:p w:rsidR="00910BDE" w:rsidRPr="00500888" w:rsidRDefault="00910BDE" w:rsidP="00500888">
      <w:pPr>
        <w:widowControl/>
        <w:numPr>
          <w:ilvl w:val="0"/>
          <w:numId w:val="4"/>
        </w:numPr>
        <w:shd w:val="clear" w:color="auto" w:fill="FFFFFF"/>
        <w:suppressAutoHyphens/>
        <w:autoSpaceDN w:val="0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00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осуществлять оплату дополнительного отпуска пострадавшему в связи с несчастным случаем на производстве.</w:t>
      </w:r>
    </w:p>
    <w:p w:rsidR="00910BDE" w:rsidRPr="00500888" w:rsidRDefault="00910BDE" w:rsidP="00500550">
      <w:pPr>
        <w:pStyle w:val="23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888">
        <w:rPr>
          <w:rFonts w:ascii="Times New Roman" w:hAnsi="Times New Roman" w:cs="Times New Roman"/>
          <w:sz w:val="26"/>
          <w:szCs w:val="26"/>
        </w:rPr>
        <w:t>КАК ПОЛУЧИТЬ ПОСОБИЕ?</w:t>
      </w:r>
    </w:p>
    <w:p w:rsidR="00910BDE" w:rsidRPr="00500888" w:rsidRDefault="00910BDE" w:rsidP="001509F5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500888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 w:rsidR="001509F5" w:rsidRPr="00500888">
        <w:rPr>
          <w:rFonts w:ascii="Times New Roman" w:hAnsi="Times New Roman" w:cs="Times New Roman"/>
          <w:sz w:val="26"/>
          <w:szCs w:val="26"/>
        </w:rPr>
        <w:t xml:space="preserve">работодателю </w:t>
      </w:r>
      <w:r w:rsidRPr="00500888">
        <w:rPr>
          <w:rFonts w:ascii="Times New Roman" w:hAnsi="Times New Roman" w:cs="Times New Roman"/>
          <w:sz w:val="26"/>
          <w:szCs w:val="26"/>
        </w:rPr>
        <w:t>документы</w:t>
      </w:r>
      <w:r w:rsidR="001509F5" w:rsidRPr="00500888">
        <w:rPr>
          <w:rFonts w:ascii="Times New Roman" w:hAnsi="Times New Roman" w:cs="Times New Roman"/>
          <w:sz w:val="26"/>
          <w:szCs w:val="26"/>
        </w:rPr>
        <w:t>, подтверждающие право на получение пособия,</w:t>
      </w:r>
      <w:r w:rsidRPr="00500888">
        <w:rPr>
          <w:rFonts w:ascii="Times New Roman" w:hAnsi="Times New Roman" w:cs="Times New Roman"/>
          <w:sz w:val="26"/>
          <w:szCs w:val="26"/>
        </w:rPr>
        <w:t xml:space="preserve"> и написать заявление </w:t>
      </w:r>
      <w:r w:rsidR="00500550" w:rsidRPr="00500888">
        <w:rPr>
          <w:rFonts w:ascii="Times New Roman" w:hAnsi="Times New Roman" w:cs="Times New Roman"/>
          <w:sz w:val="26"/>
          <w:szCs w:val="26"/>
        </w:rPr>
        <w:t xml:space="preserve">по форме, утверждённой Приказом ФСС РФ </w:t>
      </w:r>
      <w:r w:rsidRPr="00500888">
        <w:rPr>
          <w:rFonts w:ascii="Times New Roman" w:hAnsi="Times New Roman" w:cs="Times New Roman"/>
          <w:b/>
          <w:sz w:val="26"/>
          <w:szCs w:val="26"/>
        </w:rPr>
        <w:t>(</w:t>
      </w:r>
      <w:r w:rsidRPr="00500888">
        <w:rPr>
          <w:rFonts w:ascii="Times New Roman" w:hAnsi="Times New Roman" w:cs="Times New Roman"/>
          <w:b/>
          <w:sz w:val="26"/>
          <w:szCs w:val="26"/>
          <w:u w:val="single"/>
        </w:rPr>
        <w:t xml:space="preserve">внимательно заполняйте </w:t>
      </w:r>
      <w:r w:rsidR="00500550" w:rsidRPr="00500888">
        <w:rPr>
          <w:rFonts w:ascii="Times New Roman" w:hAnsi="Times New Roman" w:cs="Times New Roman"/>
          <w:b/>
          <w:sz w:val="26"/>
          <w:szCs w:val="26"/>
          <w:u w:val="single"/>
        </w:rPr>
        <w:t xml:space="preserve">все </w:t>
      </w:r>
      <w:r w:rsidRPr="00500888">
        <w:rPr>
          <w:rFonts w:ascii="Times New Roman" w:hAnsi="Times New Roman" w:cs="Times New Roman"/>
          <w:b/>
          <w:sz w:val="26"/>
          <w:szCs w:val="26"/>
          <w:u w:val="single"/>
        </w:rPr>
        <w:t>реквизиты</w:t>
      </w:r>
      <w:r w:rsidR="001509F5" w:rsidRPr="00500888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="00500550" w:rsidRPr="00500888">
        <w:rPr>
          <w:rFonts w:ascii="Times New Roman" w:hAnsi="Times New Roman" w:cs="Times New Roman"/>
          <w:b/>
          <w:sz w:val="26"/>
          <w:szCs w:val="26"/>
          <w:u w:val="single"/>
        </w:rPr>
        <w:t>указанные в заявлении</w:t>
      </w:r>
      <w:r w:rsidRPr="00500888">
        <w:rPr>
          <w:rFonts w:ascii="Times New Roman" w:hAnsi="Times New Roman" w:cs="Times New Roman"/>
          <w:b/>
          <w:sz w:val="26"/>
          <w:szCs w:val="26"/>
          <w:u w:val="single"/>
        </w:rPr>
        <w:t>!</w:t>
      </w:r>
      <w:r w:rsidRPr="00500888">
        <w:rPr>
          <w:rFonts w:ascii="Times New Roman" w:hAnsi="Times New Roman" w:cs="Times New Roman"/>
          <w:b/>
          <w:sz w:val="26"/>
          <w:szCs w:val="26"/>
        </w:rPr>
        <w:t>)</w:t>
      </w:r>
      <w:r w:rsidRPr="00500888">
        <w:rPr>
          <w:rFonts w:ascii="Times New Roman" w:hAnsi="Times New Roman" w:cs="Times New Roman"/>
          <w:sz w:val="26"/>
          <w:szCs w:val="26"/>
        </w:rPr>
        <w:t>.</w:t>
      </w:r>
    </w:p>
    <w:p w:rsidR="00910BDE" w:rsidRPr="00500888" w:rsidRDefault="00910BDE" w:rsidP="00910BD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500888">
        <w:rPr>
          <w:rFonts w:ascii="Times New Roman" w:hAnsi="Times New Roman" w:cs="Times New Roman"/>
          <w:sz w:val="26"/>
          <w:szCs w:val="26"/>
        </w:rPr>
        <w:t xml:space="preserve">Удостовериться, что работодатель передал документы в течение 5 </w:t>
      </w:r>
      <w:r w:rsidR="001509F5" w:rsidRPr="00500888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500888">
        <w:rPr>
          <w:rFonts w:ascii="Times New Roman" w:hAnsi="Times New Roman" w:cs="Times New Roman"/>
          <w:sz w:val="26"/>
          <w:szCs w:val="26"/>
        </w:rPr>
        <w:t xml:space="preserve">дней в </w:t>
      </w:r>
      <w:r w:rsidR="00500888" w:rsidRPr="00500888">
        <w:rPr>
          <w:rFonts w:ascii="Times New Roman" w:hAnsi="Times New Roman" w:cs="Times New Roman"/>
          <w:sz w:val="26"/>
          <w:szCs w:val="26"/>
        </w:rPr>
        <w:t xml:space="preserve">филиал </w:t>
      </w:r>
      <w:r w:rsidR="008B0B2C">
        <w:rPr>
          <w:rFonts w:ascii="Times New Roman" w:hAnsi="Times New Roman" w:cs="Times New Roman"/>
          <w:sz w:val="26"/>
          <w:szCs w:val="26"/>
        </w:rPr>
        <w:t>Алтайского</w:t>
      </w:r>
      <w:r w:rsidR="00500888" w:rsidRPr="00500888">
        <w:rPr>
          <w:rFonts w:ascii="Times New Roman" w:hAnsi="Times New Roman" w:cs="Times New Roman"/>
          <w:sz w:val="26"/>
          <w:szCs w:val="26"/>
        </w:rPr>
        <w:t xml:space="preserve"> регионального</w:t>
      </w:r>
      <w:r w:rsidR="001509F5" w:rsidRPr="00500888">
        <w:rPr>
          <w:rFonts w:ascii="Times New Roman" w:hAnsi="Times New Roman" w:cs="Times New Roman"/>
          <w:sz w:val="26"/>
          <w:szCs w:val="26"/>
        </w:rPr>
        <w:t xml:space="preserve"> </w:t>
      </w:r>
      <w:r w:rsidRPr="00500888">
        <w:rPr>
          <w:rFonts w:ascii="Times New Roman" w:hAnsi="Times New Roman" w:cs="Times New Roman"/>
          <w:sz w:val="26"/>
          <w:szCs w:val="26"/>
        </w:rPr>
        <w:t>отделени</w:t>
      </w:r>
      <w:r w:rsidR="00500888" w:rsidRPr="00500888">
        <w:rPr>
          <w:rFonts w:ascii="Times New Roman" w:hAnsi="Times New Roman" w:cs="Times New Roman"/>
          <w:sz w:val="26"/>
          <w:szCs w:val="26"/>
        </w:rPr>
        <w:t>я</w:t>
      </w:r>
      <w:r w:rsidRPr="00500888">
        <w:rPr>
          <w:rFonts w:ascii="Times New Roman" w:hAnsi="Times New Roman" w:cs="Times New Roman"/>
          <w:sz w:val="26"/>
          <w:szCs w:val="26"/>
        </w:rPr>
        <w:t xml:space="preserve"> Фонда социального страхования </w:t>
      </w:r>
      <w:r w:rsidR="001509F5" w:rsidRPr="00500888">
        <w:rPr>
          <w:rFonts w:ascii="Times New Roman" w:hAnsi="Times New Roman" w:cs="Times New Roman"/>
          <w:sz w:val="26"/>
          <w:szCs w:val="26"/>
        </w:rPr>
        <w:t xml:space="preserve">РФ </w:t>
      </w:r>
      <w:r w:rsidRPr="00500888">
        <w:rPr>
          <w:rFonts w:ascii="Times New Roman" w:hAnsi="Times New Roman" w:cs="Times New Roman"/>
          <w:sz w:val="26"/>
          <w:szCs w:val="26"/>
        </w:rPr>
        <w:t>для оплаты.</w:t>
      </w:r>
    </w:p>
    <w:p w:rsidR="00910BDE" w:rsidRPr="00500888" w:rsidRDefault="00910BDE" w:rsidP="00910BD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500888">
        <w:rPr>
          <w:rFonts w:ascii="Times New Roman" w:hAnsi="Times New Roman" w:cs="Times New Roman"/>
          <w:sz w:val="26"/>
          <w:szCs w:val="26"/>
        </w:rPr>
        <w:t xml:space="preserve">При условии представления всех документов </w:t>
      </w:r>
      <w:r w:rsidR="000C0DB7">
        <w:rPr>
          <w:rFonts w:ascii="Times New Roman" w:hAnsi="Times New Roman" w:cs="Times New Roman"/>
          <w:sz w:val="26"/>
          <w:szCs w:val="26"/>
        </w:rPr>
        <w:t xml:space="preserve">в </w:t>
      </w:r>
      <w:r w:rsidR="008B0B2C">
        <w:rPr>
          <w:rFonts w:ascii="Times New Roman" w:hAnsi="Times New Roman" w:cs="Times New Roman"/>
          <w:sz w:val="26"/>
          <w:szCs w:val="26"/>
        </w:rPr>
        <w:t>Алтайс</w:t>
      </w:r>
      <w:r w:rsidR="00500888" w:rsidRPr="00500888">
        <w:rPr>
          <w:rFonts w:ascii="Times New Roman" w:hAnsi="Times New Roman" w:cs="Times New Roman"/>
          <w:sz w:val="26"/>
          <w:szCs w:val="26"/>
        </w:rPr>
        <w:t>ко</w:t>
      </w:r>
      <w:r w:rsidR="000C0DB7">
        <w:rPr>
          <w:rFonts w:ascii="Times New Roman" w:hAnsi="Times New Roman" w:cs="Times New Roman"/>
          <w:sz w:val="26"/>
          <w:szCs w:val="26"/>
        </w:rPr>
        <w:t>е</w:t>
      </w:r>
      <w:r w:rsidR="001509F5" w:rsidRPr="00500888">
        <w:rPr>
          <w:rFonts w:ascii="Times New Roman" w:hAnsi="Times New Roman" w:cs="Times New Roman"/>
          <w:sz w:val="26"/>
          <w:szCs w:val="26"/>
        </w:rPr>
        <w:t xml:space="preserve"> </w:t>
      </w:r>
      <w:r w:rsidRPr="00500888">
        <w:rPr>
          <w:rFonts w:ascii="Times New Roman" w:hAnsi="Times New Roman" w:cs="Times New Roman"/>
          <w:sz w:val="26"/>
          <w:szCs w:val="26"/>
        </w:rPr>
        <w:t>регионально</w:t>
      </w:r>
      <w:r w:rsidR="000C0DB7">
        <w:rPr>
          <w:rFonts w:ascii="Times New Roman" w:hAnsi="Times New Roman" w:cs="Times New Roman"/>
          <w:sz w:val="26"/>
          <w:szCs w:val="26"/>
        </w:rPr>
        <w:t>е</w:t>
      </w:r>
      <w:r w:rsidRPr="00500888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0C0DB7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500888">
        <w:rPr>
          <w:rFonts w:ascii="Times New Roman" w:hAnsi="Times New Roman" w:cs="Times New Roman"/>
          <w:sz w:val="26"/>
          <w:szCs w:val="26"/>
        </w:rPr>
        <w:t xml:space="preserve"> </w:t>
      </w:r>
      <w:r w:rsidR="001509F5" w:rsidRPr="00500888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РФ </w:t>
      </w:r>
      <w:r w:rsidRPr="00500888">
        <w:rPr>
          <w:rFonts w:ascii="Times New Roman" w:hAnsi="Times New Roman" w:cs="Times New Roman"/>
          <w:sz w:val="26"/>
          <w:szCs w:val="26"/>
        </w:rPr>
        <w:t xml:space="preserve">назначит и перечислит пособие в течение 10 </w:t>
      </w:r>
      <w:r w:rsidR="001509F5" w:rsidRPr="00500888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500888">
        <w:rPr>
          <w:rFonts w:ascii="Times New Roman" w:hAnsi="Times New Roman" w:cs="Times New Roman"/>
          <w:sz w:val="26"/>
          <w:szCs w:val="26"/>
        </w:rPr>
        <w:t>дней.</w:t>
      </w:r>
    </w:p>
    <w:p w:rsidR="00910BDE" w:rsidRPr="00500888" w:rsidRDefault="00910BDE" w:rsidP="00910BD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500888">
        <w:rPr>
          <w:rFonts w:ascii="Times New Roman" w:hAnsi="Times New Roman" w:cs="Times New Roman"/>
          <w:sz w:val="26"/>
          <w:szCs w:val="26"/>
        </w:rPr>
        <w:t xml:space="preserve">Пособие поступит к Вам на лицевой </w:t>
      </w:r>
      <w:r w:rsidR="001509F5" w:rsidRPr="00500888">
        <w:rPr>
          <w:rFonts w:ascii="Times New Roman" w:hAnsi="Times New Roman" w:cs="Times New Roman"/>
          <w:sz w:val="26"/>
          <w:szCs w:val="26"/>
        </w:rPr>
        <w:t>счёт</w:t>
      </w:r>
      <w:r w:rsidRPr="00500888">
        <w:rPr>
          <w:rFonts w:ascii="Times New Roman" w:hAnsi="Times New Roman" w:cs="Times New Roman"/>
          <w:sz w:val="26"/>
          <w:szCs w:val="26"/>
        </w:rPr>
        <w:t xml:space="preserve"> в банке или по почте по Вашему выбору.</w:t>
      </w:r>
    </w:p>
    <w:p w:rsidR="00910BDE" w:rsidRPr="00500888" w:rsidRDefault="00910BDE" w:rsidP="00910BDE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910BDE" w:rsidRPr="00500888" w:rsidRDefault="00910BDE" w:rsidP="00910BD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E2274" w:rsidRPr="00500888" w:rsidTr="002E2274">
        <w:tc>
          <w:tcPr>
            <w:tcW w:w="2518" w:type="dxa"/>
          </w:tcPr>
          <w:p w:rsidR="002E2274" w:rsidRPr="00500888" w:rsidRDefault="002E2274" w:rsidP="000821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0888"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  <w:drawing>
                <wp:inline distT="0" distB="0" distL="0" distR="0" wp14:anchorId="67932C00" wp14:editId="140BFB28">
                  <wp:extent cx="1439909" cy="1080000"/>
                  <wp:effectExtent l="0" t="0" r="825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й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0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E2274" w:rsidRPr="008B0B2C" w:rsidRDefault="002E2274" w:rsidP="008B0B2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8B0B2C">
              <w:rPr>
                <w:rFonts w:ascii="Arial Black" w:hAnsi="Arial Black" w:cs="Times New Roman"/>
                <w:sz w:val="52"/>
                <w:szCs w:val="52"/>
              </w:rPr>
              <w:t>Более подробная информация на сайте:</w:t>
            </w:r>
          </w:p>
          <w:p w:rsidR="002E2274" w:rsidRPr="008B0B2C" w:rsidRDefault="008B0B2C" w:rsidP="008B0B2C">
            <w:pPr>
              <w:pStyle w:val="a7"/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hyperlink r:id="rId10" w:history="1">
              <w:r w:rsidRPr="008B0B2C">
                <w:rPr>
                  <w:rStyle w:val="a3"/>
                  <w:rFonts w:ascii="Arial Black" w:hAnsi="Arial Black" w:cs="Times New Roman"/>
                  <w:b/>
                  <w:i w:val="0"/>
                  <w:color w:val="1F497D" w:themeColor="text2"/>
                  <w:sz w:val="52"/>
                  <w:szCs w:val="52"/>
                </w:rPr>
                <w:t>www.r22.fss.ru</w:t>
              </w:r>
            </w:hyperlink>
          </w:p>
          <w:p w:rsidR="002E2274" w:rsidRPr="00500888" w:rsidRDefault="002E2274" w:rsidP="000821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087E" w:rsidRPr="00500888" w:rsidRDefault="0034087E" w:rsidP="0008216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34087E" w:rsidRPr="00500888" w:rsidSect="00082163">
      <w:pgSz w:w="11907" w:h="16839" w:code="9"/>
      <w:pgMar w:top="709" w:right="708" w:bottom="221" w:left="709" w:header="0" w:footer="3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EA" w:rsidRDefault="00325CEA">
      <w:r>
        <w:separator/>
      </w:r>
    </w:p>
  </w:endnote>
  <w:endnote w:type="continuationSeparator" w:id="0">
    <w:p w:rsidR="00325CEA" w:rsidRDefault="0032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EA" w:rsidRDefault="00325CEA"/>
  </w:footnote>
  <w:footnote w:type="continuationSeparator" w:id="0">
    <w:p w:rsidR="00325CEA" w:rsidRDefault="00325C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33C"/>
    <w:multiLevelType w:val="multilevel"/>
    <w:tmpl w:val="8AE847F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227F6"/>
    <w:multiLevelType w:val="hybridMultilevel"/>
    <w:tmpl w:val="A1F4A30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C46B25"/>
    <w:multiLevelType w:val="hybridMultilevel"/>
    <w:tmpl w:val="5B624A8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B547F7A"/>
    <w:multiLevelType w:val="hybridMultilevel"/>
    <w:tmpl w:val="1B5A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A2889"/>
    <w:multiLevelType w:val="multilevel"/>
    <w:tmpl w:val="8AE847F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A332B"/>
    <w:multiLevelType w:val="multilevel"/>
    <w:tmpl w:val="6BD2BF8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42"/>
    <w:rsid w:val="00082163"/>
    <w:rsid w:val="000C0DB7"/>
    <w:rsid w:val="001509F5"/>
    <w:rsid w:val="00227B5C"/>
    <w:rsid w:val="002E2274"/>
    <w:rsid w:val="00325CEA"/>
    <w:rsid w:val="0034087E"/>
    <w:rsid w:val="00361230"/>
    <w:rsid w:val="0049471A"/>
    <w:rsid w:val="004D1EB8"/>
    <w:rsid w:val="00500550"/>
    <w:rsid w:val="00500888"/>
    <w:rsid w:val="0073527F"/>
    <w:rsid w:val="007F7442"/>
    <w:rsid w:val="008B0B2C"/>
    <w:rsid w:val="00910BDE"/>
    <w:rsid w:val="00A5707E"/>
    <w:rsid w:val="00BA7201"/>
    <w:rsid w:val="00B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8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599764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Candara35pt">
    <w:name w:val="Основной текст (4) + Candara;35 pt;Не полужирный;Курсив"/>
    <w:basedOn w:val="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4TimesNewRoman29pt">
    <w:name w:val="Основной текст (4) + Times New Roman;29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14pt0pt">
    <w:name w:val="Основной текст (4) + 14 pt;Интервал 0 pt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96" w:lineRule="exact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31" w:lineRule="exact"/>
      <w:ind w:hanging="34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31" w:lineRule="exact"/>
      <w:jc w:val="both"/>
      <w:outlineLvl w:val="1"/>
    </w:pPr>
    <w:rPr>
      <w:rFonts w:ascii="Candara" w:eastAsia="Candara" w:hAnsi="Candara" w:cs="Candar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2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63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34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E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E227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8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599764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Candara35pt">
    <w:name w:val="Основной текст (4) + Candara;35 pt;Не полужирный;Курсив"/>
    <w:basedOn w:val="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4TimesNewRoman29pt">
    <w:name w:val="Основной текст (4) + Times New Roman;29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14pt0pt">
    <w:name w:val="Основной текст (4) + 14 pt;Интервал 0 pt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96" w:lineRule="exact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31" w:lineRule="exact"/>
      <w:ind w:hanging="34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31" w:lineRule="exact"/>
      <w:jc w:val="both"/>
      <w:outlineLvl w:val="1"/>
    </w:pPr>
    <w:rPr>
      <w:rFonts w:ascii="Candara" w:eastAsia="Candara" w:hAnsi="Candara" w:cs="Candar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2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63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34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E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E227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22.fs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ROPOM</dc:creator>
  <cp:lastModifiedBy>Третьякова Л.Н.</cp:lastModifiedBy>
  <cp:revision>10</cp:revision>
  <cp:lastPrinted>2017-01-27T04:56:00Z</cp:lastPrinted>
  <dcterms:created xsi:type="dcterms:W3CDTF">2016-04-12T08:02:00Z</dcterms:created>
  <dcterms:modified xsi:type="dcterms:W3CDTF">2017-01-27T07:08:00Z</dcterms:modified>
</cp:coreProperties>
</file>