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18" w:rsidRPr="00854D18" w:rsidRDefault="00854D18" w:rsidP="00C6108F">
      <w:pPr>
        <w:pStyle w:val="a3"/>
        <w:spacing w:before="0" w:beforeAutospacing="0" w:after="75" w:afterAutospacing="0"/>
        <w:jc w:val="center"/>
        <w:rPr>
          <w:b/>
          <w:spacing w:val="20"/>
        </w:rPr>
      </w:pPr>
      <w:r w:rsidRPr="00854D18">
        <w:rPr>
          <w:b/>
          <w:spacing w:val="20"/>
        </w:rPr>
        <w:t>АДМИНИСТРАЦИЯ ТОПЧИХИНСКОГО СЕЛЬСОВЕТА</w:t>
      </w:r>
    </w:p>
    <w:p w:rsidR="00854D18" w:rsidRPr="00854D18" w:rsidRDefault="00854D18" w:rsidP="00854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854D1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 АЛТАЙСКОГО КРАЯ</w:t>
      </w:r>
    </w:p>
    <w:p w:rsidR="00854D18" w:rsidRDefault="00854D18" w:rsidP="00854D18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54D18" w:rsidRPr="003506B5" w:rsidRDefault="00854D18" w:rsidP="00854D18">
      <w:pPr>
        <w:spacing w:after="0" w:line="240" w:lineRule="auto"/>
        <w:jc w:val="center"/>
        <w:rPr>
          <w:rFonts w:ascii="Arial" w:eastAsia="Calibri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</w:t>
      </w:r>
      <w:r w:rsidRPr="003506B5">
        <w:rPr>
          <w:rFonts w:ascii="Arial" w:eastAsia="Calibri" w:hAnsi="Arial" w:cs="Arial"/>
          <w:b/>
          <w:spacing w:val="84"/>
          <w:sz w:val="28"/>
          <w:szCs w:val="28"/>
        </w:rPr>
        <w:t>ОСТАНОВЛЕНИЕ</w:t>
      </w:r>
    </w:p>
    <w:p w:rsidR="00854D18" w:rsidRDefault="00854D18" w:rsidP="00854D18">
      <w:pPr>
        <w:spacing w:after="0" w:line="240" w:lineRule="auto"/>
        <w:rPr>
          <w:rFonts w:ascii="Arial" w:hAnsi="Arial" w:cs="Arial"/>
          <w:bCs/>
        </w:rPr>
      </w:pPr>
    </w:p>
    <w:p w:rsidR="00854D18" w:rsidRPr="006F333D" w:rsidRDefault="00400994" w:rsidP="00854D18">
      <w:p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21.01</w:t>
      </w:r>
      <w:r w:rsidR="00854D18">
        <w:rPr>
          <w:rFonts w:ascii="Arial" w:eastAsia="Calibri" w:hAnsi="Arial" w:cs="Arial"/>
          <w:bCs/>
        </w:rPr>
        <w:t xml:space="preserve">. </w:t>
      </w:r>
      <w:r w:rsidR="00854D18" w:rsidRPr="006F333D">
        <w:rPr>
          <w:rFonts w:ascii="Arial" w:eastAsia="Calibri" w:hAnsi="Arial" w:cs="Arial"/>
          <w:bCs/>
        </w:rPr>
        <w:t>201</w:t>
      </w:r>
      <w:r w:rsidR="00854D18">
        <w:rPr>
          <w:rFonts w:ascii="Arial" w:eastAsia="Calibri" w:hAnsi="Arial" w:cs="Arial"/>
          <w:bCs/>
        </w:rPr>
        <w:t>9</w:t>
      </w:r>
      <w:r w:rsidR="00854D18" w:rsidRPr="006F333D">
        <w:rPr>
          <w:rFonts w:ascii="Arial" w:eastAsia="Calibri" w:hAnsi="Arial" w:cs="Arial"/>
          <w:bCs/>
        </w:rPr>
        <w:t xml:space="preserve">                            </w:t>
      </w:r>
      <w:r w:rsidR="00854D18">
        <w:rPr>
          <w:rFonts w:ascii="Arial" w:eastAsia="Calibri" w:hAnsi="Arial" w:cs="Arial"/>
          <w:bCs/>
        </w:rPr>
        <w:t xml:space="preserve">                                                     </w:t>
      </w:r>
      <w:r w:rsidR="00C6108F">
        <w:rPr>
          <w:rFonts w:ascii="Arial" w:eastAsia="Calibri" w:hAnsi="Arial" w:cs="Arial"/>
          <w:bCs/>
        </w:rPr>
        <w:t xml:space="preserve">           </w:t>
      </w:r>
      <w:r>
        <w:rPr>
          <w:rFonts w:ascii="Arial" w:eastAsia="Calibri" w:hAnsi="Arial" w:cs="Arial"/>
          <w:bCs/>
        </w:rPr>
        <w:t xml:space="preserve">                        № 04</w:t>
      </w:r>
    </w:p>
    <w:p w:rsidR="00854D18" w:rsidRDefault="00854D18" w:rsidP="00854D1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6F333D">
        <w:rPr>
          <w:rFonts w:ascii="Arial" w:eastAsia="Calibri" w:hAnsi="Arial" w:cs="Arial"/>
          <w:b/>
          <w:bCs/>
          <w:sz w:val="18"/>
          <w:szCs w:val="18"/>
        </w:rPr>
        <w:t>с. Топчиха</w:t>
      </w:r>
    </w:p>
    <w:p w:rsidR="00854D18" w:rsidRDefault="00854D18" w:rsidP="00854D1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854D18" w:rsidRDefault="00854D18" w:rsidP="00854D18">
      <w:pPr>
        <w:spacing w:after="0" w:line="240" w:lineRule="auto"/>
        <w:jc w:val="center"/>
        <w:rPr>
          <w:rFonts w:ascii="Arial" w:eastAsia="Calibri" w:hAnsi="Arial" w:cs="Times New Roman"/>
          <w:b/>
          <w:sz w:val="18"/>
          <w:szCs w:val="18"/>
        </w:rPr>
      </w:pPr>
    </w:p>
    <w:p w:rsidR="00C721A2" w:rsidRPr="0042422D" w:rsidRDefault="00C721A2" w:rsidP="00854D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21A2" w:rsidRPr="0042422D" w:rsidRDefault="00C721A2" w:rsidP="00854D18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r w:rsidR="000479C0" w:rsidRPr="000479C0">
        <w:rPr>
          <w:sz w:val="28"/>
          <w:szCs w:val="28"/>
        </w:rPr>
        <w:t>Топчихинского</w:t>
      </w:r>
      <w:r w:rsidR="0042422D" w:rsidRPr="000479C0">
        <w:rPr>
          <w:sz w:val="28"/>
          <w:szCs w:val="28"/>
        </w:rPr>
        <w:t xml:space="preserve"> сельского Совета депутатов Топчихинского района </w:t>
      </w:r>
      <w:r w:rsidRPr="000479C0">
        <w:rPr>
          <w:sz w:val="28"/>
          <w:szCs w:val="28"/>
        </w:rPr>
        <w:t xml:space="preserve">Алтайского края «О бюджете </w:t>
      </w:r>
      <w:r w:rsidR="0042422D" w:rsidRPr="000479C0">
        <w:rPr>
          <w:sz w:val="28"/>
          <w:szCs w:val="28"/>
        </w:rPr>
        <w:t xml:space="preserve">муниципального образования </w:t>
      </w:r>
      <w:r w:rsidR="000479C0" w:rsidRPr="000479C0">
        <w:rPr>
          <w:sz w:val="28"/>
          <w:szCs w:val="28"/>
        </w:rPr>
        <w:t>Топчихинский</w:t>
      </w:r>
      <w:r w:rsidR="000479C0">
        <w:rPr>
          <w:color w:val="FF0000"/>
          <w:sz w:val="28"/>
          <w:szCs w:val="28"/>
        </w:rPr>
        <w:t xml:space="preserve"> </w:t>
      </w:r>
      <w:r w:rsidR="0042422D">
        <w:rPr>
          <w:color w:val="000000"/>
          <w:sz w:val="28"/>
          <w:szCs w:val="28"/>
        </w:rPr>
        <w:t xml:space="preserve">сельсовет Топчихинского района Алтайского края </w:t>
      </w:r>
      <w:r w:rsidRPr="0042422D">
        <w:rPr>
          <w:color w:val="000000"/>
          <w:sz w:val="28"/>
          <w:szCs w:val="28"/>
        </w:rPr>
        <w:t>на 201</w:t>
      </w:r>
      <w:r w:rsidR="00E53C00" w:rsidRPr="00E53C00">
        <w:rPr>
          <w:color w:val="000000"/>
          <w:sz w:val="28"/>
          <w:szCs w:val="28"/>
        </w:rPr>
        <w:t>9</w:t>
      </w:r>
      <w:r w:rsidRPr="0042422D">
        <w:rPr>
          <w:color w:val="000000"/>
          <w:sz w:val="28"/>
          <w:szCs w:val="28"/>
        </w:rPr>
        <w:t xml:space="preserve"> год»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DA05E6" w:rsidRDefault="00C721A2" w:rsidP="00C610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0479C0" w:rsidRPr="000479C0">
        <w:rPr>
          <w:sz w:val="28"/>
          <w:szCs w:val="28"/>
        </w:rPr>
        <w:t>Топчихинского</w:t>
      </w:r>
      <w:r w:rsidR="0042422D" w:rsidRPr="000479C0">
        <w:rPr>
          <w:sz w:val="28"/>
          <w:szCs w:val="28"/>
        </w:rPr>
        <w:t xml:space="preserve"> сельского Совета депутатов Топчихинского района Алтайского края «О бюджете муниципального образования </w:t>
      </w:r>
      <w:r w:rsidR="000479C0" w:rsidRPr="000479C0">
        <w:rPr>
          <w:sz w:val="28"/>
          <w:szCs w:val="28"/>
        </w:rPr>
        <w:t>Топчихинский</w:t>
      </w:r>
      <w:r w:rsidR="0042422D" w:rsidRPr="000479C0">
        <w:rPr>
          <w:sz w:val="28"/>
          <w:szCs w:val="28"/>
        </w:rPr>
        <w:t xml:space="preserve"> сельсовет Топчихинского района Алтайского края на 201</w:t>
      </w:r>
      <w:r w:rsidR="00E53C00" w:rsidRPr="000479C0">
        <w:rPr>
          <w:sz w:val="28"/>
          <w:szCs w:val="28"/>
        </w:rPr>
        <w:t>9</w:t>
      </w:r>
      <w:r w:rsidR="0042422D" w:rsidRPr="000479C0">
        <w:rPr>
          <w:sz w:val="28"/>
          <w:szCs w:val="28"/>
        </w:rPr>
        <w:t xml:space="preserve"> год»</w:t>
      </w:r>
      <w:r w:rsidRPr="000479C0">
        <w:rPr>
          <w:sz w:val="28"/>
          <w:szCs w:val="28"/>
        </w:rPr>
        <w:t xml:space="preserve"> от 19 декабря 201</w:t>
      </w:r>
      <w:r w:rsidR="00E53C00" w:rsidRPr="000479C0">
        <w:rPr>
          <w:sz w:val="28"/>
          <w:szCs w:val="28"/>
        </w:rPr>
        <w:t>8</w:t>
      </w:r>
      <w:r w:rsidRPr="000479C0">
        <w:rPr>
          <w:sz w:val="28"/>
          <w:szCs w:val="28"/>
        </w:rPr>
        <w:t xml:space="preserve"> года</w:t>
      </w:r>
      <w:r w:rsidR="000479C0">
        <w:rPr>
          <w:sz w:val="28"/>
          <w:szCs w:val="28"/>
        </w:rPr>
        <w:t xml:space="preserve"> № 25</w:t>
      </w:r>
      <w:r w:rsidR="0042422D" w:rsidRPr="00DA05E6">
        <w:rPr>
          <w:sz w:val="28"/>
          <w:szCs w:val="28"/>
        </w:rPr>
        <w:t>,</w:t>
      </w:r>
      <w:r w:rsidRPr="00DA05E6">
        <w:rPr>
          <w:sz w:val="28"/>
          <w:szCs w:val="28"/>
        </w:rPr>
        <w:t xml:space="preserve"> </w:t>
      </w:r>
      <w:r w:rsidRPr="00C6108F">
        <w:rPr>
          <w:b/>
          <w:sz w:val="28"/>
          <w:szCs w:val="28"/>
        </w:rPr>
        <w:t>п о с т а н о в л я ю:</w:t>
      </w:r>
    </w:p>
    <w:p w:rsidR="00C721A2" w:rsidRPr="00170CA6" w:rsidRDefault="00DA05E6" w:rsidP="00C610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C0">
        <w:rPr>
          <w:rFonts w:ascii="Times New Roman" w:hAnsi="Times New Roman" w:cs="Times New Roman"/>
          <w:sz w:val="28"/>
          <w:szCs w:val="28"/>
        </w:rPr>
        <w:t>Топчихинский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201</w:t>
      </w:r>
      <w:r w:rsidR="00E53C00" w:rsidRP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 (далее – бюджет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79C0" w:rsidRPr="000479C0">
        <w:rPr>
          <w:rFonts w:ascii="Times New Roman" w:hAnsi="Times New Roman" w:cs="Times New Roman"/>
          <w:sz w:val="28"/>
          <w:szCs w:val="28"/>
        </w:rPr>
        <w:t>Топчихинского</w:t>
      </w:r>
      <w:r w:rsidRPr="000479C0">
        <w:rPr>
          <w:rFonts w:ascii="Times New Roman" w:hAnsi="Times New Roman" w:cs="Times New Roman"/>
          <w:sz w:val="28"/>
          <w:szCs w:val="28"/>
        </w:rPr>
        <w:t xml:space="preserve"> с</w:t>
      </w:r>
      <w:r w:rsidR="000479C0">
        <w:rPr>
          <w:rFonts w:ascii="Times New Roman" w:hAnsi="Times New Roman" w:cs="Times New Roman"/>
          <w:sz w:val="28"/>
          <w:szCs w:val="28"/>
        </w:rPr>
        <w:t>ельсовета (далее – Администрации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0479C0">
        <w:rPr>
          <w:rFonts w:ascii="Times New Roman" w:hAnsi="Times New Roman" w:cs="Times New Roman"/>
          <w:sz w:val="28"/>
          <w:szCs w:val="28"/>
        </w:rPr>
        <w:t>19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</w:t>
      </w:r>
      <w:r w:rsidRPr="00170CA6">
        <w:rPr>
          <w:rFonts w:ascii="Times New Roman" w:hAnsi="Times New Roman" w:cs="Times New Roman"/>
          <w:sz w:val="28"/>
          <w:szCs w:val="28"/>
        </w:rPr>
        <w:lastRenderedPageBreak/>
        <w:t>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</w:t>
      </w:r>
      <w:r w:rsidR="000479C0">
        <w:rPr>
          <w:rFonts w:ascii="Times New Roman" w:hAnsi="Times New Roman" w:cs="Times New Roman"/>
          <w:sz w:val="28"/>
          <w:szCs w:val="28"/>
        </w:rPr>
        <w:t>9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обязательств в следующем порядке: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в размере до 100 процентов суммы расходного обязательства, но не более лимитов бюджетных обязательств, доведенных на соответствующий финансовый год, – </w:t>
      </w:r>
      <w:r w:rsidR="00E53C00" w:rsidRPr="00B96D54">
        <w:rPr>
          <w:rFonts w:ascii="Times New Roman" w:hAnsi="Times New Roman"/>
          <w:sz w:val="28"/>
          <w:szCs w:val="28"/>
        </w:rPr>
        <w:t xml:space="preserve">по муниципальным контрактам на оказание услуг </w:t>
      </w:r>
      <w:r w:rsidR="00E53C00">
        <w:rPr>
          <w:rFonts w:ascii="Times New Roman" w:hAnsi="Times New Roman"/>
          <w:sz w:val="28"/>
          <w:szCs w:val="28"/>
        </w:rPr>
        <w:t>теплоснабжения,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E53C00">
        <w:rPr>
          <w:rFonts w:ascii="Times New Roman" w:hAnsi="Times New Roman" w:cs="Times New Roman"/>
          <w:sz w:val="28"/>
          <w:szCs w:val="28"/>
        </w:rPr>
        <w:t>на</w:t>
      </w:r>
      <w:r w:rsidR="00F85415">
        <w:rPr>
          <w:rFonts w:ascii="Times New Roman" w:hAnsi="Times New Roman" w:cs="Times New Roman"/>
          <w:sz w:val="28"/>
          <w:szCs w:val="28"/>
        </w:rPr>
        <w:t xml:space="preserve"> оказание услуг связи, обучение</w:t>
      </w:r>
      <w:r w:rsidRPr="00170CA6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квалификации, участи</w:t>
      </w:r>
      <w:r w:rsidR="00F85415">
        <w:rPr>
          <w:rFonts w:ascii="Times New Roman" w:hAnsi="Times New Roman" w:cs="Times New Roman"/>
          <w:sz w:val="28"/>
          <w:szCs w:val="28"/>
        </w:rPr>
        <w:t>е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 научных, методических, научно-практических и иных конференциях и семинарах, </w:t>
      </w:r>
      <w:r w:rsidR="00633FD6">
        <w:rPr>
          <w:rFonts w:ascii="Times New Roman" w:hAnsi="Times New Roman" w:cs="Times New Roman"/>
          <w:sz w:val="28"/>
          <w:szCs w:val="28"/>
        </w:rPr>
        <w:t>п</w:t>
      </w:r>
      <w:r w:rsidRPr="00170CA6">
        <w:rPr>
          <w:rFonts w:ascii="Times New Roman" w:hAnsi="Times New Roman" w:cs="Times New Roman"/>
          <w:sz w:val="28"/>
          <w:szCs w:val="28"/>
        </w:rPr>
        <w:t xml:space="preserve">о подписке на печатные и электронные издания и об их приобретении, по договорам обязательного страхования гражданской ответственности владельцев транспортных средств, на осуществление почтовых расходов, </w:t>
      </w:r>
      <w:r w:rsidR="00F4752E" w:rsidRPr="00170CA6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проектно-сметной документации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ED628C" w:rsidRPr="00170CA6">
        <w:rPr>
          <w:rFonts w:ascii="Times New Roman" w:hAnsi="Times New Roman" w:cs="Times New Roman"/>
          <w:sz w:val="28"/>
          <w:szCs w:val="28"/>
        </w:rPr>
        <w:t>3</w:t>
      </w:r>
      <w:r w:rsidRPr="00170CA6">
        <w:rPr>
          <w:rFonts w:ascii="Times New Roman" w:hAnsi="Times New Roman" w:cs="Times New Roman"/>
          <w:sz w:val="28"/>
          <w:szCs w:val="28"/>
        </w:rPr>
        <w:t>0 процентов суммы договора (муниципа</w:t>
      </w:r>
      <w:r w:rsidR="00ED628C" w:rsidRPr="00170CA6">
        <w:rPr>
          <w:rFonts w:ascii="Times New Roman" w:hAnsi="Times New Roman" w:cs="Times New Roman"/>
          <w:sz w:val="28"/>
          <w:szCs w:val="28"/>
        </w:rPr>
        <w:t>льного контракта), но не более 3</w:t>
      </w:r>
      <w:r w:rsidRPr="00170CA6">
        <w:rPr>
          <w:rFonts w:ascii="Times New Roman" w:hAnsi="Times New Roman" w:cs="Times New Roman"/>
          <w:sz w:val="28"/>
          <w:szCs w:val="28"/>
        </w:rPr>
        <w:t xml:space="preserve">0 процентов лимитов бюджетных обязательств, доведенных на соответствующий финансовый год, если иное не предусмотрено законодательством Российской Федерации, законодательством </w:t>
      </w:r>
      <w:r w:rsidR="00ED628C" w:rsidRPr="00170CA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ED628C" w:rsidRPr="00170CA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170CA6">
        <w:rPr>
          <w:rFonts w:ascii="Times New Roman" w:hAnsi="Times New Roman" w:cs="Times New Roman"/>
          <w:sz w:val="28"/>
          <w:szCs w:val="28"/>
        </w:rPr>
        <w:t>, – по остальным договорам (муниципальным контрактам</w:t>
      </w:r>
      <w:r w:rsidR="00E53C00">
        <w:rPr>
          <w:rFonts w:ascii="Times New Roman" w:hAnsi="Times New Roman" w:cs="Times New Roman"/>
          <w:sz w:val="28"/>
          <w:szCs w:val="28"/>
        </w:rPr>
        <w:t>).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</w:t>
      </w:r>
      <w:r w:rsidR="00633FD6">
        <w:rPr>
          <w:rFonts w:ascii="Times New Roman" w:hAnsi="Times New Roman" w:cs="Times New Roman"/>
          <w:sz w:val="28"/>
          <w:szCs w:val="28"/>
        </w:rPr>
        <w:t>ные по состоянию на 1 января 2019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>. Не допускается принятие после 1 декабря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201</w:t>
      </w:r>
      <w:r w:rsidR="00633FD6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 которого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33FD6" w:rsidRPr="00633FD6">
        <w:rPr>
          <w:rFonts w:ascii="Times New Roman" w:hAnsi="Times New Roman" w:cs="Times New Roman"/>
          <w:sz w:val="28"/>
          <w:szCs w:val="28"/>
        </w:rPr>
        <w:t>Топчихинского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софинансирования, неосвоения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претензионно-исковую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201</w:t>
      </w:r>
      <w:r w:rsidR="00E53C00"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32177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632177" w:rsidRPr="00632177" w:rsidRDefault="00632177" w:rsidP="00632177">
      <w:pPr>
        <w:rPr>
          <w:rFonts w:ascii="Times New Roman" w:hAnsi="Times New Roman" w:cs="Times New Roman"/>
          <w:sz w:val="28"/>
          <w:szCs w:val="28"/>
        </w:rPr>
      </w:pPr>
    </w:p>
    <w:p w:rsidR="00632177" w:rsidRPr="00632177" w:rsidRDefault="00632177" w:rsidP="00632177">
      <w:pPr>
        <w:rPr>
          <w:rFonts w:ascii="Times New Roman" w:hAnsi="Times New Roman" w:cs="Times New Roman"/>
          <w:sz w:val="28"/>
          <w:szCs w:val="28"/>
        </w:rPr>
      </w:pPr>
    </w:p>
    <w:p w:rsidR="00632177" w:rsidRPr="00632177" w:rsidRDefault="00632177" w:rsidP="00632177">
      <w:pPr>
        <w:tabs>
          <w:tab w:val="left" w:pos="5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2177">
        <w:rPr>
          <w:rFonts w:ascii="Times New Roman" w:hAnsi="Times New Roman" w:cs="Times New Roman"/>
          <w:sz w:val="28"/>
          <w:szCs w:val="28"/>
        </w:rPr>
        <w:t>Глава Администрации   сельсовета                                                 Н. С. Краскова</w:t>
      </w:r>
    </w:p>
    <w:p w:rsidR="00632177" w:rsidRDefault="00632177" w:rsidP="00632177">
      <w:pPr>
        <w:ind w:firstLine="708"/>
      </w:pPr>
    </w:p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Pr="00632177" w:rsidRDefault="00632177" w:rsidP="00632177"/>
    <w:p w:rsidR="00632177" w:rsidRDefault="00632177" w:rsidP="00632177"/>
    <w:p w:rsidR="00C721A2" w:rsidRDefault="00C721A2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Default="00632177" w:rsidP="00632177"/>
    <w:p w:rsidR="00632177" w:rsidRPr="00632177" w:rsidRDefault="00632177" w:rsidP="00632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177">
        <w:rPr>
          <w:rFonts w:ascii="Times New Roman" w:hAnsi="Times New Roman" w:cs="Times New Roman"/>
          <w:sz w:val="20"/>
          <w:szCs w:val="20"/>
        </w:rPr>
        <w:t>Исп. Вишневская Д.И.</w:t>
      </w:r>
    </w:p>
    <w:p w:rsidR="00632177" w:rsidRPr="00632177" w:rsidRDefault="00632177" w:rsidP="00632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2177">
        <w:rPr>
          <w:rFonts w:ascii="Times New Roman" w:hAnsi="Times New Roman" w:cs="Times New Roman"/>
          <w:sz w:val="20"/>
          <w:szCs w:val="20"/>
        </w:rPr>
        <w:t>8(38552)2-17-87</w:t>
      </w:r>
    </w:p>
    <w:p w:rsidR="00632177" w:rsidRPr="00632177" w:rsidRDefault="00632177" w:rsidP="00632177"/>
    <w:sectPr w:rsidR="00632177" w:rsidRPr="00632177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1A2"/>
    <w:rsid w:val="000479C0"/>
    <w:rsid w:val="001149ED"/>
    <w:rsid w:val="0014455C"/>
    <w:rsid w:val="00170CA6"/>
    <w:rsid w:val="002046BA"/>
    <w:rsid w:val="00285B47"/>
    <w:rsid w:val="00287517"/>
    <w:rsid w:val="003046B9"/>
    <w:rsid w:val="00325050"/>
    <w:rsid w:val="00372B32"/>
    <w:rsid w:val="00400994"/>
    <w:rsid w:val="00411DDC"/>
    <w:rsid w:val="00412752"/>
    <w:rsid w:val="0042422D"/>
    <w:rsid w:val="00457EFC"/>
    <w:rsid w:val="00485B6B"/>
    <w:rsid w:val="005009D4"/>
    <w:rsid w:val="00530B1A"/>
    <w:rsid w:val="005B0126"/>
    <w:rsid w:val="00632177"/>
    <w:rsid w:val="00633FD6"/>
    <w:rsid w:val="00655F6D"/>
    <w:rsid w:val="006E2C9C"/>
    <w:rsid w:val="007A229A"/>
    <w:rsid w:val="008120E8"/>
    <w:rsid w:val="00854D18"/>
    <w:rsid w:val="008D76AC"/>
    <w:rsid w:val="008E2429"/>
    <w:rsid w:val="00911D56"/>
    <w:rsid w:val="0099649E"/>
    <w:rsid w:val="00A557B4"/>
    <w:rsid w:val="00AC0BE2"/>
    <w:rsid w:val="00B23651"/>
    <w:rsid w:val="00B87947"/>
    <w:rsid w:val="00C24623"/>
    <w:rsid w:val="00C40265"/>
    <w:rsid w:val="00C6108F"/>
    <w:rsid w:val="00C721A2"/>
    <w:rsid w:val="00C74A38"/>
    <w:rsid w:val="00C86A49"/>
    <w:rsid w:val="00C93998"/>
    <w:rsid w:val="00CA2DE0"/>
    <w:rsid w:val="00D03713"/>
    <w:rsid w:val="00D8252C"/>
    <w:rsid w:val="00DA05E6"/>
    <w:rsid w:val="00DA49B8"/>
    <w:rsid w:val="00DC675B"/>
    <w:rsid w:val="00DE7726"/>
    <w:rsid w:val="00E53C00"/>
    <w:rsid w:val="00EB3B6E"/>
    <w:rsid w:val="00EC5E90"/>
    <w:rsid w:val="00ED628C"/>
    <w:rsid w:val="00ED7E6A"/>
    <w:rsid w:val="00EF3960"/>
    <w:rsid w:val="00F4752E"/>
    <w:rsid w:val="00F557FB"/>
    <w:rsid w:val="00F85415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9</cp:revision>
  <dcterms:created xsi:type="dcterms:W3CDTF">2019-01-21T07:31:00Z</dcterms:created>
  <dcterms:modified xsi:type="dcterms:W3CDTF">2019-01-23T03:26:00Z</dcterms:modified>
</cp:coreProperties>
</file>