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9" w:rsidRDefault="00654F09">
      <w:pPr>
        <w:pStyle w:val="ConsPlusTitle"/>
        <w:jc w:val="center"/>
        <w:outlineLvl w:val="0"/>
      </w:pPr>
      <w:bookmarkStart w:id="0" w:name="_GoBack"/>
      <w:bookmarkEnd w:id="0"/>
      <w:r>
        <w:t>АДМИНИСТРАЦИЯ АЛТАЙСКОГО КРАЯ</w:t>
      </w:r>
    </w:p>
    <w:p w:rsidR="00654F09" w:rsidRDefault="00654F09">
      <w:pPr>
        <w:pStyle w:val="ConsPlusTitle"/>
        <w:jc w:val="center"/>
      </w:pPr>
    </w:p>
    <w:p w:rsidR="00654F09" w:rsidRDefault="00654F09">
      <w:pPr>
        <w:pStyle w:val="ConsPlusTitle"/>
        <w:jc w:val="center"/>
      </w:pPr>
      <w:r>
        <w:t>ПОСТАНОВЛЕНИЕ</w:t>
      </w:r>
    </w:p>
    <w:p w:rsidR="00654F09" w:rsidRDefault="00654F09">
      <w:pPr>
        <w:pStyle w:val="ConsPlusTitle"/>
        <w:jc w:val="center"/>
      </w:pPr>
    </w:p>
    <w:p w:rsidR="00654F09" w:rsidRDefault="00654F09">
      <w:pPr>
        <w:pStyle w:val="ConsPlusTitle"/>
        <w:jc w:val="center"/>
      </w:pPr>
      <w:r>
        <w:t>от 28 апреля 2012 г. N 218</w:t>
      </w:r>
    </w:p>
    <w:p w:rsidR="00654F09" w:rsidRDefault="00654F09">
      <w:pPr>
        <w:pStyle w:val="ConsPlusTitle"/>
        <w:jc w:val="center"/>
      </w:pPr>
    </w:p>
    <w:p w:rsidR="00654F09" w:rsidRDefault="00654F09">
      <w:pPr>
        <w:pStyle w:val="ConsPlusTitle"/>
        <w:jc w:val="center"/>
      </w:pPr>
      <w:r>
        <w:t>О НЕКОТОРЫХ ВОПРОСАХ ОРГАНИЗАЦИИ И ПРОХОЖДЕНИЯ</w:t>
      </w:r>
    </w:p>
    <w:p w:rsidR="00654F09" w:rsidRDefault="00654F09">
      <w:pPr>
        <w:pStyle w:val="ConsPlusTitle"/>
        <w:jc w:val="center"/>
      </w:pPr>
      <w:r>
        <w:t>МУНИЦИПАЛЬНОЙ СЛУЖБЫ В АЛТАЙСКОМ КРАЕ</w:t>
      </w:r>
    </w:p>
    <w:p w:rsidR="00654F09" w:rsidRDefault="00654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4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Алтайского края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10.07.2012 </w:t>
            </w:r>
            <w:hyperlink r:id="rId4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24.10.2013 </w:t>
            </w:r>
            <w:hyperlink r:id="rId5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29.12.2015 </w:t>
            </w:r>
            <w:hyperlink r:id="rId6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7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08.08.2018 </w:t>
            </w:r>
            <w:hyperlink r:id="rId8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09.10.2019 </w:t>
            </w:r>
            <w:hyperlink r:id="rId9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21.06.2022 </w:t>
            </w:r>
            <w:hyperlink r:id="rId1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</w:tr>
    </w:tbl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>
        <w:r>
          <w:rPr>
            <w:color w:val="0000FF"/>
          </w:rPr>
          <w:t>статьями 14.1</w:t>
        </w:r>
      </w:hyperlink>
      <w:r>
        <w:t xml:space="preserve">, </w:t>
      </w:r>
      <w:hyperlink r:id="rId14">
        <w:r>
          <w:rPr>
            <w:color w:val="0000FF"/>
          </w:rPr>
          <w:t>15</w:t>
        </w:r>
      </w:hyperlink>
      <w:r>
        <w:t xml:space="preserve">, </w:t>
      </w:r>
      <w:hyperlink r:id="rId15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проверке соблюдения муниципальными служащими обязанностей, ограничений и запретов, связанных с муниципальной службой.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2. 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 проектов запросов о представлении сведений, составляющих банковскую, налоговую или иную охраняемую законом тайну, проектов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органов.</w:t>
      </w:r>
    </w:p>
    <w:p w:rsidR="00654F09" w:rsidRDefault="00654F09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21.06.2022 N 215)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2.1. Определить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>
        <w:t>Снесаря</w:t>
      </w:r>
      <w:proofErr w:type="spellEnd"/>
      <w:r>
        <w:t xml:space="preserve"> В.В. лицом, уполномоченным направлять в соответствии с </w:t>
      </w:r>
      <w:hyperlink r:id="rId18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 запросы (в том числе с использованием государственной информационной системы в области противодействия коррупции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в соответствии с Положением о проверке соблюдения муниципальными служащими обязанностей, ограничений и запретов, связанных с муниципальной службой, утвержденным настоящим постановлением.</w:t>
      </w:r>
    </w:p>
    <w:p w:rsidR="00654F09" w:rsidRDefault="00654F09">
      <w:pPr>
        <w:pStyle w:val="ConsPlusNormal"/>
        <w:jc w:val="both"/>
      </w:pPr>
      <w:r>
        <w:t xml:space="preserve">(п. 2.1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21.06.2022 N 215)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3. Установить, что размещение на официальных сайтах муниципальных органов в информационно-телекоммуникационной сети Интернет сведений о доходах, расходах, об </w:t>
      </w:r>
      <w:r>
        <w:lastRenderedPageBreak/>
        <w:t>имуществе и обязательствах имущественного характера лиц, замещающих должности, замещение которых влечет за собой обязанность представлять такие сведения, их супруг (супругов) и несовершеннолетних детей, а также представление указанных сведений средствам массовой информации для опубликования осуществляются в порядке, установленном муниципальными правовыми актами.</w:t>
      </w:r>
    </w:p>
    <w:p w:rsidR="00654F09" w:rsidRDefault="00654F09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24.10.2013 N 553)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4.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(далее - "комиссия"):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конфликта интересов, который мог бы повлиять на принимаемые комиссией решения;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число членов комиссии, не замещающих муниципальные должности (на постоянной основе) и должности муниципальной службы, должно составлять не менее одной четвертой от общего числа членов комиссии;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для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муниципальном образовании, научных учреждений, общеобразовательных организаций, образовательных организаций среднего профессионального и высшего образования, депутаты представительных органов муниципальных образований.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18.08.2017 N 305.</w:t>
      </w: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right"/>
      </w:pPr>
      <w:r>
        <w:t>Губернатор</w:t>
      </w:r>
    </w:p>
    <w:p w:rsidR="00654F09" w:rsidRDefault="00654F09">
      <w:pPr>
        <w:pStyle w:val="ConsPlusNormal"/>
        <w:jc w:val="right"/>
      </w:pPr>
      <w:r>
        <w:t>Алтайского края</w:t>
      </w:r>
    </w:p>
    <w:p w:rsidR="00654F09" w:rsidRDefault="00654F09">
      <w:pPr>
        <w:pStyle w:val="ConsPlusNormal"/>
        <w:jc w:val="right"/>
      </w:pPr>
      <w:r>
        <w:t>А.Б.КАРЛИН</w:t>
      </w: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right"/>
        <w:outlineLvl w:val="0"/>
      </w:pPr>
      <w:r>
        <w:t>Утверждено</w:t>
      </w:r>
    </w:p>
    <w:p w:rsidR="00654F09" w:rsidRDefault="00654F09">
      <w:pPr>
        <w:pStyle w:val="ConsPlusNormal"/>
        <w:jc w:val="right"/>
      </w:pPr>
      <w:r>
        <w:t>Постановлением</w:t>
      </w:r>
    </w:p>
    <w:p w:rsidR="00654F09" w:rsidRDefault="00654F09">
      <w:pPr>
        <w:pStyle w:val="ConsPlusNormal"/>
        <w:jc w:val="right"/>
      </w:pPr>
      <w:r>
        <w:t>Администрации края</w:t>
      </w:r>
    </w:p>
    <w:p w:rsidR="00654F09" w:rsidRDefault="00654F09">
      <w:pPr>
        <w:pStyle w:val="ConsPlusNormal"/>
        <w:jc w:val="right"/>
      </w:pPr>
      <w:r>
        <w:t>от 28 апреля 2012 г. N 218</w:t>
      </w: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Title"/>
        <w:jc w:val="center"/>
      </w:pPr>
      <w:bookmarkStart w:id="1" w:name="P44"/>
      <w:bookmarkEnd w:id="1"/>
      <w:r>
        <w:t>ПОЛОЖЕНИЕ</w:t>
      </w:r>
    </w:p>
    <w:p w:rsidR="00654F09" w:rsidRDefault="00654F09">
      <w:pPr>
        <w:pStyle w:val="ConsPlusTitle"/>
        <w:jc w:val="center"/>
      </w:pPr>
      <w:r>
        <w:t>О ПРОВЕРКЕ СОБЛЮДЕНИЯ МУНИЦИПАЛЬНЫМИ СЛУЖАЩИМИ</w:t>
      </w:r>
    </w:p>
    <w:p w:rsidR="00654F09" w:rsidRDefault="00654F09">
      <w:pPr>
        <w:pStyle w:val="ConsPlusTitle"/>
        <w:jc w:val="center"/>
      </w:pPr>
      <w:r>
        <w:t>ОБЯЗАННОСТЕЙ, ОГРАНИЧЕНИЙ И ЗАПРЕТОВ,</w:t>
      </w:r>
    </w:p>
    <w:p w:rsidR="00654F09" w:rsidRDefault="00654F09">
      <w:pPr>
        <w:pStyle w:val="ConsPlusTitle"/>
        <w:jc w:val="center"/>
      </w:pPr>
      <w:r>
        <w:t>СВЯЗАННЫХ С МУНИЦИПАЛЬНОЙ СЛУЖБОЙ</w:t>
      </w:r>
    </w:p>
    <w:p w:rsidR="00654F09" w:rsidRDefault="00654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4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Алтайского края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10.07.2012 </w:t>
            </w:r>
            <w:hyperlink r:id="rId2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29.12.2015 </w:t>
            </w:r>
            <w:hyperlink r:id="rId24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654F09" w:rsidRDefault="0065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25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08.08.2018 </w:t>
            </w:r>
            <w:hyperlink r:id="rId26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09.10.2019 </w:t>
            </w:r>
            <w:hyperlink r:id="rId27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F09" w:rsidRDefault="00654F09">
            <w:pPr>
              <w:pStyle w:val="ConsPlusNormal"/>
            </w:pPr>
          </w:p>
        </w:tc>
      </w:tr>
    </w:tbl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ind w:firstLine="540"/>
        <w:jc w:val="both"/>
      </w:pPr>
      <w:r>
        <w:t xml:space="preserve">1. Настоящее Положение распространяется на граждан, претендующих на замещение </w:t>
      </w:r>
      <w:r>
        <w:lastRenderedPageBreak/>
        <w:t>должностей муниципальной службы, на муниципальных служащих (за исключением лиц, претендующих на замещение должности главы местной администрации по контракту, лиц, замещающих должности главы местной администрации по контракту).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18.08.2017 N 305)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Настоящим Положением определяется порядок осуществления проверки: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соответствующий перечень, на отчетную дату;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периоду;</w:t>
      </w:r>
    </w:p>
    <w:p w:rsidR="00654F09" w:rsidRDefault="00654F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654F09" w:rsidRDefault="00654F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08.08.2018 N 321)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названным подпунктом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61">
        <w:r>
          <w:rPr>
            <w:color w:val="0000FF"/>
          </w:rPr>
          <w:t>подпунктами "б"</w:t>
        </w:r>
      </w:hyperlink>
      <w:r>
        <w:t xml:space="preserve"> и </w:t>
      </w:r>
      <w:hyperlink w:anchor="P63">
        <w:r>
          <w:rPr>
            <w:color w:val="0000FF"/>
          </w:rPr>
          <w:t>"в" пункта 2</w:t>
        </w:r>
      </w:hyperlink>
      <w:r>
        <w:t xml:space="preserve"> настоящего Положения, осуществляется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18.08.2017 N 305)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Положения (далее - "проверка"), осуществляется на основании решения представителя нанимателя либо уполномоченного представителем нанимателя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5. Проверка проводится структурным подразделением кадровой службы муниципального органа по профилактике коррупционных и иных правонарушений, должностным лицом муниципального органа, уполномоченным на осуществление указанной работы (далее - "кадровая служба муниципального органа").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6. Основанием для проведения проверки является достаточная информация, представленная в письменном виде в установленном порядке: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муниципальными органами, кадровыми службами муниципальных органов;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их структурных </w:t>
      </w:r>
      <w:r>
        <w:lastRenderedPageBreak/>
        <w:t>подразделений в Алтайском крае;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зарегистрированных в соответствии с законом межрегиональных общественных объединений, имеющих структурные подразделения в Алтайском крае, региональных и местных общественных объединений, осуществляющих свою деятельность в Алтайском крае;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Алтайского края, аналогичными институтами гражданского общества в муниципальных образованиях Алтайского края;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г) общероссийскими, краевыми и местными средствами массовой информации.</w:t>
      </w:r>
    </w:p>
    <w:p w:rsidR="00654F09" w:rsidRDefault="00654F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10.07.2012 N 367)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проведения проверки.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По решению представителя нанимателя либо уполномоченного представителем нанимателя должностного лица срок проверки может быть продлен до 90 дней.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9. Кадровая служба муниципального органа осуществляет проверку: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а) самостоятельно;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б) путем подготовки Губернатору Алтайского края мотивированного ходатайства о направлении в установленном порядке запроса, предусмотренного </w:t>
      </w:r>
      <w:hyperlink r:id="rId35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80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кадровая служба муниципального органа вправе: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характера, дополнительные материалы;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характера, дополнительным материалам;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г) направлять в установленном порядке запрос (кроме запроса, предусмотренного </w:t>
      </w:r>
      <w:hyperlink r:id="rId36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иные федеральные государственные органы, их территориальные органы, государственные органы Алтайского края, государственные органы других субъектов Российской Федерации, муниципальные органы, на предприятия, в учреждения, организации и общественные объединения (далее - "государственные органы и организации") об имеющихся у них сведениях: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о соблюдении муниципальным служащим ограничений и запретов, требований о предотвращении или об урегулировании конфликта интересов, исполнении им обязанностей,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</w:t>
      </w:r>
      <w:r>
        <w:lastRenderedPageBreak/>
        <w:t>правовыми актами Российской Федерации;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11. В запросе, предусмотренном </w:t>
      </w:r>
      <w:hyperlink w:anchor="P86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фамилия, инициалы руководителя государственного органа или организации, в которые направляется запрос;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об урегулировании конфликта интересов, неисполнении им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12. Кадровая служба муниципального органа обеспечивает: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а) уведомление муниципального служащего в письменной форме о проведении в отношении него проверки и разъяснение ему содержания </w:t>
      </w:r>
      <w:hyperlink w:anchor="P10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представляемые им сведения и (или) соблюдение каких ограничений и запретов, требований о предотвращении или об урегулировании конфликта интересов, об исполнении им обязанностей, установленных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13. По окончании проверки кадровая служба муниципального органа обязана ознакомить муниципального служащего с ее результатами (с соблюдением законодательства Российской Федерации о государственной тайне).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8" w:name="P105"/>
      <w:bookmarkEnd w:id="8"/>
      <w:r>
        <w:lastRenderedPageBreak/>
        <w:t>14. Муниципальный служащий вправе: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3">
        <w:r>
          <w:rPr>
            <w:color w:val="0000FF"/>
          </w:rPr>
          <w:t>подпункте "б" пункта 12</w:t>
        </w:r>
      </w:hyperlink>
      <w:r>
        <w:t xml:space="preserve"> настоящего Положения; по результатам проверки;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муниципального органа с подлежащим удовлетворению ходатайством о проведении с ним беседы по вопросам, указанным в </w:t>
      </w:r>
      <w:hyperlink w:anchor="P103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05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По решению представителя нанимателя либо уполномоченного им должностного лица указанный срок может быть продлен до 90 дней.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09.10.2019 N 382)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за ним сохраняется денежное содержание по указанной должности.</w:t>
      </w:r>
    </w:p>
    <w:p w:rsidR="00654F09" w:rsidRDefault="00654F0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09.10.2019 N 382)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17. По итогам проверки кадровой службой муниципального органа готовится доклад, в который включается адресованное представителю нанимателя одно из следующих предложений: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в) об отсутствии оснований для применения к муниципальному служащему взыскания в соответствии со </w:t>
      </w:r>
      <w:hyperlink r:id="rId43">
        <w:r>
          <w:rPr>
            <w:color w:val="0000FF"/>
          </w:rPr>
          <w:t>статьями 14.1</w:t>
        </w:r>
      </w:hyperlink>
      <w:r>
        <w:t xml:space="preserve">, </w:t>
      </w:r>
      <w:hyperlink r:id="rId44">
        <w:r>
          <w:rPr>
            <w:color w:val="0000FF"/>
          </w:rPr>
          <w:t>15</w:t>
        </w:r>
      </w:hyperlink>
      <w:r>
        <w:t xml:space="preserve">, </w:t>
      </w:r>
      <w:hyperlink r:id="rId45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 (далее - "взыскание");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взыскания;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д)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 xml:space="preserve">18. Представитель нанимателя, рассмотрев доклад и соответствующее предложение, указанные в </w:t>
      </w:r>
      <w:hyperlink w:anchor="P114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в) о применении к муниципальному служащему взыскания;</w:t>
      </w:r>
    </w:p>
    <w:p w:rsidR="00654F09" w:rsidRDefault="00654F09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г)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lastRenderedPageBreak/>
        <w:t xml:space="preserve">19. В случае, предусмотренном </w:t>
      </w:r>
      <w:hyperlink w:anchor="P124">
        <w:r>
          <w:rPr>
            <w:color w:val="0000FF"/>
          </w:rPr>
          <w:t>подпунктом "г" пункта 18</w:t>
        </w:r>
      </w:hyperlink>
      <w:r>
        <w:t xml:space="preserve"> настоящего Положения,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кадровой службой муниципального органа организациям и должностным лицам, направившим информацию, явившуюся основанием для проведения проверки (с одновременным уведомлением об этом гражданина или муниципального служащего, в отношении которых проводилась проверка).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54F09" w:rsidRDefault="00654F09">
      <w:pPr>
        <w:pStyle w:val="ConsPlusNormal"/>
        <w:spacing w:before="220"/>
        <w:ind w:firstLine="540"/>
        <w:jc w:val="both"/>
      </w:pPr>
      <w:r>
        <w:t>22. Материалы проверки хранятся в муниципальном органе (кадровой службе муниципального органа) в течение трех лет со дня ее окончания, после чего передаются в архив.</w:t>
      </w: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jc w:val="both"/>
      </w:pPr>
    </w:p>
    <w:p w:rsidR="00654F09" w:rsidRDefault="00654F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756" w:rsidRDefault="003A4756"/>
    <w:sectPr w:rsidR="003A4756" w:rsidSect="00A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09"/>
    <w:rsid w:val="003A4756"/>
    <w:rsid w:val="006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F907-D3B9-4B73-AB87-E4889B3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4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F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774D69CAF38152F0BAEE93C337C4074983A5B6DE9B2D7F64C6EAF5808B1C2318AC77B2B3B329A2EC32A9FB0BF63C1EF78E3249B39EA6A3e4AFD" TargetMode="External"/><Relationship Id="rId18" Type="http://schemas.openxmlformats.org/officeDocument/2006/relationships/hyperlink" Target="consultantplus://offline/ref=9E774D69CAF38152F0BAEE93C337C4074983A4B6D89A2D7F64C6EAF5808B1C2318AC77B2B1B87FFBA16CF0AA4EBD3116E8923243eAAED" TargetMode="External"/><Relationship Id="rId26" Type="http://schemas.openxmlformats.org/officeDocument/2006/relationships/hyperlink" Target="consultantplus://offline/ref=9E774D69CAF38152F0BAF09ED55B9A0B4B8DFABCDE9A262F3199B1A8D78216745FE32EF0F7BE2AAAE539FDAD44F7605AA39D3240B39CAEBF4E61CDe6A0D" TargetMode="External"/><Relationship Id="rId39" Type="http://schemas.openxmlformats.org/officeDocument/2006/relationships/hyperlink" Target="consultantplus://offline/ref=9E774D69CAF38152F0BAF09ED55B9A0B4B8DFABCDE912F293D99B1A8D78216745FE32EF0F7BE2AAAE539FCA244F7605AA39D3240B39CAEBF4E61CDe6A0D" TargetMode="External"/><Relationship Id="rId21" Type="http://schemas.openxmlformats.org/officeDocument/2006/relationships/hyperlink" Target="consultantplus://offline/ref=9E774D69CAF38152F0BAF09ED55B9A0B4B8DFABCDE912F293D99B1A8D78216745FE32EF0F7BE2AAAE539FDA244F7605AA39D3240B39CAEBF4E61CDe6A0D" TargetMode="External"/><Relationship Id="rId34" Type="http://schemas.openxmlformats.org/officeDocument/2006/relationships/hyperlink" Target="consultantplus://offline/ref=9E774D69CAF38152F0BAF09ED55B9A0B4B8DFABCDE9726213C99B1A8D78216745FE32EF0F7BE2AAAE539F5AD44F7605AA39D3240B39CAEBF4E61CDe6A0D" TargetMode="External"/><Relationship Id="rId42" Type="http://schemas.openxmlformats.org/officeDocument/2006/relationships/hyperlink" Target="consultantplus://offline/ref=9E774D69CAF38152F0BAF09ED55B9A0B4B8DFABCD093262A3F99B1A8D78216745FE32EF0F7BE2AAAE539FDAD44F7605AA39D3240B39CAEBF4E61CDe6A0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E774D69CAF38152F0BAF09ED55B9A0B4B8DFABCDE92202A3C99B1A8D78216745FE32EF0F7BE2AAAE539FDAC44F7605AA39D3240B39CAEBF4E61CDe6A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774D69CAF38152F0BAEE93C337C4074983A4B6DD902D7F64C6EAF5808B1C2318AC77B2B3B32BA8E732A9FB0BF63C1EF78E3249B39EA6A3e4AFD" TargetMode="External"/><Relationship Id="rId29" Type="http://schemas.openxmlformats.org/officeDocument/2006/relationships/hyperlink" Target="consultantplus://offline/ref=9E774D69CAF38152F0BAF09ED55B9A0B4B8DFABCDE912F293D99B1A8D78216745FE32EF0F7BE2AAAE539FCA844F7605AA39D3240B39CAEBF4E61CDe6A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4D69CAF38152F0BAF09ED55B9A0B4B8DFABCDE912F293D99B1A8D78216745FE32EF0F7BE2AAAE539FDAC44F7605AA39D3240B39CAEBF4E61CDe6A0D" TargetMode="External"/><Relationship Id="rId11" Type="http://schemas.openxmlformats.org/officeDocument/2006/relationships/hyperlink" Target="consultantplus://offline/ref=9E774D69CAF38152F0BAF09ED55B9A0B4B8DFABCD893202F3C95ECA2DFDB1A7658EC71E7F0F726ABE539FDAA48A8654FB2C53F41AC82A6A95263CF61e8A9D" TargetMode="External"/><Relationship Id="rId24" Type="http://schemas.openxmlformats.org/officeDocument/2006/relationships/hyperlink" Target="consultantplus://offline/ref=9E774D69CAF38152F0BAF09ED55B9A0B4B8DFABCDE912F293D99B1A8D78216745FE32EF0F7BE2AAAE539FCAA44F7605AA39D3240B39CAEBF4E61CDe6A0D" TargetMode="External"/><Relationship Id="rId32" Type="http://schemas.openxmlformats.org/officeDocument/2006/relationships/hyperlink" Target="consultantplus://offline/ref=9E774D69CAF38152F0BAF09ED55B9A0B4B8DFABCDE912F293D99B1A8D78216745FE32EF0F7BE2AAAE539FCAD44F7605AA39D3240B39CAEBF4E61CDe6A0D" TargetMode="External"/><Relationship Id="rId37" Type="http://schemas.openxmlformats.org/officeDocument/2006/relationships/hyperlink" Target="consultantplus://offline/ref=9E774D69CAF38152F0BAEE93C337C4074983A5B9D8972D7F64C6EAF5808B1C230AAC2FBEB3B235AAED27FFAA4DeAA0D" TargetMode="External"/><Relationship Id="rId40" Type="http://schemas.openxmlformats.org/officeDocument/2006/relationships/hyperlink" Target="consultantplus://offline/ref=9E774D69CAF38152F0BAEE93C337C4074983A5B9D8972D7F64C6EAF5808B1C230AAC2FBEB3B235AAED27FFAA4DeAA0D" TargetMode="External"/><Relationship Id="rId45" Type="http://schemas.openxmlformats.org/officeDocument/2006/relationships/hyperlink" Target="consultantplus://offline/ref=9E774D69CAF38152F0BAEE93C337C4074983A5B6DE9B2D7F64C6EAF5808B1C2318AC77B2B3B329A8E432A9FB0BF63C1EF78E3249B39EA6A3e4AFD" TargetMode="External"/><Relationship Id="rId5" Type="http://schemas.openxmlformats.org/officeDocument/2006/relationships/hyperlink" Target="consultantplus://offline/ref=9E774D69CAF38152F0BAF09ED55B9A0B4B8DFABCDE92202F3099B1A8D78216745FE32EF0F7BE2AAAE539FFAE44F7605AA39D3240B39CAEBF4E61CDe6A0D" TargetMode="External"/><Relationship Id="rId15" Type="http://schemas.openxmlformats.org/officeDocument/2006/relationships/hyperlink" Target="consultantplus://offline/ref=9E774D69CAF38152F0BAEE93C337C4074983A5B6DE9B2D7F64C6EAF5808B1C2318AC77B0B3B87FFBA16CF0AA4EBD3116E8923243eAAED" TargetMode="External"/><Relationship Id="rId23" Type="http://schemas.openxmlformats.org/officeDocument/2006/relationships/hyperlink" Target="consultantplus://offline/ref=9E774D69CAF38152F0BAF09ED55B9A0B4B8DFABCDE9726213C99B1A8D78216745FE32EF0F7BE2AAAE539F5AC44F7605AA39D3240B39CAEBF4E61CDe6A0D" TargetMode="External"/><Relationship Id="rId28" Type="http://schemas.openxmlformats.org/officeDocument/2006/relationships/hyperlink" Target="consultantplus://offline/ref=9E774D69CAF38152F0BAF09ED55B9A0B4B8DFABCDE92202A3C99B1A8D78216745FE32EF0F7BE2AAAE539FCAA44F7605AA39D3240B39CAEBF4E61CDe6A0D" TargetMode="External"/><Relationship Id="rId36" Type="http://schemas.openxmlformats.org/officeDocument/2006/relationships/hyperlink" Target="consultantplus://offline/ref=9E774D69CAF38152F0BAEE93C337C4074983A5B6DE9B2D7F64C6EAF5808B1C2318AC77B1BBB87FFBA16CF0AA4EBD3116E8923243eAAED" TargetMode="External"/><Relationship Id="rId10" Type="http://schemas.openxmlformats.org/officeDocument/2006/relationships/hyperlink" Target="consultantplus://offline/ref=9E774D69CAF38152F0BAF09ED55B9A0B4B8DFABCD09A25283199B1A8D78216745FE32EF0F7BE2AAAE539FDAC44F7605AA39D3240B39CAEBF4E61CDe6A0D" TargetMode="External"/><Relationship Id="rId19" Type="http://schemas.openxmlformats.org/officeDocument/2006/relationships/hyperlink" Target="consultantplus://offline/ref=9E774D69CAF38152F0BAF09ED55B9A0B4B8DFABCD893202F3C95ECA2DFDB1A7658EC71E7F0F726ABE539FDAB4FA8654FB2C53F41AC82A6A95263CF61e8A9D" TargetMode="External"/><Relationship Id="rId31" Type="http://schemas.openxmlformats.org/officeDocument/2006/relationships/hyperlink" Target="consultantplus://offline/ref=9E774D69CAF38152F0BAEE93C337C4074983A5B9D8972D7F64C6EAF5808B1C230AAC2FBEB3B235AAED27FFAA4DeAA0D" TargetMode="External"/><Relationship Id="rId44" Type="http://schemas.openxmlformats.org/officeDocument/2006/relationships/hyperlink" Target="consultantplus://offline/ref=9E774D69CAF38152F0BAEE93C337C4074983A5B6DE9B2D7F64C6EAF5808B1C2318AC77B2B3B32AA8E232A9FB0BF63C1EF78E3249B39EA6A3e4AFD" TargetMode="External"/><Relationship Id="rId4" Type="http://schemas.openxmlformats.org/officeDocument/2006/relationships/hyperlink" Target="consultantplus://offline/ref=9E774D69CAF38152F0BAF09ED55B9A0B4B8DFABCDE9726213C99B1A8D78216745FE32EF0F7BE2AAAE539F5AF44F7605AA39D3240B39CAEBF4E61CDe6A0D" TargetMode="External"/><Relationship Id="rId9" Type="http://schemas.openxmlformats.org/officeDocument/2006/relationships/hyperlink" Target="consultantplus://offline/ref=9E774D69CAF38152F0BAF09ED55B9A0B4B8DFABCD093262A3F99B1A8D78216745FE32EF0F7BE2AAAE539FDAD44F7605AA39D3240B39CAEBF4E61CDe6A0D" TargetMode="External"/><Relationship Id="rId14" Type="http://schemas.openxmlformats.org/officeDocument/2006/relationships/hyperlink" Target="consultantplus://offline/ref=9E774D69CAF38152F0BAEE93C337C4074983A5B6DE9B2D7F64C6EAF5808B1C2318AC77B2B3B32AA8E232A9FB0BF63C1EF78E3249B39EA6A3e4AFD" TargetMode="External"/><Relationship Id="rId22" Type="http://schemas.openxmlformats.org/officeDocument/2006/relationships/hyperlink" Target="consultantplus://offline/ref=9E774D69CAF38152F0BAF09ED55B9A0B4B8DFABCDE92202A3C99B1A8D78216745FE32EF0F7BE2AAAE539FDA244F7605AA39D3240B39CAEBF4E61CDe6A0D" TargetMode="External"/><Relationship Id="rId27" Type="http://schemas.openxmlformats.org/officeDocument/2006/relationships/hyperlink" Target="consultantplus://offline/ref=9E774D69CAF38152F0BAF09ED55B9A0B4B8DFABCD093262A3F99B1A8D78216745FE32EF0F7BE2AAAE539FDAD44F7605AA39D3240B39CAEBF4E61CDe6A0D" TargetMode="External"/><Relationship Id="rId30" Type="http://schemas.openxmlformats.org/officeDocument/2006/relationships/hyperlink" Target="consultantplus://offline/ref=9E774D69CAF38152F0BAF09ED55B9A0B4B8DFABCDE9A262F3199B1A8D78216745FE32EF0F7BE2AAAE539FDAD44F7605AA39D3240B39CAEBF4E61CDe6A0D" TargetMode="External"/><Relationship Id="rId35" Type="http://schemas.openxmlformats.org/officeDocument/2006/relationships/hyperlink" Target="consultantplus://offline/ref=9E774D69CAF38152F0BAEE93C337C4074983A5B6DE9B2D7F64C6EAF5808B1C2318AC77B1BBB87FFBA16CF0AA4EBD3116E8923243eAAED" TargetMode="External"/><Relationship Id="rId43" Type="http://schemas.openxmlformats.org/officeDocument/2006/relationships/hyperlink" Target="consultantplus://offline/ref=9E774D69CAF38152F0BAEE93C337C4074983A5B6DE9B2D7F64C6EAF5808B1C2318AC77B2B3B329A2EC32A9FB0BF63C1EF78E3249B39EA6A3e4AFD" TargetMode="External"/><Relationship Id="rId8" Type="http://schemas.openxmlformats.org/officeDocument/2006/relationships/hyperlink" Target="consultantplus://offline/ref=9E774D69CAF38152F0BAF09ED55B9A0B4B8DFABCDE9A262F3199B1A8D78216745FE32EF0F7BE2AAAE539FDAC44F7605AA39D3240B39CAEBF4E61CDe6A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774D69CAF38152F0BAEE93C337C4074983A5B9D8972D7F64C6EAF5808B1C2318AC77B2B2B87FFBA16CF0AA4EBD3116E8923243eAAED" TargetMode="External"/><Relationship Id="rId17" Type="http://schemas.openxmlformats.org/officeDocument/2006/relationships/hyperlink" Target="consultantplus://offline/ref=9E774D69CAF38152F0BAF09ED55B9A0B4B8DFABCD893202F3C95ECA2DFDB1A7658EC71E7F0F726ABE539FDAA47A8654FB2C53F41AC82A6A95263CF61e8A9D" TargetMode="External"/><Relationship Id="rId25" Type="http://schemas.openxmlformats.org/officeDocument/2006/relationships/hyperlink" Target="consultantplus://offline/ref=9E774D69CAF38152F0BAF09ED55B9A0B4B8DFABCDE92202A3C99B1A8D78216745FE32EF0F7BE2AAAE539FDA344F7605AA39D3240B39CAEBF4E61CDe6A0D" TargetMode="External"/><Relationship Id="rId33" Type="http://schemas.openxmlformats.org/officeDocument/2006/relationships/hyperlink" Target="consultantplus://offline/ref=9E774D69CAF38152F0BAF09ED55B9A0B4B8DFABCDE92202A3C99B1A8D78216745FE32EF0F7BE2AAAE539FCAB44F7605AA39D3240B39CAEBF4E61CDe6A0D" TargetMode="External"/><Relationship Id="rId38" Type="http://schemas.openxmlformats.org/officeDocument/2006/relationships/hyperlink" Target="consultantplus://offline/ref=9E774D69CAF38152F0BAEE93C337C4074983A5B9D8972D7F64C6EAF5808B1C230AAC2FBEB3B235AAED27FFAA4DeAA0D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E774D69CAF38152F0BAF09ED55B9A0B4B8DFABCDE92202F3099B1A8D78216745FE32EF0F7BE2AAAE539FFAF44F7605AA39D3240B39CAEBF4E61CDe6A0D" TargetMode="External"/><Relationship Id="rId41" Type="http://schemas.openxmlformats.org/officeDocument/2006/relationships/hyperlink" Target="consultantplus://offline/ref=9E774D69CAF38152F0BAF09ED55B9A0B4B8DFABCD093262A3F99B1A8D78216745FE32EF0F7BE2AAAE539FDAD44F7605AA39D3240B39CAEBF4E61CDe6A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2023-08-01T03:00:00Z</dcterms:created>
  <dcterms:modified xsi:type="dcterms:W3CDTF">2023-08-01T03:01:00Z</dcterms:modified>
</cp:coreProperties>
</file>