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6"/>
      <w:bookmarkEnd w:id="0"/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КОНТРАКТА С ГРАЖДАНИНОМ, НАЗНАЧАЕМЫМ НА ДОЛЖНОСТЬ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в лице главы муниципального образования Макарьевский сельсовет Топчихинского района Алтайского края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(Ф.И.О.)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гражданин Российской Федерации___________________________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"Муниципальный служащий", с другой стороны, заключили на основе _________________________________________________________________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акта представительного органа муниципального образования о назначении</w:t>
      </w:r>
      <w:proofErr w:type="gramEnd"/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 Российской Федерации на должность главы администрации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 дата и номер этого акта)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настоящим контрактом Муниципальный служащий обязуется исполнять должностные обязанности главы Администрации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Макарьевский сельсовет и соблюдать служебный распорядок администрации муниципального образования,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Алтайского края о муниципальной службе и настоящим контрактом.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начала исполнения должностных обязанностей __________________.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(число, месяц, год)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Права и обязанности Муниципального служащего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другими положениями Федерального закона от 02.03.2007 N 25-ФЗ "О муниципальной службе в Российской Федерации" (далее - Федеральный закон), иными нормативными правовыми  актами о муниципальной службе,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образования, в том числе право подать в отставку по собственному желанию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уволиться с муниципальной службы, предупредив об этом Представителя нанимателя в письменной форме за один месяц.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обязан: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надлежащее осуществление полномочий администрации муниципального образования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 порядке, предусмотренном Уставом муниципального образования;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служащий не подлежит аттестации.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муниципального образования Макарьевский сельсовет;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 исполнение должностных обязанностей;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о муниципальной службе.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Муниципальному служащему гарантий, установленных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контрактом;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 Федерации и Алтайского края о муниципальной службе и условия настоящего контракта;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Оплата труда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 муниципальной</w:t>
      </w:r>
      <w:r w:rsidR="00D30105">
        <w:rPr>
          <w:rFonts w:ascii="Times New Roman" w:hAnsi="Times New Roman" w:cs="Times New Roman"/>
          <w:sz w:val="28"/>
          <w:szCs w:val="28"/>
        </w:rPr>
        <w:t xml:space="preserve"> службы в размере  3419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в  соответствии с пунктом 3 статьи 7 закона Алтайского края № 134 – ЗС «О муниципальной службе в Алтайском крае»;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</w:t>
      </w:r>
      <w:r w:rsidR="009160DE">
        <w:rPr>
          <w:rFonts w:ascii="Times New Roman" w:hAnsi="Times New Roman" w:cs="Times New Roman"/>
          <w:sz w:val="28"/>
          <w:szCs w:val="28"/>
        </w:rPr>
        <w:t>ниципальной службы в размере до 120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в размере </w:t>
      </w:r>
      <w:r w:rsidR="00D30105">
        <w:rPr>
          <w:rFonts w:ascii="Times New Roman" w:hAnsi="Times New Roman" w:cs="Times New Roman"/>
          <w:sz w:val="28"/>
          <w:szCs w:val="28"/>
        </w:rPr>
        <w:t xml:space="preserve">до 2,35 </w:t>
      </w:r>
      <w:r>
        <w:rPr>
          <w:rFonts w:ascii="Times New Roman" w:hAnsi="Times New Roman" w:cs="Times New Roman"/>
          <w:sz w:val="28"/>
          <w:szCs w:val="28"/>
        </w:rPr>
        <w:t xml:space="preserve">  должностного оклада;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по результатам работы в размере  180 процентов должностного оклада;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</w:t>
      </w:r>
      <w:r w:rsidR="00D30105">
        <w:rPr>
          <w:rFonts w:ascii="Times New Roman" w:hAnsi="Times New Roman" w:cs="Times New Roman"/>
          <w:sz w:val="28"/>
          <w:szCs w:val="28"/>
        </w:rPr>
        <w:t>ваемого отпуска в размере двух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и ма</w:t>
      </w:r>
      <w:r w:rsidR="00D30105">
        <w:rPr>
          <w:rFonts w:ascii="Times New Roman" w:hAnsi="Times New Roman" w:cs="Times New Roman"/>
          <w:sz w:val="28"/>
          <w:szCs w:val="28"/>
        </w:rPr>
        <w:t>териальной помощи в размере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Служебное время и время отдыха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Муниципальному служащему устанавливается ненормированный служебный день.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6 закона Алтайского края №134-ЗС «О муниципальной службе в Алтайском крае»;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ежегодный  дополнительный оплачиваемый отпуск за ненормированный служебный день продолжительностью  3  календарных дней.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Контракт заключается на срок полномочий Макарьевского сельского Совета депутатов шестого созыва.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Условия профессиональной служебной деятельности, гарантии,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компенсации и льготы в связи с профессиональной служебной деятельностью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законом Алтайского края "О муниципальной службе в Алтайском крае" и иными нормативными правовыми актами.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Муниципальный служащий подлежит обязательному страхованию, предусмотренному законодательством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Иные условия контракта: ___________________________________________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Ответственность сторон контракта. Изменение контракта. </w:t>
      </w: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Запрещается требовать от Муниципального служащего исполнения должностных обязанностей, не установленных настоящим контрактом.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Изменения в настоящий контракт могут быть внесены по соглашению сторон в следующих случаях: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Федерации;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контракта.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Настоящий контракт может быть прекращен по основаниям, предусмотренным Федеральным законом,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3A0513" w:rsidRDefault="003A0513" w:rsidP="003A05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Споры и разногласия по настоящему контракту разрешаются по соглашению сторон, а в случае, если согласие не достигнуто, -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Федерации.</w:t>
      </w:r>
    </w:p>
    <w:p w:rsidR="003A0513" w:rsidRDefault="003A0513" w:rsidP="003A05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4248"/>
        <w:gridCol w:w="1980"/>
        <w:gridCol w:w="4320"/>
      </w:tblGrid>
      <w:tr w:rsidR="003A0513" w:rsidTr="003A0513">
        <w:tc>
          <w:tcPr>
            <w:tcW w:w="4248" w:type="dxa"/>
          </w:tcPr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должности</w:t>
            </w:r>
            <w:proofErr w:type="gramEnd"/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образования, Ф.И.О.)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"___"______________ 200__ г.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"___"______________ 200__ г.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 N _______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3A0513" w:rsidRDefault="003A05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когда)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0513" w:rsidRDefault="003A05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</w:t>
            </w:r>
          </w:p>
        </w:tc>
      </w:tr>
    </w:tbl>
    <w:p w:rsidR="003A0513" w:rsidRDefault="003A0513" w:rsidP="003A0513">
      <w:pPr>
        <w:pStyle w:val="ConsPlusNonformat"/>
        <w:jc w:val="both"/>
        <w:rPr>
          <w:rFonts w:ascii="Times New Roman" w:hAnsi="Times New Roman" w:cs="Times New Roman"/>
        </w:rPr>
      </w:pPr>
    </w:p>
    <w:p w:rsidR="00D905E7" w:rsidRDefault="00D905E7"/>
    <w:sectPr w:rsidR="00D905E7" w:rsidSect="00D9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513"/>
    <w:rsid w:val="0005380B"/>
    <w:rsid w:val="003A0513"/>
    <w:rsid w:val="009160DE"/>
    <w:rsid w:val="00D30105"/>
    <w:rsid w:val="00D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0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6DB740B2B343753490BB0BD49UB2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4D9118C16DB87B23E4066EA2F66A246DB740B2B343753490BB0BD49UB2EI" TargetMode="External"/><Relationship Id="rId12" Type="http://schemas.openxmlformats.org/officeDocument/2006/relationships/hyperlink" Target="consultantplus://offline/ref=E644D9118C16DB87B23E4066EA2F66A246DB750F2E353753490BB0BD49UB2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4D9118C16DB87B23E4066EA2F66A246DB740B2B343753490BB0BD49BE0380FE959898A80D98A7U02DI" TargetMode="External"/><Relationship Id="rId11" Type="http://schemas.openxmlformats.org/officeDocument/2006/relationships/hyperlink" Target="consultantplus://offline/ref=E644D9118C16DB87B23E4066EA2F66A246DA740F2C353753490BB0BD49UB2EI" TargetMode="External"/><Relationship Id="rId5" Type="http://schemas.openxmlformats.org/officeDocument/2006/relationships/hyperlink" Target="consultantplus://offline/ref=E644D9118C16DB87B23E4066EA2F66A246DA740F2C353753490BB0BD49UB2EI" TargetMode="External"/><Relationship Id="rId10" Type="http://schemas.openxmlformats.org/officeDocument/2006/relationships/hyperlink" Target="consultantplus://offline/ref=E644D9118C16DB87B23E4066EA2F66A246DB740B2B343753490BB0BD49UB2EI" TargetMode="External"/><Relationship Id="rId4" Type="http://schemas.openxmlformats.org/officeDocument/2006/relationships/hyperlink" Target="consultantplus://offline/ref=E644D9118C16DB87B23E4066EA2F66A246DB740B2B343753490BB0BD49BE0380FE959898A80D98A6U026I" TargetMode="External"/><Relationship Id="rId9" Type="http://schemas.openxmlformats.org/officeDocument/2006/relationships/hyperlink" Target="consultantplus://offline/ref=E644D9118C16DB87B23E4066EA2F66A246DB740B2B343753490BB0BD49UB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2019-02-05T07:10:00Z</dcterms:created>
  <dcterms:modified xsi:type="dcterms:W3CDTF">2019-02-05T08:01:00Z</dcterms:modified>
</cp:coreProperties>
</file>