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6C" w:rsidRPr="0039756C" w:rsidRDefault="00C00340" w:rsidP="00C00340">
      <w:pPr>
        <w:shd w:val="clear" w:color="auto" w:fill="E5EBE6"/>
        <w:spacing w:after="0" w:line="240" w:lineRule="auto"/>
        <w:jc w:val="both"/>
        <w:outlineLvl w:val="1"/>
        <w:rPr>
          <w:rFonts w:ascii="Arial" w:eastAsia="Times New Roman" w:hAnsi="Arial" w:cs="Arial"/>
          <w:color w:val="375714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75714"/>
          <w:sz w:val="42"/>
          <w:szCs w:val="42"/>
          <w:lang w:eastAsia="ru-RU"/>
        </w:rPr>
        <w:t xml:space="preserve">      </w:t>
      </w:r>
      <w:hyperlink r:id="rId5" w:tooltip="Постоянная ссылка на Система законодательства в области платы за негативное воздействие на окружающую среду." w:history="1">
        <w:r w:rsidR="0039756C" w:rsidRPr="0039756C">
          <w:rPr>
            <w:rFonts w:ascii="Arial" w:eastAsia="Times New Roman" w:hAnsi="Arial" w:cs="Arial"/>
            <w:color w:val="4F6450"/>
            <w:sz w:val="42"/>
            <w:lang w:eastAsia="ru-RU"/>
          </w:rPr>
          <w:t>Система законодательства в области платы за негативное воздействие на окружающую среду.</w:t>
        </w:r>
      </w:hyperlink>
    </w:p>
    <w:p w:rsidR="0039756C" w:rsidRPr="0039756C" w:rsidRDefault="0039756C" w:rsidP="0039756C">
      <w:pPr>
        <w:shd w:val="clear" w:color="auto" w:fill="D7E0D8"/>
        <w:spacing w:after="0" w:line="240" w:lineRule="auto"/>
        <w:rPr>
          <w:rFonts w:ascii="Arial" w:eastAsia="Times New Roman" w:hAnsi="Arial" w:cs="Arial"/>
          <w:color w:val="3A4A3C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A4A3C"/>
          <w:sz w:val="18"/>
          <w:szCs w:val="18"/>
          <w:lang w:eastAsia="ru-RU"/>
        </w:rPr>
        <w:drawing>
          <wp:inline distT="0" distB="0" distL="0" distR="0">
            <wp:extent cx="161925" cy="171450"/>
            <wp:effectExtent l="19050" t="0" r="9525" b="0"/>
            <wp:docPr id="1" name="Рисунок 1" descr="http://yarovoe.org/new/wp-content/themes/yarovoe_blue/images/postdat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rovoe.org/new/wp-content/themes/yarovoe_blue/images/postdateic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2A3">
        <w:rPr>
          <w:rFonts w:ascii="Arial" w:eastAsia="Times New Roman" w:hAnsi="Arial" w:cs="Arial"/>
          <w:color w:val="3A4A3C"/>
          <w:sz w:val="18"/>
          <w:szCs w:val="18"/>
          <w:lang w:eastAsia="ru-RU"/>
        </w:rPr>
        <w:t>1</w:t>
      </w:r>
      <w:r w:rsidR="00C00340">
        <w:rPr>
          <w:rFonts w:ascii="Arial" w:eastAsia="Times New Roman" w:hAnsi="Arial" w:cs="Arial"/>
          <w:color w:val="3A4A3C"/>
          <w:sz w:val="18"/>
          <w:szCs w:val="18"/>
          <w:lang w:eastAsia="ru-RU"/>
        </w:rPr>
        <w:t>5.04.2014</w:t>
      </w:r>
    </w:p>
    <w:p w:rsidR="0039756C" w:rsidRPr="0039756C" w:rsidRDefault="00C00340" w:rsidP="0039756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</w:t>
      </w:r>
      <w:r w:rsidR="0039756C" w:rsidRPr="0039756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Система законодательства в области платы за негативное воздействие на окружающую среду</w:t>
      </w:r>
    </w:p>
    <w:p w:rsidR="0039756C" w:rsidRPr="0039756C" w:rsidRDefault="00C00340" w:rsidP="00C00340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 </w:t>
      </w:r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Правовое регулирование в области платы за негативное воздействие на окружающую среду осуществляется как федеральными законами, так и подзаконными нормативными правовыми актами.</w:t>
      </w:r>
    </w:p>
    <w:p w:rsidR="0039756C" w:rsidRPr="0039756C" w:rsidRDefault="00C00340" w:rsidP="0039756C">
      <w:pPr>
        <w:shd w:val="clear" w:color="auto" w:fill="E5EBE6"/>
        <w:spacing w:before="120" w:after="120" w:line="240" w:lineRule="auto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</w:t>
      </w:r>
      <w:r w:rsidR="0039756C" w:rsidRPr="0039756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Федеральные законы:</w:t>
      </w:r>
    </w:p>
    <w:p w:rsidR="0039756C" w:rsidRPr="0039756C" w:rsidRDefault="002D575B" w:rsidP="00C00340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 </w:t>
      </w:r>
      <w:proofErr w:type="gramStart"/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от 10.01.2002 № 7-ФЗ</w:t>
      </w:r>
      <w:r w:rsidR="00C00340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«Об охране окружающей среды»</w:t>
      </w:r>
      <w:r w:rsidR="00C00340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(статья 16.</w:t>
      </w:r>
      <w:proofErr w:type="gramEnd"/>
      <w:r w:rsidR="00C00340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proofErr w:type="gramStart"/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«Плата за негативное воздействие на окружающую среду»);</w:t>
      </w:r>
      <w:proofErr w:type="gramEnd"/>
    </w:p>
    <w:p w:rsidR="0039756C" w:rsidRPr="0039756C" w:rsidRDefault="002D575B" w:rsidP="00C00340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</w:t>
      </w:r>
      <w:proofErr w:type="gramStart"/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от</w:t>
      </w:r>
      <w:r w:rsidR="00C00340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04.05.1999 № 96-ФЗ «Об охране атмосферного воздуха» (статья 28.</w:t>
      </w:r>
      <w:proofErr w:type="gramEnd"/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proofErr w:type="gramStart"/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«Плата за загрязнение окружающей природной среды выбросами вредных веществ в атмосферный воздух и другие виды воздействия на него»);</w:t>
      </w:r>
      <w:proofErr w:type="gramEnd"/>
    </w:p>
    <w:p w:rsidR="0039756C" w:rsidRPr="0039756C" w:rsidRDefault="002D575B" w:rsidP="002D575B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</w:t>
      </w:r>
      <w:proofErr w:type="gramStart"/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от 24.06.1998 № 89-ФЗ «Об отходах производства и потребления» (статья 23.</w:t>
      </w:r>
      <w:proofErr w:type="gramEnd"/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proofErr w:type="gramStart"/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«Плата за размещение отходов»);</w:t>
      </w:r>
      <w:proofErr w:type="gramEnd"/>
    </w:p>
    <w:p w:rsidR="0039756C" w:rsidRPr="0039756C" w:rsidRDefault="00C00340" w:rsidP="00C00340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 xml:space="preserve">           </w:t>
      </w:r>
      <w:r w:rsidR="0039756C" w:rsidRPr="0039756C">
        <w:rPr>
          <w:rFonts w:ascii="Arial" w:eastAsia="Times New Roman" w:hAnsi="Arial" w:cs="Arial"/>
          <w:b/>
          <w:bCs/>
          <w:color w:val="2F3C30"/>
          <w:sz w:val="21"/>
          <w:lang w:eastAsia="ru-RU"/>
        </w:rPr>
        <w:t>Постановления Правительства РФ:</w:t>
      </w:r>
    </w:p>
    <w:p w:rsidR="0039756C" w:rsidRPr="0039756C" w:rsidRDefault="002D575B" w:rsidP="00C00340">
      <w:pPr>
        <w:shd w:val="clear" w:color="auto" w:fill="E5EBE6"/>
        <w:spacing w:before="120" w:after="120" w:line="240" w:lineRule="auto"/>
        <w:jc w:val="both"/>
        <w:rPr>
          <w:rFonts w:ascii="Arial" w:eastAsia="Times New Roman" w:hAnsi="Arial" w:cs="Arial"/>
          <w:color w:val="2F3C3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        </w:t>
      </w:r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от 12.06.2003 № 344 «О нормативах платы за выбросы в атмосферный воздух загрязняющих веще</w:t>
      </w:r>
      <w:proofErr w:type="gramStart"/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ств ст</w:t>
      </w:r>
      <w:proofErr w:type="gramEnd"/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ационарными</w:t>
      </w:r>
      <w:r w:rsidR="00C00340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и </w:t>
      </w:r>
      <w:r w:rsidR="00C00340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="00F41EE1">
        <w:rPr>
          <w:rFonts w:ascii="Arial" w:eastAsia="Times New Roman" w:hAnsi="Arial" w:cs="Arial"/>
          <w:color w:val="2F3C30"/>
          <w:sz w:val="21"/>
          <w:szCs w:val="21"/>
          <w:lang w:eastAsia="ru-RU"/>
        </w:rPr>
        <w:t xml:space="preserve"> </w:t>
      </w:r>
      <w:r w:rsidR="0039756C" w:rsidRPr="0039756C">
        <w:rPr>
          <w:rFonts w:ascii="Arial" w:eastAsia="Times New Roman" w:hAnsi="Arial" w:cs="Arial"/>
          <w:color w:val="2F3C30"/>
          <w:sz w:val="21"/>
          <w:szCs w:val="21"/>
          <w:lang w:eastAsia="ru-RU"/>
        </w:rPr>
        <w:t>передвижными источниками, сбросы загрязняющих веществ в поверхностные и подземные водные объекты, размещение отходов производства и потребления»;</w:t>
      </w:r>
    </w:p>
    <w:p w:rsidR="00C00340" w:rsidRDefault="002D575B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от 01.07.2005 № 410 «О внесении изменений в </w:t>
      </w:r>
      <w:r w:rsidR="00F41EE1">
        <w:rPr>
          <w:rFonts w:ascii="Arial" w:hAnsi="Arial" w:cs="Arial"/>
          <w:color w:val="2F3C30"/>
          <w:sz w:val="21"/>
          <w:szCs w:val="21"/>
        </w:rPr>
        <w:t xml:space="preserve"> </w:t>
      </w:r>
      <w:r w:rsidR="00C00340">
        <w:rPr>
          <w:rFonts w:ascii="Arial" w:hAnsi="Arial" w:cs="Arial"/>
          <w:color w:val="2F3C30"/>
          <w:sz w:val="21"/>
          <w:szCs w:val="21"/>
        </w:rPr>
        <w:t>приложение №1 к постановлению Правительства РФ от 12.06.2003 №344»;</w:t>
      </w:r>
    </w:p>
    <w:p w:rsidR="00C00340" w:rsidRDefault="002D575B" w:rsidP="002D575B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от 28.08.1992 г. № 632 «Об </w:t>
      </w:r>
      <w:r w:rsidR="00F41EE1">
        <w:rPr>
          <w:rFonts w:ascii="Arial" w:hAnsi="Arial" w:cs="Arial"/>
          <w:color w:val="2F3C30"/>
          <w:sz w:val="21"/>
          <w:szCs w:val="21"/>
        </w:rPr>
        <w:t xml:space="preserve">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утверждении </w:t>
      </w:r>
      <w:r w:rsidR="00F41EE1">
        <w:rPr>
          <w:rFonts w:ascii="Arial" w:hAnsi="Arial" w:cs="Arial"/>
          <w:color w:val="2F3C30"/>
          <w:sz w:val="21"/>
          <w:szCs w:val="21"/>
        </w:rPr>
        <w:t xml:space="preserve"> </w:t>
      </w:r>
      <w:r w:rsidR="00C00340">
        <w:rPr>
          <w:rFonts w:ascii="Arial" w:hAnsi="Arial" w:cs="Arial"/>
          <w:color w:val="2F3C30"/>
          <w:sz w:val="21"/>
          <w:szCs w:val="21"/>
        </w:rPr>
        <w:t>порядка определения платы и ее предельных размеров за загрязнение</w:t>
      </w:r>
      <w:r w:rsidR="00F41EE1">
        <w:rPr>
          <w:rFonts w:ascii="Arial" w:hAnsi="Arial" w:cs="Arial"/>
          <w:color w:val="2F3C30"/>
          <w:sz w:val="21"/>
          <w:szCs w:val="21"/>
        </w:rPr>
        <w:t xml:space="preserve">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 окружающей </w:t>
      </w:r>
      <w:r w:rsidR="00F41EE1">
        <w:rPr>
          <w:rFonts w:ascii="Arial" w:hAnsi="Arial" w:cs="Arial"/>
          <w:color w:val="2F3C30"/>
          <w:sz w:val="21"/>
          <w:szCs w:val="21"/>
        </w:rPr>
        <w:t xml:space="preserve"> </w:t>
      </w:r>
      <w:r w:rsidR="00C00340">
        <w:rPr>
          <w:rFonts w:ascii="Arial" w:hAnsi="Arial" w:cs="Arial"/>
          <w:color w:val="2F3C30"/>
          <w:sz w:val="21"/>
          <w:szCs w:val="21"/>
        </w:rPr>
        <w:t>природной среды, размещение отходов, другие виды вредного воздействия».</w:t>
      </w:r>
    </w:p>
    <w:p w:rsidR="00C00340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Style w:val="a5"/>
          <w:rFonts w:ascii="Arial" w:hAnsi="Arial" w:cs="Arial"/>
          <w:color w:val="2F3C30"/>
          <w:sz w:val="21"/>
          <w:szCs w:val="21"/>
        </w:rPr>
        <w:t xml:space="preserve">         </w:t>
      </w:r>
      <w:r w:rsidR="00C00340">
        <w:rPr>
          <w:rStyle w:val="a5"/>
          <w:rFonts w:ascii="Arial" w:hAnsi="Arial" w:cs="Arial"/>
          <w:color w:val="2F3C30"/>
          <w:sz w:val="21"/>
          <w:szCs w:val="21"/>
        </w:rPr>
        <w:t>Нормативные правовые и иные акты федеральных органов исполнительной власти</w:t>
      </w:r>
      <w:r w:rsidR="00C00340">
        <w:rPr>
          <w:rFonts w:ascii="Arial" w:hAnsi="Arial" w:cs="Arial"/>
          <w:color w:val="2F3C30"/>
          <w:sz w:val="21"/>
          <w:szCs w:val="21"/>
          <w:u w:val="single"/>
        </w:rPr>
        <w:t>:</w:t>
      </w:r>
    </w:p>
    <w:p w:rsidR="00C00340" w:rsidRDefault="002D575B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приказ Федеральной службы </w:t>
      </w:r>
      <w:r w:rsidR="00F41EE1">
        <w:rPr>
          <w:rFonts w:ascii="Arial" w:hAnsi="Arial" w:cs="Arial"/>
          <w:color w:val="2F3C30"/>
          <w:sz w:val="21"/>
          <w:szCs w:val="21"/>
        </w:rPr>
        <w:t xml:space="preserve"> </w:t>
      </w:r>
      <w:r w:rsidR="00C00340">
        <w:rPr>
          <w:rFonts w:ascii="Arial" w:hAnsi="Arial" w:cs="Arial"/>
          <w:color w:val="2F3C30"/>
          <w:sz w:val="21"/>
          <w:szCs w:val="21"/>
        </w:rPr>
        <w:t>по</w:t>
      </w:r>
      <w:r w:rsidR="00F41EE1">
        <w:rPr>
          <w:rFonts w:ascii="Arial" w:hAnsi="Arial" w:cs="Arial"/>
          <w:color w:val="2F3C30"/>
          <w:sz w:val="21"/>
          <w:szCs w:val="21"/>
        </w:rPr>
        <w:t xml:space="preserve">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 экологическому, технологическому и атомному надзору от 08.06.2006 № 557 «Об установлении сроков уплаты платы за негативное воздействие на окружающую среду»;</w:t>
      </w:r>
    </w:p>
    <w:p w:rsidR="00C00340" w:rsidRDefault="002D575B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</w:t>
      </w:r>
      <w:r w:rsidR="00C00340">
        <w:rPr>
          <w:rFonts w:ascii="Arial" w:hAnsi="Arial" w:cs="Arial"/>
          <w:color w:val="2F3C30"/>
          <w:sz w:val="21"/>
          <w:szCs w:val="21"/>
        </w:rPr>
        <w:t>приказ Федеральной службы</w:t>
      </w:r>
      <w:r w:rsidR="00F41EE1">
        <w:rPr>
          <w:rFonts w:ascii="Arial" w:hAnsi="Arial" w:cs="Arial"/>
          <w:color w:val="2F3C30"/>
          <w:sz w:val="21"/>
          <w:szCs w:val="21"/>
        </w:rPr>
        <w:t xml:space="preserve">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 по </w:t>
      </w:r>
      <w:r w:rsidR="00F41EE1">
        <w:rPr>
          <w:rFonts w:ascii="Arial" w:hAnsi="Arial" w:cs="Arial"/>
          <w:color w:val="2F3C30"/>
          <w:sz w:val="21"/>
          <w:szCs w:val="21"/>
        </w:rPr>
        <w:t xml:space="preserve"> </w:t>
      </w:r>
      <w:r w:rsidR="00C00340">
        <w:rPr>
          <w:rFonts w:ascii="Arial" w:hAnsi="Arial" w:cs="Arial"/>
          <w:color w:val="2F3C30"/>
          <w:sz w:val="21"/>
          <w:szCs w:val="21"/>
        </w:rPr>
        <w:t>экологическому, технологическому и атомному надзору от 05.04.2007 № 204 «Об утверждении формы расчета платы за негативное воздействие на окружающую среду и порядка заполнения и предоставления формы расчета платы за негативное воздействие на окружающую среду»;</w:t>
      </w:r>
    </w:p>
    <w:p w:rsidR="00C00340" w:rsidRDefault="002D575B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</w:t>
      </w:r>
      <w:r w:rsidR="00C00340">
        <w:rPr>
          <w:rFonts w:ascii="Arial" w:hAnsi="Arial" w:cs="Arial"/>
          <w:color w:val="2F3C30"/>
          <w:sz w:val="21"/>
          <w:szCs w:val="21"/>
        </w:rPr>
        <w:t>приказ Федеральной службы по</w:t>
      </w:r>
      <w:r w:rsidR="00F41EE1">
        <w:rPr>
          <w:rFonts w:ascii="Arial" w:hAnsi="Arial" w:cs="Arial"/>
          <w:color w:val="2F3C30"/>
          <w:sz w:val="21"/>
          <w:szCs w:val="21"/>
        </w:rPr>
        <w:t xml:space="preserve">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 экологическому, технологическому и атомному надзору от 12.09.2007 № 626 «Об утверждении Методических рекомендаций по администрированию платы за негативное воздействие на окружающую среду в части выбросов в атмосферный воздух»;</w:t>
      </w:r>
    </w:p>
    <w:p w:rsidR="00C00340" w:rsidRDefault="002D575B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инструктивно методические указания </w:t>
      </w:r>
      <w:r w:rsidR="00F41EE1">
        <w:rPr>
          <w:rFonts w:ascii="Arial" w:hAnsi="Arial" w:cs="Arial"/>
          <w:color w:val="2F3C30"/>
          <w:sz w:val="21"/>
          <w:szCs w:val="21"/>
        </w:rPr>
        <w:t xml:space="preserve"> </w:t>
      </w:r>
      <w:r w:rsidR="00C00340">
        <w:rPr>
          <w:rFonts w:ascii="Arial" w:hAnsi="Arial" w:cs="Arial"/>
          <w:color w:val="2F3C30"/>
          <w:sz w:val="21"/>
          <w:szCs w:val="21"/>
        </w:rPr>
        <w:t>по взиманию платы за загрязнение окружающей природной среды (в части, не противоречащей действующему законодательству), утвержденные Минприроды РФ 26.01.1993;</w:t>
      </w:r>
    </w:p>
    <w:p w:rsidR="00C00340" w:rsidRDefault="002D575B" w:rsidP="002D575B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методические указания по расчету платы за неорганизованный сброс загрязняющих веществ в водные объекты, утвержденные </w:t>
      </w:r>
      <w:proofErr w:type="spellStart"/>
      <w:r w:rsidR="00C00340">
        <w:rPr>
          <w:rFonts w:ascii="Arial" w:hAnsi="Arial" w:cs="Arial"/>
          <w:color w:val="2F3C30"/>
          <w:sz w:val="21"/>
          <w:szCs w:val="21"/>
        </w:rPr>
        <w:t>Госкомэкологии</w:t>
      </w:r>
      <w:proofErr w:type="spellEnd"/>
      <w:r w:rsidR="00C00340">
        <w:rPr>
          <w:rFonts w:ascii="Arial" w:hAnsi="Arial" w:cs="Arial"/>
          <w:color w:val="2F3C30"/>
          <w:sz w:val="21"/>
          <w:szCs w:val="21"/>
        </w:rPr>
        <w:t xml:space="preserve"> РФ 29.12.1998.</w:t>
      </w:r>
    </w:p>
    <w:p w:rsidR="00C00340" w:rsidRPr="00C00340" w:rsidRDefault="00C00340" w:rsidP="00C00340">
      <w:pPr>
        <w:shd w:val="clear" w:color="auto" w:fill="E5EBE6"/>
        <w:jc w:val="both"/>
        <w:rPr>
          <w:rFonts w:ascii="Arial" w:hAnsi="Arial" w:cs="Arial"/>
          <w:color w:val="2F3C30"/>
          <w:sz w:val="21"/>
          <w:szCs w:val="21"/>
        </w:rPr>
      </w:pP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Style w:val="a5"/>
          <w:rFonts w:ascii="Arial" w:hAnsi="Arial" w:cs="Arial"/>
          <w:color w:val="2F3C30"/>
          <w:sz w:val="21"/>
          <w:szCs w:val="21"/>
        </w:rPr>
        <w:lastRenderedPageBreak/>
        <w:t xml:space="preserve">             </w:t>
      </w:r>
      <w:r w:rsidR="00C00340">
        <w:rPr>
          <w:rStyle w:val="a5"/>
          <w:rFonts w:ascii="Arial" w:hAnsi="Arial" w:cs="Arial"/>
          <w:color w:val="2F3C30"/>
          <w:sz w:val="21"/>
          <w:szCs w:val="21"/>
        </w:rPr>
        <w:t>Понятие и основная характеристика платы за негативное воздействие на окружающую среду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    </w:t>
      </w:r>
      <w:r w:rsidR="00C00340">
        <w:rPr>
          <w:rFonts w:ascii="Arial" w:hAnsi="Arial" w:cs="Arial"/>
          <w:color w:val="2F3C30"/>
          <w:sz w:val="21"/>
          <w:szCs w:val="21"/>
        </w:rPr>
        <w:t>В соответствии с действующим законодательством плата за негативное воздействие на окружающую среду – это федеральный неналоговый платеж, обязанность внесения которого предусмотрена Федеральным законом «Об охране окружающей среды» от 10.01.2002 № 7 -ФЗ. Согласно ст. 16 Федерального закона «Об охране окружающей среды» плата взимается за следующие виды негативного воздействия на окружающую среду: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</w:t>
      </w:r>
      <w:r w:rsidR="00C00340">
        <w:rPr>
          <w:rFonts w:ascii="Arial" w:hAnsi="Arial" w:cs="Arial"/>
          <w:color w:val="2F3C30"/>
          <w:sz w:val="21"/>
          <w:szCs w:val="21"/>
        </w:rPr>
        <w:t>1. Выбросы</w:t>
      </w:r>
      <w:r>
        <w:rPr>
          <w:rFonts w:ascii="Arial" w:hAnsi="Arial" w:cs="Arial"/>
          <w:color w:val="2F3C30"/>
          <w:sz w:val="21"/>
          <w:szCs w:val="21"/>
        </w:rPr>
        <w:t xml:space="preserve">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 в атмосферный воздух загрязняющих и иных веществ;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 </w:t>
      </w:r>
      <w:r w:rsidR="00C00340">
        <w:rPr>
          <w:rFonts w:ascii="Arial" w:hAnsi="Arial" w:cs="Arial"/>
          <w:color w:val="2F3C30"/>
          <w:sz w:val="21"/>
          <w:szCs w:val="21"/>
        </w:rPr>
        <w:t>2. Сбросы загрязняющих веществ, иных веществ и микроорганизмов в поверхностные водные объекты,</w:t>
      </w:r>
      <w:r>
        <w:rPr>
          <w:rFonts w:ascii="Arial" w:hAnsi="Arial" w:cs="Arial"/>
          <w:color w:val="2F3C30"/>
          <w:sz w:val="21"/>
          <w:szCs w:val="21"/>
        </w:rPr>
        <w:t xml:space="preserve"> 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 подземные водные объекты и на водосборные площади;</w:t>
      </w:r>
    </w:p>
    <w:p w:rsidR="00C00340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</w:t>
      </w:r>
      <w:r w:rsidR="00C00340">
        <w:rPr>
          <w:rFonts w:ascii="Arial" w:hAnsi="Arial" w:cs="Arial"/>
          <w:color w:val="2F3C30"/>
          <w:sz w:val="21"/>
          <w:szCs w:val="21"/>
        </w:rPr>
        <w:t>3. Загрязнение недр, почв;</w:t>
      </w:r>
    </w:p>
    <w:p w:rsidR="00C00340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</w:t>
      </w:r>
      <w:r w:rsidR="00C00340">
        <w:rPr>
          <w:rFonts w:ascii="Arial" w:hAnsi="Arial" w:cs="Arial"/>
          <w:color w:val="2F3C30"/>
          <w:sz w:val="21"/>
          <w:szCs w:val="21"/>
        </w:rPr>
        <w:t>4. Размещение отходов производства и потребления;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</w:t>
      </w:r>
      <w:r w:rsidR="00C00340">
        <w:rPr>
          <w:rFonts w:ascii="Arial" w:hAnsi="Arial" w:cs="Arial"/>
          <w:color w:val="2F3C30"/>
          <w:sz w:val="21"/>
          <w:szCs w:val="21"/>
        </w:rPr>
        <w:t>5. Загрязнение шумом, теплом, электромагнитными, ионизирующими и другими видами физических воздействий.</w:t>
      </w:r>
    </w:p>
    <w:p w:rsidR="00C00340" w:rsidRDefault="00C00340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>Действующим законодательством урегулирован сбор и порядок расчета платы только по трем видам негативного воздействия, перечисленным в пунктах 1, 2 и 4.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Style w:val="a5"/>
          <w:rFonts w:ascii="Arial" w:hAnsi="Arial" w:cs="Arial"/>
          <w:color w:val="2F3C30"/>
          <w:sz w:val="21"/>
          <w:szCs w:val="21"/>
        </w:rPr>
        <w:t xml:space="preserve">            </w:t>
      </w:r>
      <w:r w:rsidR="00C00340">
        <w:rPr>
          <w:rStyle w:val="a5"/>
          <w:rFonts w:ascii="Arial" w:hAnsi="Arial" w:cs="Arial"/>
          <w:color w:val="2F3C30"/>
          <w:sz w:val="21"/>
          <w:szCs w:val="21"/>
        </w:rPr>
        <w:t>Плательщики за негативное воздействие на ОС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  </w:t>
      </w:r>
      <w:r w:rsidR="00C00340">
        <w:rPr>
          <w:rFonts w:ascii="Arial" w:hAnsi="Arial" w:cs="Arial"/>
          <w:color w:val="2F3C30"/>
          <w:sz w:val="21"/>
          <w:szCs w:val="21"/>
        </w:rPr>
        <w:t>Закрепленный в ст. 3 Федерального закона от 10.01.2002 № 7-ФЗ «Об охране окружающей среды» принцип платности природопользования распространяется на всех субъектов хозяйственной деятельности: на юридических лиц всех форм собственности, индивидуальных предпринимателей, коммерческие и некоммерческие организации, государственные и негосударственные предприятия и учреждения.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</w:t>
      </w:r>
      <w:r w:rsidR="00C00340">
        <w:rPr>
          <w:rFonts w:ascii="Arial" w:hAnsi="Arial" w:cs="Arial"/>
          <w:color w:val="2F3C30"/>
          <w:sz w:val="21"/>
          <w:szCs w:val="21"/>
        </w:rPr>
        <w:t>Обязанность внесения платы за негативное воздействие на окружающую среду возникает не по факту причинения вреда, а в силу осуществления юридическими лицами и индивидуальными предпринимателями хозяйственной деятельности, в результате которой оказывается негативное (вредное) воздействие на окружающую среду.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 </w:t>
      </w:r>
      <w:r w:rsidR="00C00340">
        <w:rPr>
          <w:rFonts w:ascii="Arial" w:hAnsi="Arial" w:cs="Arial"/>
          <w:color w:val="2F3C30"/>
          <w:sz w:val="21"/>
          <w:szCs w:val="21"/>
        </w:rPr>
        <w:t>Внесение платы за негативное воздействие на окружающую среду должно производиться независимо от видов осуществления деятельности (производственная, непроизводственная или иная сфера).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  </w:t>
      </w:r>
      <w:r w:rsidR="00C00340">
        <w:rPr>
          <w:rFonts w:ascii="Arial" w:hAnsi="Arial" w:cs="Arial"/>
          <w:color w:val="2F3C30"/>
          <w:sz w:val="21"/>
          <w:szCs w:val="21"/>
        </w:rPr>
        <w:t>При простое, консервации и ином приостановлении деятельности предприятия, в случае дальнейшего оказания негативного воздействия на окружающую среду, обязанность по уплате платы за негативное воздействие на окружающую среду не снимается.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   </w:t>
      </w:r>
      <w:r w:rsidR="00C00340">
        <w:rPr>
          <w:rFonts w:ascii="Arial" w:hAnsi="Arial" w:cs="Arial"/>
          <w:color w:val="2F3C30"/>
          <w:sz w:val="21"/>
          <w:szCs w:val="21"/>
        </w:rPr>
        <w:t>Обязанность по внесению платы и выполнению расчета должна быть исполнена лицом, признающимся плательщиком, самостоятельно.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   </w:t>
      </w:r>
      <w:r w:rsidR="00C00340">
        <w:rPr>
          <w:rFonts w:ascii="Arial" w:hAnsi="Arial" w:cs="Arial"/>
          <w:color w:val="2F3C30"/>
          <w:sz w:val="21"/>
          <w:szCs w:val="21"/>
        </w:rPr>
        <w:t>В случае заключения договора аренды источника (объекта) негативного воздействия, плательщиком платы является лицо, фактически эксплуатирующее такой источник (объект) и оказывающее, тем самым, негативное воздействие на окружающую среду.</w:t>
      </w:r>
    </w:p>
    <w:p w:rsidR="00C00340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Style w:val="a5"/>
          <w:rFonts w:ascii="Arial" w:hAnsi="Arial" w:cs="Arial"/>
          <w:color w:val="2F3C30"/>
          <w:sz w:val="21"/>
          <w:szCs w:val="21"/>
        </w:rPr>
        <w:t xml:space="preserve">               </w:t>
      </w:r>
      <w:r w:rsidR="00C00340">
        <w:rPr>
          <w:rStyle w:val="a5"/>
          <w:rFonts w:ascii="Arial" w:hAnsi="Arial" w:cs="Arial"/>
          <w:color w:val="2F3C30"/>
          <w:sz w:val="21"/>
          <w:szCs w:val="21"/>
        </w:rPr>
        <w:t>Сроки внесения платы за негативное воздействие на ОС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  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Срок внесения платы за негативное воздействие на окружающую среду, подлежащей уплате по итогам отчетного периода, установлен не позднее </w:t>
      </w:r>
      <w:r w:rsidR="00C00340" w:rsidRPr="00CC1B2A">
        <w:rPr>
          <w:rFonts w:ascii="Arial" w:hAnsi="Arial" w:cs="Arial"/>
          <w:b/>
          <w:color w:val="2F3C30"/>
          <w:sz w:val="21"/>
          <w:szCs w:val="21"/>
        </w:rPr>
        <w:t>20 числа месяца</w:t>
      </w:r>
      <w:r w:rsidR="00C00340">
        <w:rPr>
          <w:rFonts w:ascii="Arial" w:hAnsi="Arial" w:cs="Arial"/>
          <w:color w:val="2F3C30"/>
          <w:sz w:val="21"/>
          <w:szCs w:val="21"/>
        </w:rPr>
        <w:t>, следующего за отчетным периодом, таким образом, внесение платы осуществляется: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     </w:t>
      </w:r>
      <w:r w:rsidR="00C00340">
        <w:rPr>
          <w:rFonts w:ascii="Arial" w:hAnsi="Arial" w:cs="Arial"/>
          <w:color w:val="2F3C30"/>
          <w:sz w:val="21"/>
          <w:szCs w:val="21"/>
        </w:rPr>
        <w:t>до 20 апреля – за I квартал;                               до 20 июля – за II квартал;</w:t>
      </w:r>
    </w:p>
    <w:p w:rsidR="00C00340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     </w:t>
      </w:r>
      <w:r w:rsidR="00C00340">
        <w:rPr>
          <w:rFonts w:ascii="Arial" w:hAnsi="Arial" w:cs="Arial"/>
          <w:color w:val="2F3C30"/>
          <w:sz w:val="21"/>
          <w:szCs w:val="21"/>
        </w:rPr>
        <w:t>до 20 октября – за III квартал;                          до 20 января – за IV квартал.</w:t>
      </w:r>
    </w:p>
    <w:p w:rsidR="00C00340" w:rsidRDefault="00C00340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>Расчет платы предоставляется плательщиком в такие же сроки. Если платёж осуществляется 1 раз в год, то его необходимо произвести до 20 апреля.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Style w:val="a5"/>
          <w:rFonts w:ascii="Arial" w:hAnsi="Arial" w:cs="Arial"/>
          <w:color w:val="2F3C30"/>
          <w:sz w:val="21"/>
          <w:szCs w:val="21"/>
        </w:rPr>
        <w:t xml:space="preserve">                 </w:t>
      </w:r>
      <w:r w:rsidR="00C00340">
        <w:rPr>
          <w:rStyle w:val="a5"/>
          <w:rFonts w:ascii="Arial" w:hAnsi="Arial" w:cs="Arial"/>
          <w:color w:val="2F3C30"/>
          <w:sz w:val="21"/>
          <w:szCs w:val="21"/>
        </w:rPr>
        <w:t>Полномочия государственных органов власти при взимании платы за негативное воздействие на окружающую среду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lastRenderedPageBreak/>
        <w:t xml:space="preserve">               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Территориальные органы </w:t>
      </w:r>
      <w:proofErr w:type="spellStart"/>
      <w:r w:rsidR="00C00340">
        <w:rPr>
          <w:rFonts w:ascii="Arial" w:hAnsi="Arial" w:cs="Arial"/>
          <w:color w:val="2F3C30"/>
          <w:sz w:val="21"/>
          <w:szCs w:val="21"/>
        </w:rPr>
        <w:t>Росприродзора</w:t>
      </w:r>
      <w:proofErr w:type="spellEnd"/>
      <w:r w:rsidR="00C00340">
        <w:rPr>
          <w:rFonts w:ascii="Arial" w:hAnsi="Arial" w:cs="Arial"/>
          <w:color w:val="2F3C30"/>
          <w:sz w:val="21"/>
          <w:szCs w:val="21"/>
        </w:rPr>
        <w:t xml:space="preserve"> являются администратором платы за негативное </w:t>
      </w:r>
      <w:r w:rsidR="00CC1B2A">
        <w:rPr>
          <w:rFonts w:ascii="Arial" w:hAnsi="Arial" w:cs="Arial"/>
          <w:color w:val="2F3C30"/>
          <w:sz w:val="21"/>
          <w:szCs w:val="21"/>
        </w:rPr>
        <w:t xml:space="preserve">воздействие на окружающую </w:t>
      </w:r>
      <w:proofErr w:type="spellStart"/>
      <w:r w:rsidR="00CC1B2A">
        <w:rPr>
          <w:rFonts w:ascii="Arial" w:hAnsi="Arial" w:cs="Arial"/>
          <w:color w:val="2F3C30"/>
          <w:sz w:val="21"/>
          <w:szCs w:val="21"/>
        </w:rPr>
        <w:t>среду</w:t>
      </w:r>
      <w:proofErr w:type="gramStart"/>
      <w:r w:rsidR="00CC1B2A">
        <w:rPr>
          <w:rFonts w:ascii="Arial" w:hAnsi="Arial" w:cs="Arial"/>
          <w:color w:val="2F3C30"/>
          <w:sz w:val="21"/>
          <w:szCs w:val="21"/>
        </w:rPr>
        <w:t>.</w:t>
      </w:r>
      <w:r w:rsidR="00C00340">
        <w:rPr>
          <w:rFonts w:ascii="Arial" w:hAnsi="Arial" w:cs="Arial"/>
          <w:color w:val="2F3C30"/>
          <w:sz w:val="21"/>
          <w:szCs w:val="21"/>
        </w:rPr>
        <w:t>В</w:t>
      </w:r>
      <w:proofErr w:type="spellEnd"/>
      <w:proofErr w:type="gramEnd"/>
      <w:r w:rsidR="00C00340">
        <w:rPr>
          <w:rFonts w:ascii="Arial" w:hAnsi="Arial" w:cs="Arial"/>
          <w:color w:val="2F3C30"/>
          <w:sz w:val="21"/>
          <w:szCs w:val="21"/>
        </w:rPr>
        <w:t xml:space="preserve"> соответствии с Бюджетным кодексом РФ администратор платы осуществляет следующие функции (полномочия):</w:t>
      </w:r>
    </w:p>
    <w:p w:rsidR="00C00340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- </w:t>
      </w:r>
      <w:proofErr w:type="gramStart"/>
      <w:r w:rsidR="00C00340">
        <w:rPr>
          <w:rFonts w:ascii="Arial" w:hAnsi="Arial" w:cs="Arial"/>
          <w:color w:val="2F3C30"/>
          <w:sz w:val="21"/>
          <w:szCs w:val="21"/>
        </w:rPr>
        <w:t>контроль за</w:t>
      </w:r>
      <w:proofErr w:type="gramEnd"/>
      <w:r w:rsidR="00C00340">
        <w:rPr>
          <w:rFonts w:ascii="Arial" w:hAnsi="Arial" w:cs="Arial"/>
          <w:color w:val="2F3C30"/>
          <w:sz w:val="21"/>
          <w:szCs w:val="21"/>
        </w:rPr>
        <w:t xml:space="preserve"> правильностью исчисления, полнотой и своевременностью уплаты в бюджет платы за негативное воздействие на окружающую среду;</w:t>
      </w:r>
    </w:p>
    <w:p w:rsidR="00C00340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</w:t>
      </w:r>
      <w:r w:rsidR="00C00340">
        <w:rPr>
          <w:rFonts w:ascii="Arial" w:hAnsi="Arial" w:cs="Arial"/>
          <w:color w:val="2F3C30"/>
          <w:sz w:val="21"/>
          <w:szCs w:val="21"/>
        </w:rPr>
        <w:t>- начисление платы за негативное воздействие на окружающую среду в установленном порядке;</w:t>
      </w:r>
    </w:p>
    <w:p w:rsidR="00C00340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</w:t>
      </w:r>
      <w:r w:rsidR="00C00340">
        <w:rPr>
          <w:rFonts w:ascii="Arial" w:hAnsi="Arial" w:cs="Arial"/>
          <w:color w:val="2F3C30"/>
          <w:sz w:val="21"/>
          <w:szCs w:val="21"/>
        </w:rPr>
        <w:t>- учет платы за негативное воздействие на окружающую среду в установленном порядке;</w:t>
      </w:r>
    </w:p>
    <w:p w:rsidR="00C00340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</w:t>
      </w:r>
      <w:r w:rsidR="00C00340">
        <w:rPr>
          <w:rFonts w:ascii="Arial" w:hAnsi="Arial" w:cs="Arial"/>
          <w:color w:val="2F3C30"/>
          <w:sz w:val="21"/>
          <w:szCs w:val="21"/>
        </w:rPr>
        <w:t>- взыскание платы за негативное воздействие на окружающую среду в бюджет;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</w:t>
      </w:r>
      <w:r w:rsidR="00C00340">
        <w:rPr>
          <w:rFonts w:ascii="Arial" w:hAnsi="Arial" w:cs="Arial"/>
          <w:color w:val="2F3C30"/>
          <w:sz w:val="21"/>
          <w:szCs w:val="21"/>
        </w:rPr>
        <w:t>- принятие решений о возврате (зачете) излишне уплаченных (взысканных) платежей, пеней и штрафов.</w:t>
      </w:r>
    </w:p>
    <w:p w:rsidR="00C00340" w:rsidRPr="00CC1B2A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b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   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Территориальные органы </w:t>
      </w:r>
      <w:proofErr w:type="spellStart"/>
      <w:r w:rsidR="00C00340">
        <w:rPr>
          <w:rFonts w:ascii="Arial" w:hAnsi="Arial" w:cs="Arial"/>
          <w:color w:val="2F3C30"/>
          <w:sz w:val="21"/>
          <w:szCs w:val="21"/>
        </w:rPr>
        <w:t>Росприроднадзора</w:t>
      </w:r>
      <w:proofErr w:type="spellEnd"/>
      <w:r w:rsidR="00C00340">
        <w:rPr>
          <w:rFonts w:ascii="Arial" w:hAnsi="Arial" w:cs="Arial"/>
          <w:color w:val="2F3C30"/>
          <w:sz w:val="21"/>
          <w:szCs w:val="21"/>
        </w:rPr>
        <w:t xml:space="preserve"> осуществляют контроль взимания платы на объектах, подлежащих федеральному государственному экологическом</w:t>
      </w:r>
      <w:r w:rsidR="00CC1B2A">
        <w:rPr>
          <w:rFonts w:ascii="Arial" w:hAnsi="Arial" w:cs="Arial"/>
          <w:color w:val="2F3C30"/>
          <w:sz w:val="21"/>
          <w:szCs w:val="21"/>
        </w:rPr>
        <w:t xml:space="preserve">у контролю (в Алтайском крае – </w:t>
      </w:r>
      <w:r w:rsidR="00CC1B2A" w:rsidRPr="00CC1B2A">
        <w:rPr>
          <w:rFonts w:ascii="Arial" w:hAnsi="Arial" w:cs="Arial"/>
          <w:b/>
          <w:color w:val="2F3C30"/>
          <w:sz w:val="21"/>
          <w:szCs w:val="21"/>
        </w:rPr>
        <w:t>У</w:t>
      </w:r>
      <w:r w:rsidR="00C00340" w:rsidRPr="00CC1B2A">
        <w:rPr>
          <w:rFonts w:ascii="Arial" w:hAnsi="Arial" w:cs="Arial"/>
          <w:b/>
          <w:color w:val="2F3C30"/>
          <w:sz w:val="21"/>
          <w:szCs w:val="21"/>
        </w:rPr>
        <w:t xml:space="preserve">правление </w:t>
      </w:r>
      <w:proofErr w:type="spellStart"/>
      <w:r w:rsidR="00C00340" w:rsidRPr="00CC1B2A">
        <w:rPr>
          <w:rFonts w:ascii="Arial" w:hAnsi="Arial" w:cs="Arial"/>
          <w:b/>
          <w:color w:val="2F3C30"/>
          <w:sz w:val="21"/>
          <w:szCs w:val="21"/>
        </w:rPr>
        <w:t>Росприроднадзора</w:t>
      </w:r>
      <w:proofErr w:type="spellEnd"/>
      <w:r w:rsidR="00C00340" w:rsidRPr="00CC1B2A">
        <w:rPr>
          <w:rFonts w:ascii="Arial" w:hAnsi="Arial" w:cs="Arial"/>
          <w:b/>
          <w:color w:val="2F3C30"/>
          <w:sz w:val="21"/>
          <w:szCs w:val="21"/>
        </w:rPr>
        <w:t xml:space="preserve"> по Алтайскому</w:t>
      </w:r>
      <w:r w:rsidR="00CC1B2A">
        <w:rPr>
          <w:rFonts w:ascii="Arial" w:hAnsi="Arial" w:cs="Arial"/>
          <w:b/>
          <w:color w:val="2F3C30"/>
          <w:sz w:val="21"/>
          <w:szCs w:val="21"/>
        </w:rPr>
        <w:t xml:space="preserve"> краю и Республике Алтай, 656056</w:t>
      </w:r>
      <w:r w:rsidR="00C00340" w:rsidRPr="00CC1B2A">
        <w:rPr>
          <w:rFonts w:ascii="Arial" w:hAnsi="Arial" w:cs="Arial"/>
          <w:b/>
          <w:color w:val="2F3C30"/>
          <w:sz w:val="21"/>
          <w:szCs w:val="21"/>
        </w:rPr>
        <w:t xml:space="preserve">, г. Барнаул, ул. </w:t>
      </w:r>
      <w:proofErr w:type="gramStart"/>
      <w:r w:rsidR="00C00340" w:rsidRPr="00CC1B2A">
        <w:rPr>
          <w:rFonts w:ascii="Arial" w:hAnsi="Arial" w:cs="Arial"/>
          <w:b/>
          <w:color w:val="2F3C30"/>
          <w:sz w:val="21"/>
          <w:szCs w:val="21"/>
        </w:rPr>
        <w:t>Пролетарская</w:t>
      </w:r>
      <w:proofErr w:type="gramEnd"/>
      <w:r w:rsidR="00C00340" w:rsidRPr="00CC1B2A">
        <w:rPr>
          <w:rFonts w:ascii="Arial" w:hAnsi="Arial" w:cs="Arial"/>
          <w:b/>
          <w:color w:val="2F3C30"/>
          <w:sz w:val="21"/>
          <w:szCs w:val="21"/>
        </w:rPr>
        <w:t>, 61);</w:t>
      </w:r>
    </w:p>
    <w:p w:rsidR="00C00340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 w:rsidRPr="00CC1B2A">
        <w:rPr>
          <w:rFonts w:ascii="Arial" w:hAnsi="Arial" w:cs="Arial"/>
          <w:b/>
          <w:color w:val="2F3C30"/>
          <w:sz w:val="21"/>
          <w:szCs w:val="21"/>
        </w:rPr>
        <w:t xml:space="preserve">              </w:t>
      </w:r>
      <w:r w:rsidR="00C00340" w:rsidRPr="00CC1B2A">
        <w:rPr>
          <w:rFonts w:ascii="Arial" w:hAnsi="Arial" w:cs="Arial"/>
          <w:b/>
          <w:color w:val="2F3C30"/>
          <w:sz w:val="21"/>
          <w:szCs w:val="21"/>
        </w:rPr>
        <w:t>Управление природных ре</w:t>
      </w:r>
      <w:r w:rsidR="00CC1B2A" w:rsidRPr="00CC1B2A">
        <w:rPr>
          <w:rFonts w:ascii="Arial" w:hAnsi="Arial" w:cs="Arial"/>
          <w:b/>
          <w:color w:val="2F3C30"/>
          <w:sz w:val="21"/>
          <w:szCs w:val="21"/>
        </w:rPr>
        <w:t>сурсов и экологии</w:t>
      </w:r>
      <w:r w:rsidR="00C00340" w:rsidRPr="00CC1B2A">
        <w:rPr>
          <w:rFonts w:ascii="Arial" w:hAnsi="Arial" w:cs="Arial"/>
          <w:b/>
          <w:color w:val="2F3C30"/>
          <w:sz w:val="21"/>
          <w:szCs w:val="21"/>
        </w:rPr>
        <w:t xml:space="preserve"> Алтайского края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 осуществляет контроль взимания платы на объектах, не подлежащих федеральному государственному экологическому контролю </w:t>
      </w:r>
      <w:r w:rsidR="00C00340" w:rsidRPr="00CC1B2A">
        <w:rPr>
          <w:rFonts w:ascii="Arial" w:hAnsi="Arial" w:cs="Arial"/>
          <w:b/>
          <w:color w:val="2F3C30"/>
          <w:sz w:val="21"/>
          <w:szCs w:val="21"/>
        </w:rPr>
        <w:t>(6560</w:t>
      </w:r>
      <w:r w:rsidR="00CC1B2A" w:rsidRPr="00CC1B2A">
        <w:rPr>
          <w:rFonts w:ascii="Arial" w:hAnsi="Arial" w:cs="Arial"/>
          <w:b/>
          <w:color w:val="2F3C30"/>
          <w:sz w:val="21"/>
          <w:szCs w:val="21"/>
        </w:rPr>
        <w:t xml:space="preserve">56, г. Барнаул, ул. </w:t>
      </w:r>
      <w:proofErr w:type="gramStart"/>
      <w:r w:rsidR="00CC1B2A" w:rsidRPr="00CC1B2A">
        <w:rPr>
          <w:rFonts w:ascii="Arial" w:hAnsi="Arial" w:cs="Arial"/>
          <w:b/>
          <w:color w:val="2F3C30"/>
          <w:sz w:val="21"/>
          <w:szCs w:val="21"/>
        </w:rPr>
        <w:t>Пролетарская</w:t>
      </w:r>
      <w:proofErr w:type="gramEnd"/>
      <w:r w:rsidR="00CC1B2A" w:rsidRPr="00CC1B2A">
        <w:rPr>
          <w:rFonts w:ascii="Arial" w:hAnsi="Arial" w:cs="Arial"/>
          <w:b/>
          <w:color w:val="2F3C30"/>
          <w:sz w:val="21"/>
          <w:szCs w:val="21"/>
        </w:rPr>
        <w:t>,61</w:t>
      </w:r>
      <w:r w:rsidR="00C00340" w:rsidRPr="00CC1B2A">
        <w:rPr>
          <w:rFonts w:ascii="Arial" w:hAnsi="Arial" w:cs="Arial"/>
          <w:b/>
          <w:color w:val="2F3C30"/>
          <w:sz w:val="21"/>
          <w:szCs w:val="21"/>
        </w:rPr>
        <w:t>).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     </w:t>
      </w:r>
      <w:r w:rsidR="00C00340">
        <w:rPr>
          <w:rFonts w:ascii="Arial" w:hAnsi="Arial" w:cs="Arial"/>
          <w:color w:val="2F3C30"/>
          <w:sz w:val="21"/>
          <w:szCs w:val="21"/>
        </w:rPr>
        <w:t>Принадлежность хозяйствующего субъекта к объектам, подлежащим федеральному государственному экологическому контролю, определяется в соответствии с постановлением Правительства РФ от 31.03.2009 № 285 «О перечне объектов, подлежащих федеральному государственному экологическому контролю».</w:t>
      </w:r>
    </w:p>
    <w:p w:rsidR="00C00340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Style w:val="a5"/>
          <w:rFonts w:ascii="Arial" w:hAnsi="Arial" w:cs="Arial"/>
          <w:color w:val="2F3C30"/>
          <w:sz w:val="21"/>
          <w:szCs w:val="21"/>
        </w:rPr>
        <w:t xml:space="preserve">                   </w:t>
      </w:r>
      <w:r w:rsidR="00C00340">
        <w:rPr>
          <w:rStyle w:val="a5"/>
          <w:rFonts w:ascii="Arial" w:hAnsi="Arial" w:cs="Arial"/>
          <w:color w:val="2F3C30"/>
          <w:sz w:val="21"/>
          <w:szCs w:val="21"/>
        </w:rPr>
        <w:t>Административная ответственность за нарушение законодательства в области платы за  негативное воздействие на ОС</w:t>
      </w:r>
    </w:p>
    <w:p w:rsidR="00C00340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</w:t>
      </w:r>
      <w:r w:rsidR="00C00340">
        <w:rPr>
          <w:rFonts w:ascii="Arial" w:hAnsi="Arial" w:cs="Arial"/>
          <w:color w:val="2F3C30"/>
          <w:sz w:val="21"/>
          <w:szCs w:val="21"/>
        </w:rPr>
        <w:t>Невнесение в установленные сроки платы за негативное воздействие на окружающую среду в соответствии со ст. 8.41 Кодекса Российской Федерации об административных правонарушениях от 30.12.2001 № 195-ФЗ влечет наложение административного штрафа:</w:t>
      </w:r>
    </w:p>
    <w:p w:rsidR="00C00340" w:rsidRPr="00CC1B2A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b/>
          <w:color w:val="2F3C30"/>
          <w:sz w:val="21"/>
          <w:szCs w:val="21"/>
        </w:rPr>
      </w:pPr>
      <w:r w:rsidRPr="00CC1B2A">
        <w:rPr>
          <w:rFonts w:ascii="Arial" w:hAnsi="Arial" w:cs="Arial"/>
          <w:b/>
          <w:color w:val="2F3C30"/>
          <w:sz w:val="21"/>
          <w:szCs w:val="21"/>
        </w:rPr>
        <w:t xml:space="preserve">     </w:t>
      </w:r>
      <w:r w:rsidR="00C00340" w:rsidRPr="00CC1B2A">
        <w:rPr>
          <w:rFonts w:ascii="Arial" w:hAnsi="Arial" w:cs="Arial"/>
          <w:b/>
          <w:color w:val="2F3C30"/>
          <w:sz w:val="21"/>
          <w:szCs w:val="21"/>
        </w:rPr>
        <w:t>· на должностных лиц в размере – от 3 000 до 6 000 рублей;</w:t>
      </w:r>
    </w:p>
    <w:p w:rsidR="00C00340" w:rsidRPr="00CC1B2A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b/>
          <w:color w:val="2F3C30"/>
          <w:sz w:val="21"/>
          <w:szCs w:val="21"/>
        </w:rPr>
      </w:pPr>
      <w:r w:rsidRPr="00CC1B2A">
        <w:rPr>
          <w:rFonts w:ascii="Arial" w:hAnsi="Arial" w:cs="Arial"/>
          <w:b/>
          <w:color w:val="2F3C30"/>
          <w:sz w:val="21"/>
          <w:szCs w:val="21"/>
        </w:rPr>
        <w:t xml:space="preserve">     </w:t>
      </w:r>
      <w:r w:rsidR="00C00340" w:rsidRPr="00CC1B2A">
        <w:rPr>
          <w:rFonts w:ascii="Arial" w:hAnsi="Arial" w:cs="Arial"/>
          <w:b/>
          <w:color w:val="2F3C30"/>
          <w:sz w:val="21"/>
          <w:szCs w:val="21"/>
        </w:rPr>
        <w:t>· на юридических лиц – от 50 000 до 100 000 рублей.</w:t>
      </w:r>
    </w:p>
    <w:p w:rsidR="00C00340" w:rsidRDefault="005266CB" w:rsidP="005266CB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</w:t>
      </w:r>
      <w:r w:rsidR="00C00340">
        <w:rPr>
          <w:rFonts w:ascii="Arial" w:hAnsi="Arial" w:cs="Arial"/>
          <w:color w:val="2F3C30"/>
          <w:sz w:val="21"/>
          <w:szCs w:val="21"/>
        </w:rPr>
        <w:t>Статья 19.7 Кодекса Российской Федерации об административных правонарушениях предусматривает административную ответственность также за непредставление или несвоевременное представление в государственный орган сведений в неполном объеме или в искаженном виде.</w:t>
      </w:r>
    </w:p>
    <w:p w:rsidR="00C00340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Style w:val="a5"/>
          <w:rFonts w:ascii="Arial" w:hAnsi="Arial" w:cs="Arial"/>
          <w:color w:val="2F3C30"/>
          <w:sz w:val="21"/>
          <w:szCs w:val="21"/>
        </w:rPr>
        <w:t xml:space="preserve">              </w:t>
      </w:r>
      <w:r w:rsidR="00C00340">
        <w:rPr>
          <w:rStyle w:val="a5"/>
          <w:rFonts w:ascii="Arial" w:hAnsi="Arial" w:cs="Arial"/>
          <w:color w:val="2F3C30"/>
          <w:sz w:val="21"/>
          <w:szCs w:val="21"/>
        </w:rPr>
        <w:t>Расчет платы за негативное воздействие на ОС</w:t>
      </w:r>
    </w:p>
    <w:p w:rsidR="00C00340" w:rsidRDefault="00F41EE1" w:rsidP="00C00340">
      <w:pPr>
        <w:pStyle w:val="a4"/>
        <w:shd w:val="clear" w:color="auto" w:fill="E5EBE6"/>
        <w:spacing w:before="120" w:beforeAutospacing="0" w:after="120" w:afterAutospacing="0"/>
        <w:rPr>
          <w:rFonts w:ascii="Arial" w:hAnsi="Arial" w:cs="Arial"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 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Расчет платы за негативное воздействие представляется плательщиками в одном экземпляре в территориальные органы </w:t>
      </w:r>
      <w:proofErr w:type="spellStart"/>
      <w:r w:rsidR="00C00340" w:rsidRPr="00CC1B2A">
        <w:rPr>
          <w:rFonts w:ascii="Arial" w:hAnsi="Arial" w:cs="Arial"/>
          <w:b/>
          <w:color w:val="2F3C30"/>
          <w:sz w:val="21"/>
          <w:szCs w:val="21"/>
        </w:rPr>
        <w:t>Росприродзора</w:t>
      </w:r>
      <w:proofErr w:type="spellEnd"/>
      <w:r w:rsidR="00C00340">
        <w:rPr>
          <w:rFonts w:ascii="Arial" w:hAnsi="Arial" w:cs="Arial"/>
          <w:color w:val="2F3C30"/>
          <w:sz w:val="21"/>
          <w:szCs w:val="21"/>
        </w:rPr>
        <w:t xml:space="preserve"> по местонахождению каждой производственной территории, передвижного объекта негативного воздействия, объекта размещения отходов или по своему местонахождению в случае, если разрешительная документация выдана в целом на хозяйствующий субъект.</w:t>
      </w:r>
    </w:p>
    <w:p w:rsidR="00C00340" w:rsidRPr="00CC1B2A" w:rsidRDefault="00F41EE1" w:rsidP="00F41EE1">
      <w:pPr>
        <w:pStyle w:val="a4"/>
        <w:shd w:val="clear" w:color="auto" w:fill="E5EBE6"/>
        <w:spacing w:before="120" w:beforeAutospacing="0" w:after="120" w:afterAutospacing="0"/>
        <w:jc w:val="both"/>
        <w:rPr>
          <w:rFonts w:ascii="Arial" w:hAnsi="Arial" w:cs="Arial"/>
          <w:b/>
          <w:color w:val="2F3C30"/>
          <w:sz w:val="21"/>
          <w:szCs w:val="21"/>
        </w:rPr>
      </w:pPr>
      <w:r>
        <w:rPr>
          <w:rFonts w:ascii="Arial" w:hAnsi="Arial" w:cs="Arial"/>
          <w:color w:val="2F3C30"/>
          <w:sz w:val="21"/>
          <w:szCs w:val="21"/>
        </w:rPr>
        <w:t xml:space="preserve">               </w:t>
      </w:r>
      <w:r w:rsidR="00C00340">
        <w:rPr>
          <w:rFonts w:ascii="Arial" w:hAnsi="Arial" w:cs="Arial"/>
          <w:color w:val="2F3C30"/>
          <w:sz w:val="21"/>
          <w:szCs w:val="21"/>
        </w:rPr>
        <w:t xml:space="preserve">Порядок заполнения и форма расчета платы за негативное воздействие на окружающую среду устанавливается приказом </w:t>
      </w:r>
      <w:proofErr w:type="spellStart"/>
      <w:r w:rsidR="00C00340" w:rsidRPr="00CC1B2A">
        <w:rPr>
          <w:rFonts w:ascii="Arial" w:hAnsi="Arial" w:cs="Arial"/>
          <w:b/>
          <w:color w:val="2F3C30"/>
          <w:sz w:val="21"/>
          <w:szCs w:val="21"/>
        </w:rPr>
        <w:t>Ростехнадзора</w:t>
      </w:r>
      <w:proofErr w:type="spellEnd"/>
      <w:r w:rsidR="00C00340" w:rsidRPr="00CC1B2A">
        <w:rPr>
          <w:rFonts w:ascii="Arial" w:hAnsi="Arial" w:cs="Arial"/>
          <w:b/>
          <w:color w:val="2F3C30"/>
          <w:sz w:val="21"/>
          <w:szCs w:val="21"/>
        </w:rPr>
        <w:t xml:space="preserve"> от 05.04.2007 № 204 «Об утверждении формы расчета платы за негативное воздействие на окружающую среду и порядка заполнения и предоставления формы расчета платы за негативное воздействие на окружающую среду».</w:t>
      </w:r>
    </w:p>
    <w:p w:rsidR="00C00340" w:rsidRDefault="00C00340" w:rsidP="00C00340">
      <w:pPr>
        <w:shd w:val="clear" w:color="auto" w:fill="D7E0D8"/>
        <w:rPr>
          <w:rFonts w:ascii="Arial" w:hAnsi="Arial" w:cs="Arial"/>
          <w:color w:val="3A4A3C"/>
          <w:sz w:val="18"/>
          <w:szCs w:val="18"/>
        </w:rPr>
      </w:pPr>
      <w:r>
        <w:rPr>
          <w:rFonts w:ascii="Arial" w:hAnsi="Arial" w:cs="Arial"/>
          <w:noProof/>
          <w:color w:val="3A4A3C"/>
          <w:sz w:val="18"/>
          <w:szCs w:val="18"/>
          <w:lang w:eastAsia="ru-RU"/>
        </w:rPr>
        <w:drawing>
          <wp:inline distT="0" distB="0" distL="0" distR="0">
            <wp:extent cx="171450" cy="171450"/>
            <wp:effectExtent l="19050" t="0" r="0" b="0"/>
            <wp:docPr id="3" name="Рисунок 3" descr="http://yarovoe.org/new/wp-content/themes/yarovoe_blue/images/postcategory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rovoe.org/new/wp-content/themes/yarovoe_blue/images/postcategoryic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A4A3C"/>
          <w:sz w:val="18"/>
          <w:szCs w:val="18"/>
        </w:rPr>
        <w:t>Рубрика:</w:t>
      </w:r>
      <w:r>
        <w:rPr>
          <w:rStyle w:val="apple-converted-space"/>
          <w:rFonts w:ascii="Arial" w:hAnsi="Arial" w:cs="Arial"/>
          <w:color w:val="3A4A3C"/>
          <w:sz w:val="18"/>
          <w:szCs w:val="18"/>
        </w:rPr>
        <w:t> </w:t>
      </w:r>
      <w:hyperlink r:id="rId8" w:tooltip="Просмотреть все записи в рубрике «Консультации специалиста»" w:history="1">
        <w:r>
          <w:rPr>
            <w:rStyle w:val="a3"/>
            <w:rFonts w:ascii="Arial" w:hAnsi="Arial" w:cs="Arial"/>
            <w:b/>
            <w:bCs/>
            <w:color w:val="4E7D1C"/>
            <w:sz w:val="18"/>
            <w:szCs w:val="18"/>
          </w:rPr>
          <w:t>Консультации специалиста</w:t>
        </w:r>
      </w:hyperlink>
      <w:r>
        <w:rPr>
          <w:rFonts w:ascii="Arial" w:hAnsi="Arial" w:cs="Arial"/>
          <w:color w:val="3A4A3C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3A4A3C"/>
          <w:sz w:val="18"/>
          <w:szCs w:val="18"/>
        </w:rPr>
        <w:t> </w:t>
      </w:r>
      <w:hyperlink r:id="rId9" w:tooltip="Просмотреть все записи в рубрике «Охрана окружающей среды»" w:history="1">
        <w:r>
          <w:rPr>
            <w:rStyle w:val="a3"/>
            <w:rFonts w:ascii="Arial" w:hAnsi="Arial" w:cs="Arial"/>
            <w:b/>
            <w:bCs/>
            <w:color w:val="4E7D1C"/>
            <w:sz w:val="18"/>
            <w:szCs w:val="18"/>
          </w:rPr>
          <w:t>Охрана окружающей среды</w:t>
        </w:r>
      </w:hyperlink>
    </w:p>
    <w:p w:rsidR="000806BD" w:rsidRDefault="000806BD"/>
    <w:sectPr w:rsidR="000806BD" w:rsidSect="0008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756C"/>
    <w:rsid w:val="000806BD"/>
    <w:rsid w:val="002D575B"/>
    <w:rsid w:val="0032278A"/>
    <w:rsid w:val="0039756C"/>
    <w:rsid w:val="005266CB"/>
    <w:rsid w:val="005E6DD1"/>
    <w:rsid w:val="006C1139"/>
    <w:rsid w:val="007E2B1E"/>
    <w:rsid w:val="00820874"/>
    <w:rsid w:val="00C00340"/>
    <w:rsid w:val="00CC1B2A"/>
    <w:rsid w:val="00DC32A3"/>
    <w:rsid w:val="00F4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BD"/>
  </w:style>
  <w:style w:type="paragraph" w:styleId="2">
    <w:name w:val="heading 2"/>
    <w:basedOn w:val="a"/>
    <w:link w:val="20"/>
    <w:uiPriority w:val="9"/>
    <w:qFormat/>
    <w:rsid w:val="00397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975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75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5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0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6150">
          <w:marLeft w:val="0"/>
          <w:marRight w:val="0"/>
          <w:marTop w:val="0"/>
          <w:marBottom w:val="0"/>
          <w:divBdr>
            <w:top w:val="single" w:sz="6" w:space="1" w:color="B5C5B6"/>
            <w:left w:val="single" w:sz="6" w:space="1" w:color="B5C5B6"/>
            <w:bottom w:val="single" w:sz="6" w:space="1" w:color="B5C5B6"/>
            <w:right w:val="single" w:sz="6" w:space="1" w:color="B5C5B6"/>
          </w:divBdr>
          <w:divsChild>
            <w:div w:id="12061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9930">
          <w:marLeft w:val="0"/>
          <w:marRight w:val="0"/>
          <w:marTop w:val="0"/>
          <w:marBottom w:val="0"/>
          <w:divBdr>
            <w:top w:val="single" w:sz="6" w:space="1" w:color="B5C5B6"/>
            <w:left w:val="single" w:sz="6" w:space="1" w:color="B5C5B6"/>
            <w:bottom w:val="single" w:sz="6" w:space="1" w:color="B5C5B6"/>
            <w:right w:val="single" w:sz="6" w:space="1" w:color="B5C5B6"/>
          </w:divBdr>
          <w:divsChild>
            <w:div w:id="7670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4764">
          <w:marLeft w:val="0"/>
          <w:marRight w:val="0"/>
          <w:marTop w:val="0"/>
          <w:marBottom w:val="0"/>
          <w:divBdr>
            <w:top w:val="single" w:sz="6" w:space="1" w:color="B5C5B6"/>
            <w:left w:val="single" w:sz="6" w:space="1" w:color="B5C5B6"/>
            <w:bottom w:val="single" w:sz="6" w:space="1" w:color="B5C5B6"/>
            <w:right w:val="single" w:sz="6" w:space="1" w:color="B5C5B6"/>
          </w:divBdr>
          <w:divsChild>
            <w:div w:id="6937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ovoe.org/?cat=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yarovoe.org/?p=7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rovoe.org/?cat=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57437-A1A2-4DCA-8489-75A98638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10</cp:revision>
  <dcterms:created xsi:type="dcterms:W3CDTF">2014-03-27T02:53:00Z</dcterms:created>
  <dcterms:modified xsi:type="dcterms:W3CDTF">2014-04-08T04:11:00Z</dcterms:modified>
</cp:coreProperties>
</file>