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10" w:rsidRDefault="00C27D10" w:rsidP="00C27D10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C27D10" w:rsidRDefault="00C27D10" w:rsidP="00C27D10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C27D10" w:rsidRDefault="00C27D10" w:rsidP="00C27D10">
      <w:pPr>
        <w:jc w:val="center"/>
        <w:rPr>
          <w:b/>
          <w:bCs/>
          <w:spacing w:val="20"/>
          <w:sz w:val="24"/>
          <w:szCs w:val="24"/>
        </w:rPr>
      </w:pPr>
    </w:p>
    <w:p w:rsidR="00C27D10" w:rsidRDefault="00C27D10" w:rsidP="00C27D10">
      <w:pPr>
        <w:jc w:val="center"/>
        <w:rPr>
          <w:b/>
          <w:bCs/>
          <w:spacing w:val="20"/>
          <w:sz w:val="24"/>
          <w:szCs w:val="24"/>
        </w:rPr>
      </w:pPr>
    </w:p>
    <w:p w:rsidR="00C27D10" w:rsidRPr="00405654" w:rsidRDefault="00C27D10" w:rsidP="00C27D10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 w:rsidRPr="00405654">
        <w:rPr>
          <w:spacing w:val="84"/>
          <w:kern w:val="32"/>
          <w:sz w:val="28"/>
          <w:szCs w:val="28"/>
        </w:rPr>
        <w:t>ПОСТАНОВЛЕНИЕ</w:t>
      </w:r>
    </w:p>
    <w:p w:rsidR="00C27D10" w:rsidRDefault="00C27D10" w:rsidP="00C27D10"/>
    <w:p w:rsidR="00C27D10" w:rsidRDefault="00C27D10" w:rsidP="00C27D10"/>
    <w:p w:rsidR="00C27D10" w:rsidRPr="00AE58F9" w:rsidRDefault="00313A64" w:rsidP="00C27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30.09.</w:t>
      </w:r>
      <w:r w:rsidR="00C27D10" w:rsidRPr="00A062B1">
        <w:rPr>
          <w:rFonts w:ascii="Arial" w:hAnsi="Arial" w:cs="Arial"/>
          <w:sz w:val="24"/>
          <w:szCs w:val="24"/>
        </w:rPr>
        <w:t>201</w:t>
      </w:r>
      <w:r w:rsidR="00C27D10">
        <w:rPr>
          <w:rFonts w:ascii="Arial" w:hAnsi="Arial" w:cs="Arial"/>
          <w:sz w:val="24"/>
          <w:szCs w:val="24"/>
        </w:rPr>
        <w:t>5</w:t>
      </w:r>
      <w:r w:rsidR="00C27D10" w:rsidRPr="00A062B1">
        <w:rPr>
          <w:rFonts w:ascii="Arial" w:hAnsi="Arial" w:cs="Arial"/>
          <w:sz w:val="24"/>
          <w:szCs w:val="24"/>
        </w:rPr>
        <w:t xml:space="preserve">                                      </w:t>
      </w:r>
      <w:r w:rsidR="00C27D10">
        <w:rPr>
          <w:rFonts w:ascii="Arial" w:hAnsi="Arial" w:cs="Arial"/>
          <w:sz w:val="24"/>
          <w:szCs w:val="24"/>
        </w:rPr>
        <w:t xml:space="preserve"> </w:t>
      </w:r>
      <w:r w:rsidR="00C27D10" w:rsidRPr="00A062B1">
        <w:rPr>
          <w:rFonts w:ascii="Arial" w:hAnsi="Arial" w:cs="Arial"/>
          <w:sz w:val="24"/>
          <w:szCs w:val="24"/>
        </w:rPr>
        <w:t xml:space="preserve">         </w:t>
      </w:r>
      <w:r w:rsidR="00C27D10">
        <w:rPr>
          <w:rFonts w:ascii="Arial" w:hAnsi="Arial" w:cs="Arial"/>
          <w:sz w:val="24"/>
          <w:szCs w:val="24"/>
        </w:rPr>
        <w:t xml:space="preserve">                            </w:t>
      </w:r>
      <w:r w:rsidR="00C27D10" w:rsidRPr="00A062B1">
        <w:rPr>
          <w:rFonts w:ascii="Arial" w:hAnsi="Arial" w:cs="Arial"/>
          <w:sz w:val="24"/>
          <w:szCs w:val="24"/>
        </w:rPr>
        <w:t xml:space="preserve">                       </w:t>
      </w:r>
      <w:r w:rsidR="00C27D10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3</w:t>
      </w:r>
      <w:r w:rsidR="0013112F">
        <w:rPr>
          <w:rFonts w:ascii="Arial" w:hAnsi="Arial" w:cs="Arial"/>
          <w:sz w:val="24"/>
          <w:szCs w:val="24"/>
        </w:rPr>
        <w:t>40</w:t>
      </w:r>
    </w:p>
    <w:p w:rsidR="00C27D10" w:rsidRDefault="00C27D10" w:rsidP="00C27D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C27D10" w:rsidRDefault="00C27D10" w:rsidP="00C27D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tbl>
      <w:tblPr>
        <w:tblW w:w="0" w:type="auto"/>
        <w:tblInd w:w="-12" w:type="dxa"/>
        <w:tblLayout w:type="fixed"/>
        <w:tblLook w:val="0000"/>
      </w:tblPr>
      <w:tblGrid>
        <w:gridCol w:w="4798"/>
      </w:tblGrid>
      <w:tr w:rsidR="00C27D10" w:rsidRPr="00453BD8" w:rsidTr="0053539B">
        <w:trPr>
          <w:cantSplit/>
          <w:trHeight w:val="499"/>
        </w:trPr>
        <w:tc>
          <w:tcPr>
            <w:tcW w:w="4798" w:type="dxa"/>
          </w:tcPr>
          <w:p w:rsidR="00C27D10" w:rsidRPr="00453BD8" w:rsidRDefault="00C27D10" w:rsidP="00F94ABD">
            <w:pPr>
              <w:ind w:right="34"/>
              <w:jc w:val="both"/>
              <w:rPr>
                <w:sz w:val="28"/>
                <w:szCs w:val="28"/>
              </w:rPr>
            </w:pPr>
            <w:r w:rsidRPr="00453BD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</w:t>
            </w:r>
            <w:r w:rsidR="00A10C83">
              <w:rPr>
                <w:sz w:val="28"/>
                <w:szCs w:val="28"/>
              </w:rPr>
              <w:t xml:space="preserve"> муниципальной</w:t>
            </w:r>
            <w:r w:rsidRPr="0045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 «Развитие культуры Топчихинского района» на 2016-2020 годы</w:t>
            </w:r>
          </w:p>
        </w:tc>
      </w:tr>
    </w:tbl>
    <w:p w:rsidR="00C27D10" w:rsidRPr="00453BD8" w:rsidRDefault="00C27D10" w:rsidP="00C27D10">
      <w:pPr>
        <w:jc w:val="both"/>
        <w:rPr>
          <w:sz w:val="28"/>
          <w:szCs w:val="28"/>
        </w:rPr>
      </w:pPr>
    </w:p>
    <w:p w:rsidR="00C27D10" w:rsidRDefault="00C27D10" w:rsidP="00C27D10">
      <w:pPr>
        <w:autoSpaceDN w:val="0"/>
        <w:adjustRightInd w:val="0"/>
        <w:ind w:firstLine="708"/>
        <w:jc w:val="both"/>
        <w:rPr>
          <w:spacing w:val="40"/>
          <w:sz w:val="28"/>
          <w:szCs w:val="28"/>
        </w:rPr>
      </w:pPr>
      <w:r>
        <w:rPr>
          <w:sz w:val="28"/>
        </w:rPr>
        <w:t>В целях создания условий для сохранения и развития культурного потенциала Топчихинского района</w:t>
      </w:r>
      <w:r w:rsidR="00807F2A">
        <w:rPr>
          <w:sz w:val="28"/>
        </w:rPr>
        <w:t xml:space="preserve">, в соответствии с </w:t>
      </w:r>
      <w:r w:rsidR="00896423" w:rsidRPr="000D025D">
        <w:rPr>
          <w:sz w:val="28"/>
          <w:szCs w:val="28"/>
        </w:rPr>
        <w:t>постановлением Администрации Алтайского края от 25.09.2014 № 435</w:t>
      </w:r>
      <w:r w:rsidR="00896423">
        <w:rPr>
          <w:sz w:val="28"/>
          <w:szCs w:val="28"/>
        </w:rPr>
        <w:t xml:space="preserve"> «</w:t>
      </w:r>
      <w:r w:rsidR="00896423" w:rsidRPr="000D025D">
        <w:rPr>
          <w:sz w:val="28"/>
          <w:szCs w:val="28"/>
        </w:rPr>
        <w:t>Об утверждении</w:t>
      </w:r>
      <w:r w:rsidR="00896423">
        <w:rPr>
          <w:sz w:val="28"/>
          <w:szCs w:val="28"/>
        </w:rPr>
        <w:t xml:space="preserve"> </w:t>
      </w:r>
      <w:r w:rsidR="00896423" w:rsidRPr="000D025D">
        <w:rPr>
          <w:sz w:val="28"/>
          <w:szCs w:val="28"/>
        </w:rPr>
        <w:t>государственной программы Алтайского края «Развитие культуры Алтайского края» на 2015 - 2020 годы</w:t>
      </w:r>
      <w:r w:rsidR="00896423">
        <w:rPr>
          <w:sz w:val="28"/>
          <w:szCs w:val="28"/>
        </w:rPr>
        <w:t xml:space="preserve">», </w:t>
      </w:r>
      <w:r w:rsidR="00807F2A">
        <w:rPr>
          <w:sz w:val="28"/>
        </w:rPr>
        <w:t>постановлением Администрации Топчихинского района от 06.12.2013 № 609 «</w:t>
      </w:r>
      <w:r w:rsidR="00807F2A" w:rsidRPr="009A1096">
        <w:rPr>
          <w:sz w:val="28"/>
          <w:szCs w:val="28"/>
        </w:rPr>
        <w:t xml:space="preserve">Об утверждении </w:t>
      </w:r>
      <w:r w:rsidR="00807F2A">
        <w:rPr>
          <w:sz w:val="28"/>
          <w:szCs w:val="28"/>
        </w:rPr>
        <w:t>П</w:t>
      </w:r>
      <w:r w:rsidR="00807F2A" w:rsidRPr="009A1096">
        <w:rPr>
          <w:sz w:val="28"/>
          <w:szCs w:val="28"/>
        </w:rPr>
        <w:t xml:space="preserve">орядка разработки, </w:t>
      </w:r>
      <w:r w:rsidR="00807F2A" w:rsidRPr="009A1096">
        <w:rPr>
          <w:spacing w:val="-5"/>
          <w:sz w:val="28"/>
          <w:szCs w:val="28"/>
        </w:rPr>
        <w:t xml:space="preserve">реализации и оценки эффективности </w:t>
      </w:r>
      <w:r w:rsidR="00807F2A" w:rsidRPr="009A1096">
        <w:rPr>
          <w:sz w:val="28"/>
          <w:szCs w:val="28"/>
        </w:rPr>
        <w:t>муниципальных программ</w:t>
      </w:r>
      <w:r w:rsidR="00807F2A">
        <w:rPr>
          <w:sz w:val="28"/>
        </w:rPr>
        <w:t>»</w:t>
      </w:r>
      <w:r>
        <w:rPr>
          <w:sz w:val="28"/>
        </w:rPr>
        <w:t xml:space="preserve">, руководствуясь </w:t>
      </w:r>
      <w:r>
        <w:rPr>
          <w:sz w:val="28"/>
          <w:szCs w:val="28"/>
        </w:rPr>
        <w:t xml:space="preserve">Уставом муниципального образования Топчихинский район Алтайского края, </w:t>
      </w:r>
      <w:r w:rsidRPr="000C2B45">
        <w:rPr>
          <w:spacing w:val="40"/>
          <w:sz w:val="28"/>
          <w:szCs w:val="28"/>
        </w:rPr>
        <w:t>постановляю:</w:t>
      </w:r>
    </w:p>
    <w:p w:rsidR="00C27D10" w:rsidRDefault="00C27D10" w:rsidP="00C27D10">
      <w:pPr>
        <w:autoSpaceDN w:val="0"/>
        <w:adjustRightInd w:val="0"/>
        <w:ind w:firstLine="708"/>
        <w:jc w:val="both"/>
        <w:rPr>
          <w:sz w:val="28"/>
        </w:rPr>
      </w:pPr>
      <w:r w:rsidRPr="00A15372">
        <w:rPr>
          <w:sz w:val="28"/>
          <w:szCs w:val="28"/>
        </w:rPr>
        <w:t xml:space="preserve">1. </w:t>
      </w:r>
      <w:r>
        <w:rPr>
          <w:sz w:val="28"/>
        </w:rPr>
        <w:t>Утвердить прилагаемую</w:t>
      </w:r>
      <w:r w:rsidR="00A10C83">
        <w:rPr>
          <w:sz w:val="28"/>
        </w:rPr>
        <w:t xml:space="preserve"> муниципальную </w:t>
      </w:r>
      <w:r>
        <w:rPr>
          <w:sz w:val="28"/>
        </w:rPr>
        <w:t>программу «</w:t>
      </w:r>
      <w:r w:rsidR="007A70C4" w:rsidRPr="007A70C4">
        <w:rPr>
          <w:sz w:val="28"/>
        </w:rPr>
        <w:t>Развитие культуры Топчихинского района» на 2016-2020 годы</w:t>
      </w:r>
      <w:r>
        <w:rPr>
          <w:sz w:val="28"/>
        </w:rPr>
        <w:t>.</w:t>
      </w:r>
    </w:p>
    <w:p w:rsidR="00C27D10" w:rsidRDefault="00C27D10" w:rsidP="007A70C4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с 01.01.201</w:t>
      </w:r>
      <w:r w:rsidR="007A70C4">
        <w:rPr>
          <w:sz w:val="28"/>
          <w:szCs w:val="28"/>
        </w:rPr>
        <w:t>6</w:t>
      </w:r>
      <w:r>
        <w:rPr>
          <w:sz w:val="28"/>
          <w:szCs w:val="28"/>
        </w:rPr>
        <w:t xml:space="preserve"> постановлени</w:t>
      </w:r>
      <w:r w:rsidR="007A70C4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района</w:t>
      </w:r>
      <w:r w:rsidR="007A70C4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7A70C4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7A70C4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7A70C4">
        <w:rPr>
          <w:sz w:val="28"/>
          <w:szCs w:val="28"/>
        </w:rPr>
        <w:t>2 № 396</w:t>
      </w:r>
      <w:r>
        <w:rPr>
          <w:sz w:val="28"/>
          <w:szCs w:val="28"/>
        </w:rPr>
        <w:t xml:space="preserve"> «</w:t>
      </w:r>
      <w:r w:rsidR="007A70C4" w:rsidRPr="007A70C4">
        <w:rPr>
          <w:sz w:val="28"/>
          <w:szCs w:val="28"/>
        </w:rPr>
        <w:t>Об утверждении районной целевой программы «Сохранение и развитие культуры Топчихинского района» на 2012–2015 годы</w:t>
      </w:r>
      <w:r w:rsidR="007A70C4">
        <w:rPr>
          <w:sz w:val="28"/>
          <w:szCs w:val="28"/>
        </w:rPr>
        <w:t>.</w:t>
      </w:r>
    </w:p>
    <w:p w:rsidR="00C27D10" w:rsidRDefault="00C27D10" w:rsidP="00C27D1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409C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C27D10" w:rsidRDefault="00C27D10" w:rsidP="00C27D1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D765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4D7652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4D7652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 xml:space="preserve">заместителя </w:t>
      </w:r>
      <w:r w:rsidRPr="004D7652">
        <w:rPr>
          <w:sz w:val="28"/>
          <w:szCs w:val="28"/>
        </w:rPr>
        <w:t xml:space="preserve">главы Администрации района по </w:t>
      </w:r>
      <w:r w:rsidR="004A73E1">
        <w:rPr>
          <w:sz w:val="28"/>
          <w:szCs w:val="28"/>
        </w:rPr>
        <w:t>социальным вопросам, заведующего отделом культуры, молодежи и спорта</w:t>
      </w:r>
      <w:r>
        <w:rPr>
          <w:sz w:val="28"/>
          <w:szCs w:val="28"/>
        </w:rPr>
        <w:t xml:space="preserve">. </w:t>
      </w:r>
      <w:r w:rsidRPr="004D7652">
        <w:rPr>
          <w:sz w:val="28"/>
          <w:szCs w:val="28"/>
        </w:rPr>
        <w:t xml:space="preserve"> </w:t>
      </w:r>
    </w:p>
    <w:p w:rsidR="004A73E1" w:rsidRDefault="004A73E1" w:rsidP="00C27D1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4A73E1" w:rsidRDefault="004A73E1" w:rsidP="00C27D1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B56A0" w:rsidRDefault="00C27D10" w:rsidP="00C27D1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A6B57">
        <w:rPr>
          <w:sz w:val="28"/>
          <w:szCs w:val="28"/>
        </w:rPr>
        <w:t xml:space="preserve">Администрации района                                                        </w:t>
      </w:r>
      <w:r>
        <w:rPr>
          <w:sz w:val="28"/>
          <w:szCs w:val="28"/>
        </w:rPr>
        <w:t xml:space="preserve">    А.Н. Григорьев</w:t>
      </w:r>
    </w:p>
    <w:p w:rsidR="004A73E1" w:rsidRDefault="004A73E1">
      <w:pPr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7D10" w:rsidRDefault="00C27D10" w:rsidP="00C27D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C27D10" w:rsidRDefault="00C27D10" w:rsidP="00C27D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C27D10" w:rsidRDefault="00C27D10" w:rsidP="00C27D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27D10" w:rsidRDefault="00C27D10" w:rsidP="00C27D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3A64">
        <w:rPr>
          <w:rFonts w:ascii="Times New Roman" w:hAnsi="Times New Roman" w:cs="Times New Roman"/>
          <w:sz w:val="28"/>
          <w:szCs w:val="28"/>
        </w:rPr>
        <w:t>30.09.</w:t>
      </w:r>
      <w:r>
        <w:rPr>
          <w:rFonts w:ascii="Times New Roman" w:hAnsi="Times New Roman" w:cs="Times New Roman"/>
          <w:sz w:val="28"/>
          <w:szCs w:val="28"/>
        </w:rPr>
        <w:t xml:space="preserve">2015 № </w:t>
      </w:r>
      <w:r w:rsidR="00313A64">
        <w:rPr>
          <w:rFonts w:ascii="Times New Roman" w:hAnsi="Times New Roman" w:cs="Times New Roman"/>
          <w:sz w:val="28"/>
          <w:szCs w:val="28"/>
        </w:rPr>
        <w:t>3</w:t>
      </w:r>
      <w:r w:rsidR="0013112F">
        <w:rPr>
          <w:rFonts w:ascii="Times New Roman" w:hAnsi="Times New Roman" w:cs="Times New Roman"/>
          <w:sz w:val="28"/>
          <w:szCs w:val="28"/>
        </w:rPr>
        <w:t>40</w:t>
      </w:r>
    </w:p>
    <w:p w:rsidR="00C27D10" w:rsidRDefault="00C27D10" w:rsidP="00C27D1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7D10" w:rsidRDefault="00C27D10" w:rsidP="00C27D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F94ABD" w:rsidRDefault="003078CF" w:rsidP="00C27D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C27D10">
        <w:rPr>
          <w:sz w:val="28"/>
          <w:szCs w:val="28"/>
        </w:rPr>
        <w:t>программы «</w:t>
      </w:r>
      <w:r w:rsidR="00C27D10" w:rsidRPr="00C27D10">
        <w:rPr>
          <w:sz w:val="28"/>
          <w:szCs w:val="28"/>
        </w:rPr>
        <w:t>Развитие культуры Топчихинского района»</w:t>
      </w:r>
    </w:p>
    <w:p w:rsidR="00C27D10" w:rsidRDefault="00C27D10" w:rsidP="00C27D10">
      <w:pPr>
        <w:jc w:val="center"/>
        <w:rPr>
          <w:sz w:val="28"/>
          <w:szCs w:val="28"/>
        </w:rPr>
      </w:pPr>
      <w:r w:rsidRPr="00C27D10">
        <w:rPr>
          <w:sz w:val="28"/>
          <w:szCs w:val="28"/>
        </w:rPr>
        <w:t>на 2016-2020 годы</w:t>
      </w:r>
      <w:r w:rsidR="00BC60FF">
        <w:rPr>
          <w:sz w:val="28"/>
          <w:szCs w:val="28"/>
        </w:rPr>
        <w:t xml:space="preserve"> (далее - программа)</w:t>
      </w:r>
    </w:p>
    <w:p w:rsidR="00C27D10" w:rsidRPr="00C27D10" w:rsidRDefault="00C27D10" w:rsidP="00C27D10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369"/>
        <w:gridCol w:w="6378"/>
      </w:tblGrid>
      <w:tr w:rsidR="004A73E1" w:rsidTr="00DA57F8">
        <w:tc>
          <w:tcPr>
            <w:tcW w:w="3369" w:type="dxa"/>
          </w:tcPr>
          <w:p w:rsidR="004A73E1" w:rsidRDefault="004A73E1" w:rsidP="0053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  <w:p w:rsidR="004A73E1" w:rsidRPr="00DF457E" w:rsidRDefault="004A73E1" w:rsidP="0053539B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4A73E1" w:rsidRPr="00DF457E" w:rsidRDefault="00CD0935" w:rsidP="0053539B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культуры, молодежи и спорта </w:t>
            </w:r>
            <w:r w:rsidR="0066614D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>нистрации Топчихинского района</w:t>
            </w:r>
            <w:r w:rsidR="004A73E1">
              <w:rPr>
                <w:sz w:val="28"/>
                <w:szCs w:val="28"/>
              </w:rPr>
              <w:t xml:space="preserve"> </w:t>
            </w:r>
          </w:p>
          <w:p w:rsidR="004A73E1" w:rsidRPr="00DF457E" w:rsidRDefault="004A73E1" w:rsidP="0053539B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4A73E1" w:rsidTr="00DA57F8">
        <w:tc>
          <w:tcPr>
            <w:tcW w:w="3369" w:type="dxa"/>
          </w:tcPr>
          <w:p w:rsidR="004A73E1" w:rsidRDefault="004A73E1" w:rsidP="0053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  <w:p w:rsidR="004A73E1" w:rsidRPr="00DF457E" w:rsidRDefault="004A73E1" w:rsidP="0053539B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4A73E1" w:rsidRPr="00DF457E" w:rsidRDefault="00F94ABD" w:rsidP="0053539B">
            <w:pPr>
              <w:pStyle w:val="21"/>
              <w:tabs>
                <w:tab w:val="left" w:pos="4180"/>
              </w:tabs>
              <w:spacing w:after="0" w:line="240" w:lineRule="auto"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66614D">
              <w:rPr>
                <w:sz w:val="28"/>
                <w:szCs w:val="28"/>
              </w:rPr>
              <w:t>по образованию</w:t>
            </w:r>
            <w:r w:rsidR="00BC60FF">
              <w:rPr>
                <w:sz w:val="28"/>
                <w:szCs w:val="28"/>
              </w:rPr>
              <w:t xml:space="preserve"> Администрации Топчихинского района</w:t>
            </w:r>
          </w:p>
        </w:tc>
      </w:tr>
      <w:tr w:rsidR="004A73E1" w:rsidTr="00DA57F8">
        <w:tc>
          <w:tcPr>
            <w:tcW w:w="3369" w:type="dxa"/>
          </w:tcPr>
          <w:p w:rsidR="00E84997" w:rsidRDefault="00E84997" w:rsidP="0053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4A73E1" w:rsidRDefault="00E84997" w:rsidP="0053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E84997" w:rsidRPr="00DF457E" w:rsidRDefault="00E84997" w:rsidP="0053539B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6A2E33" w:rsidRDefault="00561C38" w:rsidP="0066614D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66614D">
              <w:rPr>
                <w:sz w:val="28"/>
                <w:szCs w:val="28"/>
              </w:rPr>
              <w:t>бюджетное учреждение культуры «Топчихинский центральный Дом культуры» (далее –</w:t>
            </w:r>
            <w:r w:rsidR="00E34690">
              <w:rPr>
                <w:sz w:val="28"/>
                <w:szCs w:val="28"/>
              </w:rPr>
              <w:t xml:space="preserve"> </w:t>
            </w:r>
            <w:r w:rsidR="0066614D">
              <w:rPr>
                <w:sz w:val="28"/>
                <w:szCs w:val="28"/>
              </w:rPr>
              <w:t xml:space="preserve">ЦДК), </w:t>
            </w:r>
            <w:r w:rsidR="00F2671E" w:rsidRPr="00957014">
              <w:rPr>
                <w:sz w:val="28"/>
                <w:szCs w:val="28"/>
              </w:rPr>
              <w:t xml:space="preserve">Муниципальное </w:t>
            </w:r>
            <w:r w:rsidR="0066614D" w:rsidRPr="00957014">
              <w:rPr>
                <w:sz w:val="28"/>
                <w:szCs w:val="28"/>
              </w:rPr>
              <w:t>казенное учреждение культуры «</w:t>
            </w:r>
            <w:proofErr w:type="spellStart"/>
            <w:r w:rsidR="0066614D" w:rsidRPr="00957014">
              <w:rPr>
                <w:sz w:val="28"/>
                <w:szCs w:val="28"/>
              </w:rPr>
              <w:t>Топчихинская</w:t>
            </w:r>
            <w:proofErr w:type="spellEnd"/>
            <w:r w:rsidR="0066614D" w:rsidRPr="00957014">
              <w:rPr>
                <w:sz w:val="28"/>
                <w:szCs w:val="28"/>
              </w:rPr>
              <w:t xml:space="preserve"> </w:t>
            </w:r>
            <w:proofErr w:type="spellStart"/>
            <w:r w:rsidR="0066614D" w:rsidRPr="00957014">
              <w:rPr>
                <w:sz w:val="28"/>
                <w:szCs w:val="28"/>
              </w:rPr>
              <w:t>межпоселенческая</w:t>
            </w:r>
            <w:proofErr w:type="spellEnd"/>
            <w:r w:rsidR="0066614D" w:rsidRPr="00957014">
              <w:rPr>
                <w:sz w:val="28"/>
                <w:szCs w:val="28"/>
              </w:rPr>
              <w:t xml:space="preserve"> центральная библиотека»</w:t>
            </w:r>
            <w:r w:rsidR="0066614D">
              <w:rPr>
                <w:sz w:val="28"/>
                <w:szCs w:val="28"/>
              </w:rPr>
              <w:t xml:space="preserve"> (далее –</w:t>
            </w:r>
            <w:r w:rsidR="00E34690">
              <w:rPr>
                <w:sz w:val="28"/>
                <w:szCs w:val="28"/>
              </w:rPr>
              <w:t xml:space="preserve"> </w:t>
            </w:r>
            <w:r w:rsidR="0066614D">
              <w:rPr>
                <w:sz w:val="28"/>
                <w:szCs w:val="28"/>
              </w:rPr>
              <w:t xml:space="preserve">ТМЦБ), </w:t>
            </w:r>
            <w:r w:rsidR="00F2671E" w:rsidRPr="00957014">
              <w:rPr>
                <w:sz w:val="28"/>
                <w:szCs w:val="28"/>
              </w:rPr>
              <w:t xml:space="preserve">муниципальное </w:t>
            </w:r>
            <w:r w:rsidR="0066614D" w:rsidRPr="00957014">
              <w:rPr>
                <w:sz w:val="28"/>
                <w:szCs w:val="28"/>
              </w:rPr>
              <w:t>бюджетное образовательное учреждение дополнительного образования детей «Топчихинская Детская школа искусств»</w:t>
            </w:r>
            <w:r w:rsidR="0066614D">
              <w:rPr>
                <w:sz w:val="28"/>
                <w:szCs w:val="28"/>
              </w:rPr>
              <w:t xml:space="preserve"> (далее –</w:t>
            </w:r>
            <w:r w:rsidR="00E34690">
              <w:rPr>
                <w:sz w:val="28"/>
                <w:szCs w:val="28"/>
              </w:rPr>
              <w:t xml:space="preserve"> </w:t>
            </w:r>
            <w:r w:rsidR="0066614D">
              <w:rPr>
                <w:sz w:val="28"/>
                <w:szCs w:val="28"/>
              </w:rPr>
              <w:t xml:space="preserve">ДШИ), </w:t>
            </w:r>
            <w:r w:rsidR="00B16950">
              <w:rPr>
                <w:sz w:val="28"/>
                <w:szCs w:val="28"/>
              </w:rPr>
              <w:t>м</w:t>
            </w:r>
            <w:r w:rsidR="00B16950" w:rsidRPr="00957014">
              <w:rPr>
                <w:sz w:val="28"/>
                <w:szCs w:val="28"/>
              </w:rPr>
              <w:t xml:space="preserve">униципальное </w:t>
            </w:r>
            <w:r w:rsidR="0066614D" w:rsidRPr="00957014">
              <w:rPr>
                <w:sz w:val="28"/>
                <w:szCs w:val="28"/>
              </w:rPr>
              <w:t>казенное учреждение культуры «Топчихинский районный краеведческий музей»</w:t>
            </w:r>
            <w:r w:rsidR="0066614D">
              <w:rPr>
                <w:sz w:val="28"/>
                <w:szCs w:val="28"/>
              </w:rPr>
              <w:t xml:space="preserve"> (далее –</w:t>
            </w:r>
            <w:r w:rsidR="00BC60FF">
              <w:rPr>
                <w:sz w:val="28"/>
                <w:szCs w:val="28"/>
              </w:rPr>
              <w:t xml:space="preserve"> </w:t>
            </w:r>
            <w:r w:rsidR="0066614D">
              <w:rPr>
                <w:sz w:val="28"/>
                <w:szCs w:val="28"/>
              </w:rPr>
              <w:t>ТРКМ)</w:t>
            </w:r>
          </w:p>
          <w:p w:rsidR="0066614D" w:rsidRPr="00DF457E" w:rsidRDefault="0066614D" w:rsidP="0066614D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4A73E1" w:rsidTr="00DA57F8">
        <w:tc>
          <w:tcPr>
            <w:tcW w:w="3369" w:type="dxa"/>
          </w:tcPr>
          <w:p w:rsidR="004A73E1" w:rsidRPr="00DF457E" w:rsidRDefault="004A73E1" w:rsidP="00561C3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Цел</w:t>
            </w:r>
            <w:r w:rsidR="00561C38">
              <w:rPr>
                <w:sz w:val="28"/>
                <w:szCs w:val="28"/>
              </w:rPr>
              <w:t>и</w:t>
            </w:r>
            <w:r w:rsidRPr="00DF457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</w:tcPr>
          <w:p w:rsidR="00561C38" w:rsidRPr="006A2E33" w:rsidRDefault="00561C38" w:rsidP="00561C38">
            <w:pPr>
              <w:ind w:left="317"/>
              <w:jc w:val="both"/>
              <w:rPr>
                <w:sz w:val="28"/>
                <w:szCs w:val="28"/>
              </w:rPr>
            </w:pPr>
            <w:r w:rsidRPr="006A2E33">
              <w:rPr>
                <w:sz w:val="28"/>
                <w:szCs w:val="28"/>
              </w:rPr>
              <w:t>сохранение культурного и исторического наследия, расширение доступа населения к культурным ценностям и информации;</w:t>
            </w:r>
          </w:p>
          <w:p w:rsidR="00561C38" w:rsidRPr="006A2E33" w:rsidRDefault="00561C38" w:rsidP="00561C38">
            <w:pPr>
              <w:ind w:left="317"/>
              <w:jc w:val="both"/>
              <w:rPr>
                <w:sz w:val="28"/>
                <w:szCs w:val="28"/>
              </w:rPr>
            </w:pPr>
            <w:r w:rsidRPr="00561C38">
              <w:rPr>
                <w:sz w:val="28"/>
                <w:szCs w:val="28"/>
              </w:rPr>
              <w:t>расширение доступности и поддержка исполнительских искусств, народного творчества</w:t>
            </w:r>
            <w:r w:rsidRPr="006A2E33">
              <w:rPr>
                <w:sz w:val="28"/>
                <w:szCs w:val="28"/>
              </w:rPr>
              <w:t>;</w:t>
            </w:r>
          </w:p>
          <w:p w:rsidR="00561C38" w:rsidRPr="006A2E33" w:rsidRDefault="00561C38" w:rsidP="00561C38">
            <w:pPr>
              <w:ind w:left="317"/>
              <w:jc w:val="both"/>
              <w:rPr>
                <w:sz w:val="28"/>
                <w:szCs w:val="28"/>
              </w:rPr>
            </w:pPr>
            <w:r w:rsidRPr="006A2E33">
              <w:rPr>
                <w:sz w:val="28"/>
                <w:szCs w:val="28"/>
              </w:rPr>
              <w:t>модернизация системы художественного образования</w:t>
            </w:r>
            <w:r>
              <w:rPr>
                <w:sz w:val="28"/>
                <w:szCs w:val="28"/>
              </w:rPr>
              <w:t xml:space="preserve"> и подготовки кадров в сфере культуры и искусств</w:t>
            </w:r>
            <w:r w:rsidRPr="006A2E33">
              <w:rPr>
                <w:sz w:val="28"/>
                <w:szCs w:val="28"/>
              </w:rPr>
              <w:t>;</w:t>
            </w:r>
          </w:p>
          <w:p w:rsidR="004A73E1" w:rsidRPr="00DF457E" w:rsidRDefault="00561C38" w:rsidP="00561C38">
            <w:pPr>
              <w:ind w:left="317"/>
              <w:jc w:val="both"/>
              <w:rPr>
                <w:sz w:val="28"/>
                <w:szCs w:val="28"/>
              </w:rPr>
            </w:pPr>
            <w:r w:rsidRPr="006A2E33">
              <w:rPr>
                <w:sz w:val="28"/>
                <w:szCs w:val="28"/>
              </w:rPr>
              <w:t>создание современных условий для реализации программных мероприятий, работы муниципальных учреждений культуры</w:t>
            </w:r>
          </w:p>
        </w:tc>
      </w:tr>
      <w:tr w:rsidR="004A73E1" w:rsidTr="00DA57F8">
        <w:tc>
          <w:tcPr>
            <w:tcW w:w="3369" w:type="dxa"/>
          </w:tcPr>
          <w:p w:rsidR="004A73E1" w:rsidRPr="00DF457E" w:rsidRDefault="004A73E1" w:rsidP="0053539B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78" w:type="dxa"/>
          </w:tcPr>
          <w:p w:rsidR="004A73E1" w:rsidRDefault="00561C38" w:rsidP="006A2E33">
            <w:pPr>
              <w:ind w:left="317"/>
              <w:jc w:val="both"/>
              <w:rPr>
                <w:sz w:val="28"/>
                <w:szCs w:val="28"/>
              </w:rPr>
            </w:pPr>
            <w:r w:rsidRPr="00561C38">
              <w:rPr>
                <w:sz w:val="28"/>
                <w:szCs w:val="28"/>
              </w:rPr>
              <w:t>обеспечение сохранности и использования объектов культурного наследия</w:t>
            </w:r>
            <w:r>
              <w:rPr>
                <w:sz w:val="28"/>
                <w:szCs w:val="28"/>
              </w:rPr>
              <w:t>;</w:t>
            </w:r>
          </w:p>
          <w:p w:rsidR="00561C38" w:rsidRDefault="00561C38" w:rsidP="006A2E33">
            <w:pPr>
              <w:ind w:left="317"/>
              <w:jc w:val="both"/>
              <w:rPr>
                <w:sz w:val="28"/>
                <w:szCs w:val="28"/>
              </w:rPr>
            </w:pPr>
            <w:r w:rsidRPr="00561C38">
              <w:rPr>
                <w:sz w:val="28"/>
                <w:szCs w:val="28"/>
              </w:rPr>
              <w:t>повышение доступности и качества услуг и работ в сфере библиотечного дела</w:t>
            </w:r>
            <w:r>
              <w:rPr>
                <w:sz w:val="28"/>
                <w:szCs w:val="28"/>
              </w:rPr>
              <w:t>;</w:t>
            </w:r>
          </w:p>
          <w:p w:rsidR="00561C38" w:rsidRDefault="00561C38" w:rsidP="006A2E33">
            <w:pPr>
              <w:ind w:left="317"/>
              <w:jc w:val="both"/>
              <w:rPr>
                <w:sz w:val="28"/>
                <w:szCs w:val="28"/>
              </w:rPr>
            </w:pPr>
            <w:r w:rsidRPr="00561C38">
              <w:rPr>
                <w:sz w:val="28"/>
                <w:szCs w:val="28"/>
              </w:rPr>
              <w:t xml:space="preserve">повышение доступности и качества музейных </w:t>
            </w:r>
            <w:r w:rsidRPr="00561C38">
              <w:rPr>
                <w:sz w:val="28"/>
                <w:szCs w:val="28"/>
              </w:rPr>
              <w:lastRenderedPageBreak/>
              <w:t>услуг и работ</w:t>
            </w:r>
            <w:r>
              <w:rPr>
                <w:sz w:val="28"/>
                <w:szCs w:val="28"/>
              </w:rPr>
              <w:t>;</w:t>
            </w:r>
          </w:p>
          <w:p w:rsidR="00561C38" w:rsidRDefault="00561C38" w:rsidP="006A2E33">
            <w:pPr>
              <w:ind w:left="317"/>
              <w:jc w:val="both"/>
              <w:rPr>
                <w:sz w:val="28"/>
                <w:szCs w:val="28"/>
              </w:rPr>
            </w:pPr>
            <w:r w:rsidRPr="00561C38">
              <w:rPr>
                <w:sz w:val="28"/>
                <w:szCs w:val="28"/>
              </w:rPr>
              <w:t>создание условий для сохранения и развития исполнительских искусств и поддержки самодеятельного творчества</w:t>
            </w:r>
            <w:r>
              <w:rPr>
                <w:sz w:val="28"/>
                <w:szCs w:val="28"/>
              </w:rPr>
              <w:t>;</w:t>
            </w:r>
          </w:p>
          <w:p w:rsidR="00561C38" w:rsidRDefault="00561C38" w:rsidP="006A2E33">
            <w:pPr>
              <w:ind w:left="317"/>
              <w:jc w:val="both"/>
              <w:rPr>
                <w:sz w:val="28"/>
                <w:szCs w:val="28"/>
              </w:rPr>
            </w:pPr>
            <w:r w:rsidRPr="00561C38">
              <w:rPr>
                <w:sz w:val="28"/>
                <w:szCs w:val="28"/>
              </w:rPr>
              <w:t>осуществление подготовки квалифицированных специалистов в сфере культуры и искусства Топчихинского района</w:t>
            </w:r>
            <w:r>
              <w:rPr>
                <w:sz w:val="28"/>
                <w:szCs w:val="28"/>
              </w:rPr>
              <w:t>;</w:t>
            </w:r>
          </w:p>
          <w:p w:rsidR="00561C38" w:rsidRDefault="00561C38" w:rsidP="006A2E33">
            <w:pPr>
              <w:ind w:left="317"/>
              <w:jc w:val="both"/>
              <w:rPr>
                <w:sz w:val="28"/>
                <w:szCs w:val="28"/>
              </w:rPr>
            </w:pPr>
            <w:r w:rsidRPr="00561C38">
              <w:rPr>
                <w:sz w:val="28"/>
                <w:szCs w:val="28"/>
              </w:rPr>
              <w:t>поддержка молодых дарований и педагогических работников</w:t>
            </w:r>
            <w:r>
              <w:rPr>
                <w:sz w:val="28"/>
                <w:szCs w:val="28"/>
              </w:rPr>
              <w:t>;</w:t>
            </w:r>
          </w:p>
          <w:p w:rsidR="00561C38" w:rsidRDefault="00561C38" w:rsidP="006A2E33">
            <w:pPr>
              <w:ind w:left="317"/>
              <w:jc w:val="both"/>
              <w:rPr>
                <w:sz w:val="28"/>
                <w:szCs w:val="28"/>
              </w:rPr>
            </w:pPr>
            <w:r w:rsidRPr="00561C38">
              <w:rPr>
                <w:sz w:val="28"/>
                <w:szCs w:val="28"/>
              </w:rPr>
              <w:t xml:space="preserve">укрепление материально-технической базы </w:t>
            </w:r>
            <w:r w:rsidR="00BC60FF">
              <w:rPr>
                <w:sz w:val="28"/>
                <w:szCs w:val="28"/>
              </w:rPr>
              <w:t>учреждений культуры</w:t>
            </w:r>
            <w:r>
              <w:rPr>
                <w:sz w:val="28"/>
                <w:szCs w:val="28"/>
              </w:rPr>
              <w:t>;</w:t>
            </w:r>
          </w:p>
          <w:p w:rsidR="00561C38" w:rsidRDefault="00561C38" w:rsidP="006A2E33">
            <w:pPr>
              <w:ind w:left="317"/>
              <w:jc w:val="both"/>
              <w:rPr>
                <w:sz w:val="28"/>
                <w:szCs w:val="28"/>
              </w:rPr>
            </w:pPr>
            <w:r w:rsidRPr="00561C38">
              <w:rPr>
                <w:sz w:val="28"/>
                <w:szCs w:val="28"/>
              </w:rPr>
              <w:t>создание условий для организации и проведения мероприятий, обеспечения доступности услуг населению</w:t>
            </w:r>
            <w:r>
              <w:rPr>
                <w:sz w:val="28"/>
                <w:szCs w:val="28"/>
              </w:rPr>
              <w:t>;</w:t>
            </w:r>
          </w:p>
          <w:p w:rsidR="00561C38" w:rsidRDefault="00561C38" w:rsidP="006A2E33">
            <w:pPr>
              <w:ind w:left="317"/>
              <w:jc w:val="both"/>
              <w:rPr>
                <w:sz w:val="28"/>
                <w:szCs w:val="28"/>
              </w:rPr>
            </w:pPr>
            <w:r w:rsidRPr="00561C38">
              <w:rPr>
                <w:sz w:val="28"/>
                <w:szCs w:val="28"/>
              </w:rPr>
              <w:t>популяризация деятельности в сфере сохранения культурного наследия, развития культуры и искусства</w:t>
            </w:r>
          </w:p>
          <w:p w:rsidR="006A2E33" w:rsidRPr="00DF457E" w:rsidRDefault="006A2E33" w:rsidP="006A2E33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4A73E1" w:rsidTr="00DA57F8">
        <w:tc>
          <w:tcPr>
            <w:tcW w:w="3369" w:type="dxa"/>
          </w:tcPr>
          <w:p w:rsidR="004A73E1" w:rsidRPr="00DF457E" w:rsidRDefault="00DA57F8" w:rsidP="0053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4A73E1" w:rsidRPr="00DF457E">
              <w:rPr>
                <w:sz w:val="28"/>
                <w:szCs w:val="28"/>
              </w:rPr>
              <w:t xml:space="preserve">ндикаторы и показатели программы </w:t>
            </w:r>
          </w:p>
        </w:tc>
        <w:tc>
          <w:tcPr>
            <w:tcW w:w="6378" w:type="dxa"/>
          </w:tcPr>
          <w:p w:rsidR="00CB01B5" w:rsidRPr="00CB01B5" w:rsidRDefault="00CB01B5" w:rsidP="00CB01B5">
            <w:pPr>
              <w:ind w:left="317"/>
              <w:jc w:val="both"/>
              <w:rPr>
                <w:sz w:val="28"/>
                <w:szCs w:val="28"/>
              </w:rPr>
            </w:pPr>
            <w:r w:rsidRPr="00CB01B5">
              <w:rPr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района;</w:t>
            </w:r>
          </w:p>
          <w:p w:rsidR="00CB01B5" w:rsidRPr="00CB01B5" w:rsidRDefault="00CB01B5" w:rsidP="00CB01B5">
            <w:pPr>
              <w:ind w:left="317"/>
              <w:jc w:val="both"/>
              <w:rPr>
                <w:sz w:val="28"/>
                <w:szCs w:val="28"/>
              </w:rPr>
            </w:pPr>
            <w:r w:rsidRPr="00CB01B5">
              <w:rPr>
                <w:sz w:val="28"/>
                <w:szCs w:val="28"/>
              </w:rPr>
              <w:t xml:space="preserve">посещаемость библиотек, музея, </w:t>
            </w:r>
            <w:proofErr w:type="spellStart"/>
            <w:r w:rsidRPr="00CB01B5">
              <w:rPr>
                <w:sz w:val="28"/>
                <w:szCs w:val="28"/>
              </w:rPr>
              <w:t>культурно-досуговых</w:t>
            </w:r>
            <w:proofErr w:type="spellEnd"/>
            <w:r w:rsidRPr="00CB01B5">
              <w:rPr>
                <w:sz w:val="28"/>
                <w:szCs w:val="28"/>
              </w:rPr>
              <w:t xml:space="preserve"> учреждений;</w:t>
            </w:r>
          </w:p>
          <w:p w:rsidR="00CB01B5" w:rsidRPr="00CB01B5" w:rsidRDefault="00CB01B5" w:rsidP="00CB01B5">
            <w:pPr>
              <w:ind w:left="317"/>
              <w:jc w:val="both"/>
              <w:rPr>
                <w:sz w:val="28"/>
                <w:szCs w:val="28"/>
              </w:rPr>
            </w:pPr>
            <w:r w:rsidRPr="00CB01B5">
              <w:rPr>
                <w:sz w:val="28"/>
                <w:szCs w:val="28"/>
              </w:rPr>
              <w:t>численност</w:t>
            </w:r>
            <w:r w:rsidR="00BC60FF">
              <w:rPr>
                <w:sz w:val="28"/>
                <w:szCs w:val="28"/>
              </w:rPr>
              <w:t>ь</w:t>
            </w:r>
            <w:r w:rsidRPr="00CB01B5">
              <w:rPr>
                <w:sz w:val="28"/>
                <w:szCs w:val="28"/>
              </w:rPr>
              <w:t xml:space="preserve"> участников </w:t>
            </w:r>
            <w:proofErr w:type="spellStart"/>
            <w:r w:rsidRPr="00CB01B5">
              <w:rPr>
                <w:sz w:val="28"/>
                <w:szCs w:val="28"/>
              </w:rPr>
              <w:t>культурно-досуговых</w:t>
            </w:r>
            <w:proofErr w:type="spellEnd"/>
            <w:r w:rsidRPr="00CB01B5">
              <w:rPr>
                <w:sz w:val="28"/>
                <w:szCs w:val="28"/>
              </w:rPr>
              <w:t xml:space="preserve"> мероприятий;</w:t>
            </w:r>
          </w:p>
          <w:p w:rsidR="00CB01B5" w:rsidRPr="00CB01B5" w:rsidRDefault="00CB01B5" w:rsidP="00CB01B5">
            <w:pPr>
              <w:ind w:left="317"/>
              <w:jc w:val="both"/>
              <w:rPr>
                <w:sz w:val="28"/>
                <w:szCs w:val="28"/>
              </w:rPr>
            </w:pPr>
            <w:r w:rsidRPr="00CB01B5">
              <w:rPr>
                <w:sz w:val="28"/>
                <w:szCs w:val="28"/>
              </w:rPr>
              <w:t xml:space="preserve">доля детей, обучающихся в </w:t>
            </w:r>
            <w:r w:rsidR="00BC60FF">
              <w:rPr>
                <w:sz w:val="28"/>
                <w:szCs w:val="28"/>
              </w:rPr>
              <w:t>ДШИ</w:t>
            </w:r>
            <w:r w:rsidRPr="00CB01B5">
              <w:rPr>
                <w:sz w:val="28"/>
                <w:szCs w:val="28"/>
              </w:rPr>
              <w:t>, в общей численности учащихся детей района;</w:t>
            </w:r>
          </w:p>
          <w:p w:rsidR="004A73E1" w:rsidRDefault="00CB01B5" w:rsidP="00BC60FF">
            <w:pPr>
              <w:pStyle w:val="a4"/>
              <w:spacing w:after="0"/>
              <w:ind w:left="317"/>
              <w:jc w:val="both"/>
              <w:rPr>
                <w:sz w:val="28"/>
                <w:szCs w:val="28"/>
              </w:rPr>
            </w:pPr>
            <w:r w:rsidRPr="00CB01B5">
              <w:rPr>
                <w:sz w:val="28"/>
                <w:szCs w:val="28"/>
              </w:rPr>
              <w:t>динамика примерных (индикативных) значений соотношения средней заработной платы работников учреждений культуры района и средней заработной платы в Алтайском крае</w:t>
            </w:r>
            <w:r w:rsidR="00BC60FF">
              <w:rPr>
                <w:sz w:val="28"/>
                <w:szCs w:val="28"/>
              </w:rPr>
              <w:t>;</w:t>
            </w:r>
          </w:p>
          <w:p w:rsidR="00BC60FF" w:rsidRDefault="00BC60FF" w:rsidP="00BC60FF">
            <w:pPr>
              <w:pStyle w:val="a4"/>
              <w:spacing w:after="0"/>
              <w:ind w:left="317"/>
              <w:jc w:val="both"/>
              <w:rPr>
                <w:sz w:val="28"/>
                <w:szCs w:val="28"/>
              </w:rPr>
            </w:pPr>
            <w:r w:rsidRPr="00BC60FF">
              <w:rPr>
                <w:sz w:val="28"/>
                <w:szCs w:val="28"/>
              </w:rPr>
              <w:t>среднее число книговыдач в расчете на 1 тыс. человек населения</w:t>
            </w:r>
            <w:r>
              <w:rPr>
                <w:sz w:val="28"/>
                <w:szCs w:val="28"/>
              </w:rPr>
              <w:t>;</w:t>
            </w:r>
          </w:p>
          <w:p w:rsidR="00BC60FF" w:rsidRDefault="00BC60FF" w:rsidP="00BC60FF">
            <w:pPr>
              <w:pStyle w:val="a4"/>
              <w:spacing w:after="0"/>
              <w:ind w:left="317"/>
              <w:jc w:val="both"/>
              <w:rPr>
                <w:sz w:val="28"/>
                <w:szCs w:val="28"/>
              </w:rPr>
            </w:pPr>
            <w:r w:rsidRPr="00BC60FF">
              <w:rPr>
                <w:sz w:val="28"/>
                <w:szCs w:val="28"/>
              </w:rPr>
              <w:t>уровень комплектования книжных фондов библиотек по сравнению с установленным нормативом (на 1 тыс. жителей)</w:t>
            </w:r>
            <w:r>
              <w:rPr>
                <w:sz w:val="28"/>
                <w:szCs w:val="28"/>
              </w:rPr>
              <w:t>;</w:t>
            </w:r>
          </w:p>
          <w:p w:rsidR="00BC60FF" w:rsidRDefault="00BC60FF" w:rsidP="00BC60FF">
            <w:pPr>
              <w:pStyle w:val="a4"/>
              <w:spacing w:after="0"/>
              <w:ind w:left="317"/>
              <w:jc w:val="both"/>
              <w:rPr>
                <w:sz w:val="28"/>
                <w:szCs w:val="28"/>
              </w:rPr>
            </w:pPr>
            <w:r w:rsidRPr="00BC60FF">
              <w:rPr>
                <w:sz w:val="28"/>
                <w:szCs w:val="28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в </w:t>
            </w:r>
            <w:r w:rsidR="00005CFF">
              <w:rPr>
                <w:sz w:val="28"/>
                <w:szCs w:val="28"/>
              </w:rPr>
              <w:t>ТРКМ;</w:t>
            </w:r>
          </w:p>
          <w:p w:rsidR="00005CFF" w:rsidRDefault="00005CFF" w:rsidP="00BC60FF">
            <w:pPr>
              <w:pStyle w:val="a4"/>
              <w:spacing w:after="0"/>
              <w:ind w:left="317"/>
              <w:jc w:val="both"/>
              <w:rPr>
                <w:sz w:val="28"/>
                <w:szCs w:val="28"/>
              </w:rPr>
            </w:pPr>
            <w:r w:rsidRPr="00005CFF">
              <w:rPr>
                <w:sz w:val="28"/>
                <w:szCs w:val="28"/>
              </w:rPr>
              <w:t>доля современной материально-технической базы в сельских учреждениях культуры</w:t>
            </w:r>
            <w:r>
              <w:rPr>
                <w:sz w:val="28"/>
                <w:szCs w:val="28"/>
              </w:rPr>
              <w:t>;</w:t>
            </w:r>
          </w:p>
          <w:p w:rsidR="00005CFF" w:rsidRDefault="00005CFF" w:rsidP="00BC60FF">
            <w:pPr>
              <w:pStyle w:val="a4"/>
              <w:spacing w:after="0"/>
              <w:ind w:left="317"/>
              <w:jc w:val="both"/>
              <w:rPr>
                <w:sz w:val="28"/>
                <w:szCs w:val="28"/>
              </w:rPr>
            </w:pPr>
            <w:r w:rsidRPr="00005CFF">
              <w:rPr>
                <w:sz w:val="28"/>
                <w:szCs w:val="28"/>
              </w:rPr>
              <w:t xml:space="preserve">доля участников творческих коллективов в учреждениях культуры от общего числа </w:t>
            </w:r>
            <w:r w:rsidRPr="00005CFF">
              <w:rPr>
                <w:sz w:val="28"/>
                <w:szCs w:val="28"/>
              </w:rPr>
              <w:lastRenderedPageBreak/>
              <w:t>жителей Топчихинского района</w:t>
            </w:r>
            <w:r>
              <w:rPr>
                <w:sz w:val="28"/>
                <w:szCs w:val="28"/>
              </w:rPr>
              <w:t>;</w:t>
            </w:r>
          </w:p>
          <w:p w:rsidR="00005CFF" w:rsidRDefault="00005CFF" w:rsidP="00BC60FF">
            <w:pPr>
              <w:pStyle w:val="a4"/>
              <w:spacing w:after="0"/>
              <w:ind w:left="317"/>
              <w:jc w:val="both"/>
              <w:rPr>
                <w:sz w:val="28"/>
                <w:szCs w:val="28"/>
              </w:rPr>
            </w:pPr>
            <w:r w:rsidRPr="00005CFF">
              <w:rPr>
                <w:sz w:val="28"/>
                <w:szCs w:val="28"/>
              </w:rPr>
              <w:t>уровень удовлетворенности жителей Топчихинского района качеством предоставления муниципальных услуг в сфере культур</w:t>
            </w:r>
          </w:p>
          <w:p w:rsidR="00BC60FF" w:rsidRPr="00DF457E" w:rsidRDefault="00BC60FF" w:rsidP="00CB01B5">
            <w:pPr>
              <w:pStyle w:val="a4"/>
              <w:ind w:left="317"/>
              <w:jc w:val="both"/>
              <w:rPr>
                <w:sz w:val="28"/>
                <w:szCs w:val="28"/>
              </w:rPr>
            </w:pPr>
          </w:p>
          <w:p w:rsidR="004A73E1" w:rsidRPr="00DF457E" w:rsidRDefault="004A73E1" w:rsidP="0053539B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4A73E1" w:rsidTr="00DA57F8">
        <w:tc>
          <w:tcPr>
            <w:tcW w:w="3369" w:type="dxa"/>
          </w:tcPr>
          <w:p w:rsidR="004A73E1" w:rsidRDefault="004A73E1" w:rsidP="0053539B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lastRenderedPageBreak/>
              <w:t xml:space="preserve">Срок </w:t>
            </w:r>
            <w:r w:rsidR="00DA57F8">
              <w:rPr>
                <w:sz w:val="28"/>
                <w:szCs w:val="28"/>
              </w:rPr>
              <w:t xml:space="preserve"> и этапы </w:t>
            </w:r>
            <w:r w:rsidRPr="00DF457E">
              <w:rPr>
                <w:sz w:val="28"/>
                <w:szCs w:val="28"/>
              </w:rPr>
              <w:t>реализации программы</w:t>
            </w:r>
          </w:p>
          <w:p w:rsidR="00DA57F8" w:rsidRPr="00DF457E" w:rsidRDefault="00DA57F8" w:rsidP="0053539B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4A73E1" w:rsidRPr="00DF457E" w:rsidRDefault="004A73E1" w:rsidP="00DA57F8">
            <w:pPr>
              <w:ind w:left="317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201</w:t>
            </w:r>
            <w:r w:rsidR="00DA57F8">
              <w:rPr>
                <w:sz w:val="28"/>
                <w:szCs w:val="28"/>
              </w:rPr>
              <w:t>6</w:t>
            </w:r>
            <w:r w:rsidRPr="00DF457E">
              <w:rPr>
                <w:sz w:val="28"/>
                <w:szCs w:val="28"/>
              </w:rPr>
              <w:t>-20</w:t>
            </w:r>
            <w:r w:rsidR="00DA57F8">
              <w:rPr>
                <w:sz w:val="28"/>
                <w:szCs w:val="28"/>
              </w:rPr>
              <w:t>20</w:t>
            </w:r>
            <w:r w:rsidRPr="00DF457E">
              <w:rPr>
                <w:sz w:val="28"/>
                <w:szCs w:val="28"/>
              </w:rPr>
              <w:t xml:space="preserve"> годы</w:t>
            </w:r>
          </w:p>
        </w:tc>
      </w:tr>
      <w:tr w:rsidR="004A73E1" w:rsidTr="00DA57F8">
        <w:tc>
          <w:tcPr>
            <w:tcW w:w="3369" w:type="dxa"/>
          </w:tcPr>
          <w:p w:rsidR="004A73E1" w:rsidRPr="00DF457E" w:rsidRDefault="004A73E1" w:rsidP="00DA57F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378" w:type="dxa"/>
          </w:tcPr>
          <w:p w:rsidR="00CB01B5" w:rsidRPr="00CB01B5" w:rsidRDefault="00CB01B5" w:rsidP="00CB01B5">
            <w:pPr>
              <w:ind w:left="317"/>
              <w:jc w:val="both"/>
              <w:rPr>
                <w:sz w:val="28"/>
                <w:szCs w:val="28"/>
              </w:rPr>
            </w:pPr>
            <w:r w:rsidRPr="00CB01B5">
              <w:rPr>
                <w:sz w:val="28"/>
                <w:szCs w:val="28"/>
              </w:rPr>
              <w:t xml:space="preserve">общий объем финансирования программы  составляет </w:t>
            </w:r>
            <w:r w:rsidR="00A66532">
              <w:rPr>
                <w:sz w:val="28"/>
                <w:szCs w:val="28"/>
              </w:rPr>
              <w:t>22</w:t>
            </w:r>
            <w:r w:rsidR="00B2639C">
              <w:rPr>
                <w:sz w:val="28"/>
                <w:szCs w:val="28"/>
              </w:rPr>
              <w:t>67</w:t>
            </w:r>
            <w:r w:rsidR="00A87411">
              <w:rPr>
                <w:sz w:val="28"/>
                <w:szCs w:val="28"/>
              </w:rPr>
              <w:t>,0</w:t>
            </w:r>
            <w:r w:rsidRPr="00CB01B5">
              <w:rPr>
                <w:sz w:val="28"/>
                <w:szCs w:val="28"/>
              </w:rPr>
              <w:t xml:space="preserve"> тыс. рублей, из них:</w:t>
            </w:r>
          </w:p>
          <w:p w:rsidR="00CB01B5" w:rsidRPr="00CB01B5" w:rsidRDefault="00CB01B5" w:rsidP="00CB01B5">
            <w:pPr>
              <w:ind w:left="317"/>
              <w:jc w:val="both"/>
              <w:rPr>
                <w:sz w:val="28"/>
                <w:szCs w:val="28"/>
              </w:rPr>
            </w:pPr>
          </w:p>
          <w:p w:rsidR="00CB01B5" w:rsidRPr="00CB01B5" w:rsidRDefault="00CB01B5" w:rsidP="00CB01B5">
            <w:pPr>
              <w:ind w:left="317"/>
              <w:jc w:val="both"/>
              <w:rPr>
                <w:sz w:val="28"/>
                <w:szCs w:val="28"/>
              </w:rPr>
            </w:pPr>
            <w:r w:rsidRPr="00CB01B5">
              <w:rPr>
                <w:sz w:val="28"/>
                <w:szCs w:val="28"/>
              </w:rPr>
              <w:t xml:space="preserve">из </w:t>
            </w:r>
            <w:r w:rsidR="00AF6628">
              <w:rPr>
                <w:sz w:val="28"/>
                <w:szCs w:val="28"/>
              </w:rPr>
              <w:t>районного</w:t>
            </w:r>
            <w:r w:rsidR="00A84DE5">
              <w:rPr>
                <w:sz w:val="28"/>
                <w:szCs w:val="28"/>
              </w:rPr>
              <w:t xml:space="preserve"> </w:t>
            </w:r>
            <w:r w:rsidRPr="00CB01B5">
              <w:rPr>
                <w:sz w:val="28"/>
                <w:szCs w:val="28"/>
              </w:rPr>
              <w:t>бюджет</w:t>
            </w:r>
            <w:r w:rsidR="005947B5">
              <w:rPr>
                <w:sz w:val="28"/>
                <w:szCs w:val="28"/>
              </w:rPr>
              <w:t>а</w:t>
            </w:r>
            <w:r w:rsidRPr="00CB01B5">
              <w:rPr>
                <w:sz w:val="28"/>
                <w:szCs w:val="28"/>
              </w:rPr>
              <w:t xml:space="preserve"> – </w:t>
            </w:r>
            <w:r w:rsidR="00B2639C">
              <w:rPr>
                <w:sz w:val="28"/>
                <w:szCs w:val="28"/>
              </w:rPr>
              <w:t>928</w:t>
            </w:r>
            <w:r w:rsidR="009430C6">
              <w:rPr>
                <w:sz w:val="28"/>
                <w:szCs w:val="28"/>
              </w:rPr>
              <w:t xml:space="preserve">,0 </w:t>
            </w:r>
            <w:r w:rsidRPr="00CB01B5">
              <w:rPr>
                <w:sz w:val="28"/>
                <w:szCs w:val="28"/>
              </w:rPr>
              <w:t>тыс. рублей, в том числе по годам:</w:t>
            </w:r>
          </w:p>
          <w:p w:rsidR="00CB01B5" w:rsidRPr="00CB01B5" w:rsidRDefault="009430C6" w:rsidP="00CB01B5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B2639C">
              <w:rPr>
                <w:sz w:val="28"/>
                <w:szCs w:val="28"/>
              </w:rPr>
              <w:t>50</w:t>
            </w:r>
            <w:r w:rsidR="00A84DE5">
              <w:rPr>
                <w:sz w:val="28"/>
                <w:szCs w:val="28"/>
              </w:rPr>
              <w:t>,0</w:t>
            </w:r>
            <w:r w:rsidR="00CB01B5" w:rsidRPr="00CB01B5">
              <w:rPr>
                <w:sz w:val="28"/>
                <w:szCs w:val="28"/>
              </w:rPr>
              <w:t xml:space="preserve"> тыс. рублей;</w:t>
            </w:r>
          </w:p>
          <w:p w:rsidR="00CB01B5" w:rsidRPr="00CB01B5" w:rsidRDefault="00667D6A" w:rsidP="00CB01B5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 w:rsidR="00A84DE5">
              <w:rPr>
                <w:sz w:val="28"/>
                <w:szCs w:val="28"/>
              </w:rPr>
              <w:t xml:space="preserve"> 1</w:t>
            </w:r>
            <w:r w:rsidR="00A66532">
              <w:rPr>
                <w:sz w:val="28"/>
                <w:szCs w:val="28"/>
              </w:rPr>
              <w:t>7</w:t>
            </w:r>
            <w:r w:rsidR="00A84DE5">
              <w:rPr>
                <w:sz w:val="28"/>
                <w:szCs w:val="28"/>
              </w:rPr>
              <w:t xml:space="preserve">8,0 </w:t>
            </w:r>
            <w:r w:rsidR="00CB01B5" w:rsidRPr="00CB01B5">
              <w:rPr>
                <w:sz w:val="28"/>
                <w:szCs w:val="28"/>
              </w:rPr>
              <w:t>тыс. рублей;</w:t>
            </w:r>
          </w:p>
          <w:p w:rsidR="00CB01B5" w:rsidRPr="00CB01B5" w:rsidRDefault="00CB01B5" w:rsidP="00CB01B5">
            <w:pPr>
              <w:ind w:left="317"/>
              <w:jc w:val="both"/>
              <w:rPr>
                <w:sz w:val="28"/>
                <w:szCs w:val="28"/>
              </w:rPr>
            </w:pPr>
            <w:r w:rsidRPr="00CB01B5">
              <w:rPr>
                <w:sz w:val="28"/>
                <w:szCs w:val="28"/>
              </w:rPr>
              <w:t>2018 год –</w:t>
            </w:r>
            <w:r w:rsidR="00A84DE5">
              <w:rPr>
                <w:sz w:val="28"/>
                <w:szCs w:val="28"/>
              </w:rPr>
              <w:t xml:space="preserve"> 2</w:t>
            </w:r>
            <w:r w:rsidR="00A66532">
              <w:rPr>
                <w:sz w:val="28"/>
                <w:szCs w:val="28"/>
              </w:rPr>
              <w:t>0</w:t>
            </w:r>
            <w:r w:rsidR="00A84DE5">
              <w:rPr>
                <w:sz w:val="28"/>
                <w:szCs w:val="28"/>
              </w:rPr>
              <w:t xml:space="preserve">3,0 </w:t>
            </w:r>
            <w:r w:rsidRPr="00CB01B5">
              <w:rPr>
                <w:sz w:val="28"/>
                <w:szCs w:val="28"/>
              </w:rPr>
              <w:t>тыс. рублей;</w:t>
            </w:r>
          </w:p>
          <w:p w:rsidR="00CB01B5" w:rsidRPr="00CB01B5" w:rsidRDefault="00667D6A" w:rsidP="00CB01B5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A84DE5">
              <w:rPr>
                <w:sz w:val="28"/>
                <w:szCs w:val="28"/>
              </w:rPr>
              <w:t xml:space="preserve"> 2</w:t>
            </w:r>
            <w:r w:rsidR="00A66532">
              <w:rPr>
                <w:sz w:val="28"/>
                <w:szCs w:val="28"/>
              </w:rPr>
              <w:t>33</w:t>
            </w:r>
            <w:r w:rsidR="00A84DE5">
              <w:rPr>
                <w:sz w:val="28"/>
                <w:szCs w:val="28"/>
              </w:rPr>
              <w:t xml:space="preserve">,0 </w:t>
            </w:r>
            <w:r w:rsidR="00CB01B5" w:rsidRPr="00CB01B5">
              <w:rPr>
                <w:sz w:val="28"/>
                <w:szCs w:val="28"/>
              </w:rPr>
              <w:t>тыс. рублей;</w:t>
            </w:r>
          </w:p>
          <w:p w:rsidR="00CB01B5" w:rsidRDefault="00667D6A" w:rsidP="00CB01B5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A84DE5">
              <w:rPr>
                <w:sz w:val="28"/>
                <w:szCs w:val="28"/>
              </w:rPr>
              <w:t xml:space="preserve"> 2</w:t>
            </w:r>
            <w:r w:rsidR="00A66532">
              <w:rPr>
                <w:sz w:val="28"/>
                <w:szCs w:val="28"/>
              </w:rPr>
              <w:t>64</w:t>
            </w:r>
            <w:r w:rsidR="00A84DE5">
              <w:rPr>
                <w:sz w:val="28"/>
                <w:szCs w:val="28"/>
              </w:rPr>
              <w:t xml:space="preserve">,0 </w:t>
            </w:r>
            <w:r w:rsidR="00CB01B5" w:rsidRPr="00CB01B5">
              <w:rPr>
                <w:sz w:val="28"/>
                <w:szCs w:val="28"/>
              </w:rPr>
              <w:t>тыс. рублей;</w:t>
            </w:r>
          </w:p>
          <w:p w:rsidR="00CB01B5" w:rsidRPr="00CB01B5" w:rsidRDefault="00CB01B5" w:rsidP="00CB01B5">
            <w:pPr>
              <w:ind w:left="317"/>
              <w:jc w:val="both"/>
              <w:rPr>
                <w:sz w:val="28"/>
                <w:szCs w:val="28"/>
              </w:rPr>
            </w:pPr>
            <w:r w:rsidRPr="00CB01B5">
              <w:rPr>
                <w:sz w:val="28"/>
                <w:szCs w:val="28"/>
              </w:rPr>
              <w:t xml:space="preserve">из внебюджетных источников – </w:t>
            </w:r>
            <w:r w:rsidR="00A66532">
              <w:rPr>
                <w:sz w:val="28"/>
                <w:szCs w:val="28"/>
              </w:rPr>
              <w:t>1</w:t>
            </w:r>
            <w:r w:rsidR="00B2639C">
              <w:rPr>
                <w:sz w:val="28"/>
                <w:szCs w:val="28"/>
              </w:rPr>
              <w:t>339</w:t>
            </w:r>
            <w:r w:rsidR="009430C6">
              <w:rPr>
                <w:sz w:val="28"/>
                <w:szCs w:val="28"/>
              </w:rPr>
              <w:t xml:space="preserve">,0 </w:t>
            </w:r>
            <w:r w:rsidRPr="00CB01B5">
              <w:rPr>
                <w:sz w:val="28"/>
                <w:szCs w:val="28"/>
              </w:rPr>
              <w:t>тыс. рублей, в том числе по годам:</w:t>
            </w:r>
          </w:p>
          <w:p w:rsidR="00CB01B5" w:rsidRPr="00CB01B5" w:rsidRDefault="00CB01B5" w:rsidP="00CB01B5">
            <w:pPr>
              <w:ind w:left="317"/>
              <w:jc w:val="both"/>
              <w:rPr>
                <w:sz w:val="28"/>
                <w:szCs w:val="28"/>
              </w:rPr>
            </w:pPr>
            <w:r w:rsidRPr="00CB01B5">
              <w:rPr>
                <w:sz w:val="28"/>
                <w:szCs w:val="28"/>
              </w:rPr>
              <w:t>2016 год –</w:t>
            </w:r>
            <w:r w:rsidR="00CA0717">
              <w:rPr>
                <w:sz w:val="28"/>
                <w:szCs w:val="28"/>
              </w:rPr>
              <w:t xml:space="preserve"> </w:t>
            </w:r>
            <w:r w:rsidR="00B2639C">
              <w:rPr>
                <w:sz w:val="28"/>
                <w:szCs w:val="28"/>
              </w:rPr>
              <w:t>528</w:t>
            </w:r>
            <w:r w:rsidR="00CA0717">
              <w:rPr>
                <w:sz w:val="28"/>
                <w:szCs w:val="28"/>
              </w:rPr>
              <w:t>,0</w:t>
            </w:r>
            <w:r w:rsidR="00CA0717" w:rsidRPr="00CB01B5">
              <w:rPr>
                <w:sz w:val="28"/>
                <w:szCs w:val="28"/>
              </w:rPr>
              <w:t xml:space="preserve"> </w:t>
            </w:r>
            <w:r w:rsidRPr="00CB01B5">
              <w:rPr>
                <w:sz w:val="28"/>
                <w:szCs w:val="28"/>
              </w:rPr>
              <w:t>тыс. рублей;</w:t>
            </w:r>
          </w:p>
          <w:p w:rsidR="00CB01B5" w:rsidRPr="00CB01B5" w:rsidRDefault="00CB01B5" w:rsidP="00CB01B5">
            <w:pPr>
              <w:ind w:left="317"/>
              <w:jc w:val="both"/>
              <w:rPr>
                <w:sz w:val="28"/>
                <w:szCs w:val="28"/>
              </w:rPr>
            </w:pPr>
            <w:r w:rsidRPr="00CB01B5">
              <w:rPr>
                <w:sz w:val="28"/>
                <w:szCs w:val="28"/>
              </w:rPr>
              <w:t>2017 год –</w:t>
            </w:r>
            <w:r w:rsidR="00A84DE5">
              <w:rPr>
                <w:sz w:val="28"/>
                <w:szCs w:val="28"/>
              </w:rPr>
              <w:t xml:space="preserve"> </w:t>
            </w:r>
            <w:r w:rsidR="00A66532">
              <w:rPr>
                <w:sz w:val="28"/>
                <w:szCs w:val="28"/>
              </w:rPr>
              <w:t>192</w:t>
            </w:r>
            <w:r w:rsidR="00CA0717">
              <w:rPr>
                <w:sz w:val="28"/>
                <w:szCs w:val="28"/>
              </w:rPr>
              <w:t>,0</w:t>
            </w:r>
            <w:r w:rsidR="00CA0717" w:rsidRPr="00CB01B5">
              <w:rPr>
                <w:sz w:val="28"/>
                <w:szCs w:val="28"/>
              </w:rPr>
              <w:t xml:space="preserve"> </w:t>
            </w:r>
            <w:r w:rsidRPr="00CB01B5">
              <w:rPr>
                <w:sz w:val="28"/>
                <w:szCs w:val="28"/>
              </w:rPr>
              <w:t>тыс. рублей;</w:t>
            </w:r>
          </w:p>
          <w:p w:rsidR="00CB01B5" w:rsidRPr="00CB01B5" w:rsidRDefault="00CB01B5" w:rsidP="00CB01B5">
            <w:pPr>
              <w:ind w:left="317"/>
              <w:jc w:val="both"/>
              <w:rPr>
                <w:sz w:val="28"/>
                <w:szCs w:val="28"/>
              </w:rPr>
            </w:pPr>
            <w:r w:rsidRPr="00CB01B5">
              <w:rPr>
                <w:sz w:val="28"/>
                <w:szCs w:val="28"/>
              </w:rPr>
              <w:t>2018 год –</w:t>
            </w:r>
            <w:r w:rsidR="00A84DE5">
              <w:rPr>
                <w:sz w:val="28"/>
                <w:szCs w:val="28"/>
              </w:rPr>
              <w:t xml:space="preserve"> 2</w:t>
            </w:r>
            <w:r w:rsidR="00A66532">
              <w:rPr>
                <w:sz w:val="28"/>
                <w:szCs w:val="28"/>
              </w:rPr>
              <w:t>00</w:t>
            </w:r>
            <w:r w:rsidR="00CA0717">
              <w:rPr>
                <w:sz w:val="28"/>
                <w:szCs w:val="28"/>
              </w:rPr>
              <w:t>,0</w:t>
            </w:r>
            <w:r w:rsidR="00CA0717" w:rsidRPr="00CB01B5">
              <w:rPr>
                <w:sz w:val="28"/>
                <w:szCs w:val="28"/>
              </w:rPr>
              <w:t xml:space="preserve"> </w:t>
            </w:r>
            <w:r w:rsidRPr="00CB01B5">
              <w:rPr>
                <w:sz w:val="28"/>
                <w:szCs w:val="28"/>
              </w:rPr>
              <w:t>тыс. рублей;</w:t>
            </w:r>
          </w:p>
          <w:p w:rsidR="00CB01B5" w:rsidRPr="00CB01B5" w:rsidRDefault="00CB01B5" w:rsidP="00CB01B5">
            <w:pPr>
              <w:ind w:left="317"/>
              <w:jc w:val="both"/>
              <w:rPr>
                <w:sz w:val="28"/>
                <w:szCs w:val="28"/>
              </w:rPr>
            </w:pPr>
            <w:r w:rsidRPr="00CB01B5">
              <w:rPr>
                <w:sz w:val="28"/>
                <w:szCs w:val="28"/>
              </w:rPr>
              <w:t xml:space="preserve">2019 год – </w:t>
            </w:r>
            <w:r w:rsidR="00A84DE5">
              <w:rPr>
                <w:sz w:val="28"/>
                <w:szCs w:val="28"/>
              </w:rPr>
              <w:t>2</w:t>
            </w:r>
            <w:r w:rsidR="00A66532">
              <w:rPr>
                <w:sz w:val="28"/>
                <w:szCs w:val="28"/>
              </w:rPr>
              <w:t>0</w:t>
            </w:r>
            <w:r w:rsidR="00A84DE5">
              <w:rPr>
                <w:sz w:val="28"/>
                <w:szCs w:val="28"/>
              </w:rPr>
              <w:t>7</w:t>
            </w:r>
            <w:r w:rsidR="00CA0717">
              <w:rPr>
                <w:sz w:val="28"/>
                <w:szCs w:val="28"/>
              </w:rPr>
              <w:t>,0</w:t>
            </w:r>
            <w:r w:rsidR="00CA0717" w:rsidRPr="00CB01B5">
              <w:rPr>
                <w:sz w:val="28"/>
                <w:szCs w:val="28"/>
              </w:rPr>
              <w:t xml:space="preserve"> </w:t>
            </w:r>
            <w:r w:rsidRPr="00CB01B5">
              <w:rPr>
                <w:sz w:val="28"/>
                <w:szCs w:val="28"/>
              </w:rPr>
              <w:t>тыс. рублей;</w:t>
            </w:r>
          </w:p>
          <w:p w:rsidR="00CB01B5" w:rsidRDefault="00CB01B5" w:rsidP="00CB01B5">
            <w:pPr>
              <w:ind w:left="317"/>
              <w:jc w:val="both"/>
              <w:rPr>
                <w:sz w:val="28"/>
                <w:szCs w:val="28"/>
              </w:rPr>
            </w:pPr>
            <w:r w:rsidRPr="00CB01B5">
              <w:rPr>
                <w:sz w:val="28"/>
                <w:szCs w:val="28"/>
              </w:rPr>
              <w:t xml:space="preserve">2020 год – </w:t>
            </w:r>
            <w:r w:rsidR="00A84DE5">
              <w:rPr>
                <w:sz w:val="28"/>
                <w:szCs w:val="28"/>
              </w:rPr>
              <w:t>2</w:t>
            </w:r>
            <w:r w:rsidR="00A66532">
              <w:rPr>
                <w:sz w:val="28"/>
                <w:szCs w:val="28"/>
              </w:rPr>
              <w:t>1</w:t>
            </w:r>
            <w:r w:rsidR="00A84DE5">
              <w:rPr>
                <w:sz w:val="28"/>
                <w:szCs w:val="28"/>
              </w:rPr>
              <w:t>2</w:t>
            </w:r>
            <w:r w:rsidR="00CA0717">
              <w:rPr>
                <w:sz w:val="28"/>
                <w:szCs w:val="28"/>
              </w:rPr>
              <w:t>,0</w:t>
            </w:r>
            <w:r w:rsidRPr="00CB01B5">
              <w:rPr>
                <w:sz w:val="28"/>
                <w:szCs w:val="28"/>
              </w:rPr>
              <w:t xml:space="preserve"> тыс. рублей.</w:t>
            </w:r>
          </w:p>
          <w:p w:rsidR="004A73E1" w:rsidRDefault="003A5D4F" w:rsidP="0053539B">
            <w:pPr>
              <w:ind w:left="317"/>
              <w:jc w:val="both"/>
              <w:rPr>
                <w:sz w:val="28"/>
                <w:szCs w:val="28"/>
              </w:rPr>
            </w:pPr>
            <w:r w:rsidRPr="003A5D4F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с решением районного Совета депутатов о </w:t>
            </w:r>
            <w:r w:rsidR="003A7D4F" w:rsidRPr="003A5D4F">
              <w:rPr>
                <w:sz w:val="28"/>
                <w:szCs w:val="28"/>
              </w:rPr>
              <w:t>район</w:t>
            </w:r>
            <w:r w:rsidR="003A7D4F">
              <w:rPr>
                <w:sz w:val="28"/>
                <w:szCs w:val="28"/>
              </w:rPr>
              <w:t>ном</w:t>
            </w:r>
            <w:r w:rsidR="003A7D4F" w:rsidRPr="003A5D4F">
              <w:rPr>
                <w:sz w:val="28"/>
                <w:szCs w:val="28"/>
              </w:rPr>
              <w:t xml:space="preserve"> </w:t>
            </w:r>
            <w:r w:rsidRPr="003A5D4F">
              <w:rPr>
                <w:sz w:val="28"/>
                <w:szCs w:val="28"/>
              </w:rPr>
              <w:t>бюджете на очередной финансовый</w:t>
            </w:r>
            <w:r w:rsidR="003A7D4F">
              <w:rPr>
                <w:sz w:val="28"/>
                <w:szCs w:val="28"/>
              </w:rPr>
              <w:t xml:space="preserve"> год.</w:t>
            </w:r>
          </w:p>
          <w:p w:rsidR="00AF6628" w:rsidRPr="00AF6628" w:rsidRDefault="00AF6628" w:rsidP="00AF6628">
            <w:pPr>
              <w:ind w:left="317"/>
              <w:jc w:val="both"/>
              <w:rPr>
                <w:sz w:val="28"/>
                <w:szCs w:val="28"/>
              </w:rPr>
            </w:pPr>
            <w:r w:rsidRPr="00AF6628">
              <w:rPr>
                <w:sz w:val="28"/>
                <w:szCs w:val="28"/>
              </w:rPr>
              <w:t>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муниципальных программ развития культуры</w:t>
            </w:r>
            <w:r w:rsidR="003A7D4F">
              <w:rPr>
                <w:sz w:val="28"/>
                <w:szCs w:val="28"/>
              </w:rPr>
              <w:t>.</w:t>
            </w:r>
          </w:p>
          <w:p w:rsidR="00AF6628" w:rsidRDefault="00AF6628" w:rsidP="0053539B">
            <w:pPr>
              <w:ind w:left="317"/>
              <w:jc w:val="both"/>
              <w:rPr>
                <w:sz w:val="28"/>
                <w:szCs w:val="28"/>
              </w:rPr>
            </w:pPr>
          </w:p>
          <w:p w:rsidR="003A5D4F" w:rsidRPr="00DF457E" w:rsidRDefault="003A5D4F" w:rsidP="0053539B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4A73E1" w:rsidTr="00DA57F8">
        <w:tc>
          <w:tcPr>
            <w:tcW w:w="3369" w:type="dxa"/>
          </w:tcPr>
          <w:p w:rsidR="004A73E1" w:rsidRPr="00E5667A" w:rsidRDefault="004A73E1" w:rsidP="006A2E33">
            <w:pPr>
              <w:jc w:val="both"/>
              <w:rPr>
                <w:sz w:val="28"/>
                <w:szCs w:val="28"/>
              </w:rPr>
            </w:pPr>
            <w:r w:rsidRPr="00E5667A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78" w:type="dxa"/>
          </w:tcPr>
          <w:p w:rsidR="003A5D4F" w:rsidRPr="00E5667A" w:rsidRDefault="003A5D4F" w:rsidP="003A5D4F">
            <w:pPr>
              <w:ind w:left="317"/>
              <w:jc w:val="both"/>
              <w:rPr>
                <w:sz w:val="28"/>
                <w:szCs w:val="28"/>
              </w:rPr>
            </w:pPr>
            <w:r w:rsidRPr="00E5667A">
              <w:rPr>
                <w:sz w:val="28"/>
                <w:szCs w:val="28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</w:t>
            </w:r>
            <w:r w:rsidR="00BF3C29">
              <w:rPr>
                <w:sz w:val="28"/>
                <w:szCs w:val="28"/>
              </w:rPr>
              <w:t>,</w:t>
            </w:r>
            <w:r w:rsidRPr="00E5667A">
              <w:rPr>
                <w:sz w:val="28"/>
                <w:szCs w:val="28"/>
              </w:rPr>
              <w:t xml:space="preserve"> д</w:t>
            </w:r>
            <w:r w:rsidRPr="00E34690">
              <w:rPr>
                <w:sz w:val="28"/>
                <w:szCs w:val="28"/>
              </w:rPr>
              <w:t>о 60 %;</w:t>
            </w:r>
          </w:p>
          <w:p w:rsidR="003A5D4F" w:rsidRPr="00E5667A" w:rsidRDefault="003A5D4F" w:rsidP="003A5D4F">
            <w:pPr>
              <w:ind w:left="317"/>
              <w:jc w:val="both"/>
              <w:rPr>
                <w:sz w:val="28"/>
                <w:szCs w:val="28"/>
              </w:rPr>
            </w:pPr>
            <w:r w:rsidRPr="00E5667A">
              <w:rPr>
                <w:sz w:val="28"/>
                <w:szCs w:val="28"/>
              </w:rPr>
              <w:t xml:space="preserve">количество посещений библиотек на 1 жителя к </w:t>
            </w:r>
            <w:r w:rsidRPr="00E5667A">
              <w:rPr>
                <w:sz w:val="28"/>
                <w:szCs w:val="28"/>
              </w:rPr>
              <w:lastRenderedPageBreak/>
              <w:t>2020 году составит 3,</w:t>
            </w:r>
            <w:r w:rsidR="00E5667A" w:rsidRPr="00E5667A">
              <w:rPr>
                <w:sz w:val="28"/>
                <w:szCs w:val="28"/>
              </w:rPr>
              <w:t>19</w:t>
            </w:r>
            <w:r w:rsidRPr="00E5667A">
              <w:rPr>
                <w:sz w:val="28"/>
                <w:szCs w:val="28"/>
              </w:rPr>
              <w:t xml:space="preserve"> посещений, музейных учреждений – 0,</w:t>
            </w:r>
            <w:r w:rsidR="00E5667A" w:rsidRPr="00E5667A">
              <w:rPr>
                <w:sz w:val="28"/>
                <w:szCs w:val="28"/>
              </w:rPr>
              <w:t>4</w:t>
            </w:r>
            <w:r w:rsidRPr="00E5667A">
              <w:rPr>
                <w:sz w:val="28"/>
                <w:szCs w:val="28"/>
              </w:rPr>
              <w:t xml:space="preserve"> посещений;</w:t>
            </w:r>
          </w:p>
          <w:p w:rsidR="003A5D4F" w:rsidRPr="00034929" w:rsidRDefault="003A5D4F" w:rsidP="003A5D4F">
            <w:pPr>
              <w:ind w:left="317"/>
              <w:jc w:val="both"/>
              <w:rPr>
                <w:sz w:val="28"/>
                <w:szCs w:val="28"/>
              </w:rPr>
            </w:pPr>
            <w:r w:rsidRPr="00034929">
              <w:rPr>
                <w:sz w:val="28"/>
                <w:szCs w:val="28"/>
              </w:rPr>
              <w:t xml:space="preserve">ежегодное увеличение численности участников </w:t>
            </w:r>
            <w:proofErr w:type="spellStart"/>
            <w:r w:rsidRPr="00034929">
              <w:rPr>
                <w:sz w:val="28"/>
                <w:szCs w:val="28"/>
              </w:rPr>
              <w:t>культурно-досуговых</w:t>
            </w:r>
            <w:proofErr w:type="spellEnd"/>
            <w:r w:rsidRPr="00034929">
              <w:rPr>
                <w:sz w:val="28"/>
                <w:szCs w:val="28"/>
              </w:rPr>
              <w:t xml:space="preserve"> мероприятий</w:t>
            </w:r>
            <w:r w:rsidR="00E34690">
              <w:rPr>
                <w:sz w:val="28"/>
                <w:szCs w:val="28"/>
              </w:rPr>
              <w:t>, до</w:t>
            </w:r>
            <w:r w:rsidRPr="00034929">
              <w:rPr>
                <w:sz w:val="28"/>
                <w:szCs w:val="28"/>
              </w:rPr>
              <w:t xml:space="preserve"> </w:t>
            </w:r>
            <w:r w:rsidR="00034929">
              <w:rPr>
                <w:sz w:val="28"/>
                <w:szCs w:val="28"/>
              </w:rPr>
              <w:t>7</w:t>
            </w:r>
            <w:r w:rsidR="00157BE1">
              <w:rPr>
                <w:sz w:val="28"/>
                <w:szCs w:val="28"/>
              </w:rPr>
              <w:t>,2</w:t>
            </w:r>
            <w:r w:rsidRPr="00034929">
              <w:rPr>
                <w:sz w:val="28"/>
                <w:szCs w:val="28"/>
              </w:rPr>
              <w:t xml:space="preserve"> %;</w:t>
            </w:r>
          </w:p>
          <w:p w:rsidR="003A5D4F" w:rsidRPr="00034929" w:rsidRDefault="001E0BED" w:rsidP="003A5D4F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="003A5D4F" w:rsidRPr="00034929">
              <w:rPr>
                <w:sz w:val="28"/>
                <w:szCs w:val="28"/>
              </w:rPr>
              <w:t xml:space="preserve"> доли детей, обучающихся в </w:t>
            </w:r>
            <w:r w:rsidR="00BF3C29">
              <w:rPr>
                <w:sz w:val="28"/>
                <w:szCs w:val="28"/>
              </w:rPr>
              <w:t>ДШИ</w:t>
            </w:r>
            <w:r w:rsidR="003A5D4F" w:rsidRPr="00034929">
              <w:rPr>
                <w:sz w:val="28"/>
                <w:szCs w:val="28"/>
              </w:rPr>
              <w:t>, в общей численности учащихся детей</w:t>
            </w:r>
            <w:r w:rsidR="00E34690">
              <w:rPr>
                <w:sz w:val="28"/>
                <w:szCs w:val="28"/>
              </w:rPr>
              <w:t>, до 5,13 %</w:t>
            </w:r>
            <w:r w:rsidR="003A5D4F" w:rsidRPr="00034929">
              <w:rPr>
                <w:sz w:val="28"/>
                <w:szCs w:val="28"/>
              </w:rPr>
              <w:t>;</w:t>
            </w:r>
          </w:p>
          <w:p w:rsidR="004A73E1" w:rsidRDefault="003A5D4F" w:rsidP="003A5D4F">
            <w:pPr>
              <w:ind w:left="317"/>
              <w:jc w:val="both"/>
              <w:rPr>
                <w:sz w:val="28"/>
                <w:szCs w:val="28"/>
              </w:rPr>
            </w:pPr>
            <w:r w:rsidRPr="00034929">
              <w:rPr>
                <w:sz w:val="28"/>
                <w:szCs w:val="28"/>
              </w:rPr>
              <w:t>повышение средней заработной платы работников учреждений культуры района до уровня средней заработной платы в Алтайском крае к 2017 году</w:t>
            </w:r>
            <w:r w:rsidR="00BF3C29">
              <w:rPr>
                <w:sz w:val="28"/>
                <w:szCs w:val="28"/>
              </w:rPr>
              <w:t>;</w:t>
            </w:r>
          </w:p>
          <w:p w:rsidR="00BF3C29" w:rsidRDefault="001E0BED" w:rsidP="003A5D4F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</w:t>
            </w:r>
            <w:r w:rsidR="00BF3C29" w:rsidRPr="00BC60FF">
              <w:rPr>
                <w:sz w:val="28"/>
                <w:szCs w:val="28"/>
              </w:rPr>
              <w:t>средне</w:t>
            </w:r>
            <w:r>
              <w:rPr>
                <w:sz w:val="28"/>
                <w:szCs w:val="28"/>
              </w:rPr>
              <w:t>го</w:t>
            </w:r>
            <w:r w:rsidR="00BF3C29" w:rsidRPr="00BC60FF">
              <w:rPr>
                <w:sz w:val="28"/>
                <w:szCs w:val="28"/>
              </w:rPr>
              <w:t xml:space="preserve"> числ</w:t>
            </w:r>
            <w:r>
              <w:rPr>
                <w:sz w:val="28"/>
                <w:szCs w:val="28"/>
              </w:rPr>
              <w:t>а</w:t>
            </w:r>
            <w:r w:rsidR="00BF3C29" w:rsidRPr="00BC60FF">
              <w:rPr>
                <w:sz w:val="28"/>
                <w:szCs w:val="28"/>
              </w:rPr>
              <w:t xml:space="preserve"> книговыдач в расчете на 1 тыс. человек населения</w:t>
            </w:r>
          </w:p>
          <w:p w:rsidR="00BF3C29" w:rsidRDefault="001E0BED" w:rsidP="003A5D4F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</w:t>
            </w:r>
            <w:r w:rsidRPr="001E0BED">
              <w:rPr>
                <w:sz w:val="28"/>
                <w:szCs w:val="28"/>
              </w:rPr>
              <w:t>уровн</w:t>
            </w:r>
            <w:r>
              <w:rPr>
                <w:sz w:val="28"/>
                <w:szCs w:val="28"/>
              </w:rPr>
              <w:t>я</w:t>
            </w:r>
            <w:r w:rsidRPr="001E0BED">
              <w:rPr>
                <w:sz w:val="28"/>
                <w:szCs w:val="28"/>
              </w:rPr>
              <w:t xml:space="preserve"> комплектования книжных фондов библиотек по сравнению с установленным нормативом (на 1 тыс. жителей)</w:t>
            </w:r>
            <w:r>
              <w:rPr>
                <w:sz w:val="28"/>
                <w:szCs w:val="28"/>
              </w:rPr>
              <w:t>;</w:t>
            </w:r>
          </w:p>
          <w:p w:rsidR="001E0BED" w:rsidRDefault="001E0BED" w:rsidP="003A5D4F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1E0BED">
              <w:rPr>
                <w:sz w:val="28"/>
                <w:szCs w:val="28"/>
              </w:rPr>
              <w:t>дол</w:t>
            </w:r>
            <w:r>
              <w:rPr>
                <w:sz w:val="28"/>
                <w:szCs w:val="28"/>
              </w:rPr>
              <w:t>и</w:t>
            </w:r>
            <w:r w:rsidRPr="001E0BED">
              <w:rPr>
                <w:sz w:val="28"/>
                <w:szCs w:val="28"/>
              </w:rPr>
              <w:t xml:space="preserve"> представленных (во всех формах) зрителю музейных предметов в общем количестве музейных предметов основного фонда в ТРКМ</w:t>
            </w:r>
            <w:r>
              <w:rPr>
                <w:sz w:val="28"/>
                <w:szCs w:val="28"/>
              </w:rPr>
              <w:t>, до 30</w:t>
            </w:r>
            <w:r w:rsidR="00E354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%;</w:t>
            </w:r>
          </w:p>
          <w:p w:rsidR="001E0BED" w:rsidRDefault="001E0BED" w:rsidP="003A5D4F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</w:t>
            </w:r>
            <w:r w:rsidRPr="001E0BED">
              <w:rPr>
                <w:sz w:val="28"/>
                <w:szCs w:val="28"/>
              </w:rPr>
              <w:t>дол</w:t>
            </w:r>
            <w:r>
              <w:rPr>
                <w:sz w:val="28"/>
                <w:szCs w:val="28"/>
              </w:rPr>
              <w:t>и</w:t>
            </w:r>
            <w:r w:rsidRPr="001E0BED">
              <w:rPr>
                <w:sz w:val="28"/>
                <w:szCs w:val="28"/>
              </w:rPr>
              <w:t xml:space="preserve"> современной материально-технической базы в сельских учреждениях культуры</w:t>
            </w:r>
            <w:r>
              <w:rPr>
                <w:sz w:val="28"/>
                <w:szCs w:val="28"/>
              </w:rPr>
              <w:t xml:space="preserve"> на уровне </w:t>
            </w:r>
            <w:r w:rsidR="00E3543A"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%;</w:t>
            </w:r>
          </w:p>
          <w:p w:rsidR="001E0BED" w:rsidRDefault="00313AF0" w:rsidP="003A5D4F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="001E0BED">
              <w:rPr>
                <w:sz w:val="28"/>
                <w:szCs w:val="28"/>
              </w:rPr>
              <w:t xml:space="preserve"> д</w:t>
            </w:r>
            <w:r w:rsidR="001E0BED" w:rsidRPr="001E0BED">
              <w:rPr>
                <w:sz w:val="28"/>
                <w:szCs w:val="28"/>
              </w:rPr>
              <w:t>ол</w:t>
            </w:r>
            <w:r w:rsidR="001E0BED">
              <w:rPr>
                <w:sz w:val="28"/>
                <w:szCs w:val="28"/>
              </w:rPr>
              <w:t>и</w:t>
            </w:r>
            <w:r w:rsidR="001E0BED" w:rsidRPr="001E0BED">
              <w:rPr>
                <w:sz w:val="28"/>
                <w:szCs w:val="28"/>
              </w:rPr>
              <w:t xml:space="preserve"> участников творческих коллективов в учреждениях культуры от общего числа жителей Топчихинского района</w:t>
            </w:r>
            <w:r>
              <w:rPr>
                <w:sz w:val="28"/>
                <w:szCs w:val="28"/>
              </w:rPr>
              <w:t>, 3,3 %</w:t>
            </w:r>
            <w:r w:rsidR="001E0BED">
              <w:rPr>
                <w:sz w:val="28"/>
                <w:szCs w:val="28"/>
              </w:rPr>
              <w:t>;</w:t>
            </w:r>
          </w:p>
          <w:p w:rsidR="001E0BED" w:rsidRDefault="001E0BED" w:rsidP="003A5D4F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уровня </w:t>
            </w:r>
            <w:r w:rsidRPr="001E0BED">
              <w:rPr>
                <w:sz w:val="28"/>
                <w:szCs w:val="28"/>
              </w:rPr>
              <w:t>удовлетворенности жителей Топчихинского района качеством предоставления муниципальных услуг в сфере культур</w:t>
            </w:r>
            <w:r>
              <w:rPr>
                <w:sz w:val="28"/>
                <w:szCs w:val="28"/>
              </w:rPr>
              <w:t xml:space="preserve">, до </w:t>
            </w:r>
            <w:r w:rsidR="00944AD3">
              <w:rPr>
                <w:sz w:val="28"/>
                <w:szCs w:val="28"/>
              </w:rPr>
              <w:t>90</w:t>
            </w:r>
            <w:r w:rsidR="00E3543A">
              <w:rPr>
                <w:sz w:val="28"/>
                <w:szCs w:val="28"/>
              </w:rPr>
              <w:t xml:space="preserve"> </w:t>
            </w:r>
            <w:r w:rsidR="00944AD3">
              <w:rPr>
                <w:sz w:val="28"/>
                <w:szCs w:val="28"/>
              </w:rPr>
              <w:t>%</w:t>
            </w:r>
          </w:p>
          <w:p w:rsidR="00BF3C29" w:rsidRPr="00034929" w:rsidRDefault="00BF3C29" w:rsidP="003A5D4F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</w:tbl>
    <w:p w:rsidR="00052F40" w:rsidRDefault="00052F40" w:rsidP="00C27D10">
      <w:pPr>
        <w:jc w:val="center"/>
        <w:rPr>
          <w:sz w:val="28"/>
          <w:szCs w:val="28"/>
        </w:rPr>
      </w:pPr>
    </w:p>
    <w:p w:rsidR="00052F40" w:rsidRPr="00052F40" w:rsidRDefault="00052F40" w:rsidP="003327CB">
      <w:pPr>
        <w:widowControl w:val="0"/>
        <w:tabs>
          <w:tab w:val="left" w:pos="0"/>
        </w:tabs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052F40">
        <w:rPr>
          <w:rFonts w:eastAsiaTheme="minorEastAsia"/>
          <w:sz w:val="28"/>
          <w:szCs w:val="28"/>
          <w:lang w:eastAsia="ru-RU"/>
        </w:rPr>
        <w:t>1. Общая характеристика сферы реализации программы</w:t>
      </w:r>
    </w:p>
    <w:p w:rsidR="00052F40" w:rsidRPr="00052F40" w:rsidRDefault="00052F40" w:rsidP="00052F40">
      <w:pPr>
        <w:widowControl w:val="0"/>
        <w:tabs>
          <w:tab w:val="left" w:pos="284"/>
        </w:tabs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</w:p>
    <w:p w:rsidR="00380D86" w:rsidRDefault="00052F40" w:rsidP="00052F40">
      <w:pPr>
        <w:widowControl w:val="0"/>
        <w:suppressAutoHyphens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052F40">
        <w:rPr>
          <w:rFonts w:eastAsiaTheme="minorEastAsia"/>
          <w:sz w:val="28"/>
          <w:szCs w:val="28"/>
          <w:lang w:eastAsia="ru-RU"/>
        </w:rPr>
        <w:t>Деятельность учреждений культуры и искусства является одной из важнейших составляющих современной культурной жизни. Библиотеки, музеи, дома культуры</w:t>
      </w:r>
      <w:r w:rsidR="00BE225F">
        <w:rPr>
          <w:rFonts w:eastAsiaTheme="minorEastAsia"/>
          <w:sz w:val="28"/>
          <w:szCs w:val="28"/>
          <w:lang w:eastAsia="ru-RU"/>
        </w:rPr>
        <w:t>, сельские клубы</w:t>
      </w:r>
      <w:r w:rsidRPr="00052F40">
        <w:rPr>
          <w:rFonts w:eastAsiaTheme="minorEastAsia"/>
          <w:sz w:val="28"/>
          <w:szCs w:val="28"/>
          <w:lang w:eastAsia="ru-RU"/>
        </w:rPr>
        <w:t xml:space="preserve"> выполняют образовательные, воспитательные, </w:t>
      </w:r>
      <w:proofErr w:type="spellStart"/>
      <w:r w:rsidRPr="00052F40">
        <w:rPr>
          <w:rFonts w:eastAsiaTheme="minorEastAsia"/>
          <w:sz w:val="28"/>
          <w:szCs w:val="28"/>
          <w:lang w:eastAsia="ru-RU"/>
        </w:rPr>
        <w:t>досуговые</w:t>
      </w:r>
      <w:proofErr w:type="spellEnd"/>
      <w:r w:rsidRPr="00052F40">
        <w:rPr>
          <w:rFonts w:eastAsiaTheme="minorEastAsia"/>
          <w:sz w:val="28"/>
          <w:szCs w:val="28"/>
          <w:lang w:eastAsia="ru-RU"/>
        </w:rPr>
        <w:t xml:space="preserve"> функции в обществе, способствуют формированию его нравственно-эстетических основ, духовных потребностей и ценностных ориентиров. Собранные и сохраняемые ими фонды, коллекции представляют собой часть культурного наследия и информационного ресурса. </w:t>
      </w:r>
    </w:p>
    <w:p w:rsidR="002D0CE9" w:rsidRDefault="001D6CEF" w:rsidP="002D0CE9">
      <w:pPr>
        <w:ind w:firstLine="709"/>
        <w:jc w:val="both"/>
        <w:rPr>
          <w:sz w:val="28"/>
          <w:szCs w:val="28"/>
        </w:rPr>
      </w:pPr>
      <w:r w:rsidRPr="00222924">
        <w:rPr>
          <w:sz w:val="28"/>
          <w:szCs w:val="28"/>
        </w:rPr>
        <w:t>Топчихинский район обладает значительным историко-культурным наследием.</w:t>
      </w:r>
    </w:p>
    <w:p w:rsidR="000925CE" w:rsidRDefault="002D0CE9" w:rsidP="00BE2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CA04B8">
        <w:rPr>
          <w:sz w:val="28"/>
          <w:szCs w:val="28"/>
        </w:rPr>
        <w:t>район</w:t>
      </w:r>
      <w:r>
        <w:rPr>
          <w:sz w:val="28"/>
          <w:szCs w:val="28"/>
        </w:rPr>
        <w:t>а находится 107</w:t>
      </w:r>
      <w:r w:rsidRPr="00CA04B8">
        <w:rPr>
          <w:sz w:val="28"/>
          <w:szCs w:val="28"/>
        </w:rPr>
        <w:t xml:space="preserve"> объектов культурного наследия (памятников истории и культуры), из них: памятников археологии </w:t>
      </w:r>
      <w:r w:rsidRPr="00CA04B8">
        <w:rPr>
          <w:sz w:val="28"/>
          <w:szCs w:val="28"/>
        </w:rPr>
        <w:lastRenderedPageBreak/>
        <w:t xml:space="preserve">федерального значения – 7; археологии краевого значения – </w:t>
      </w:r>
      <w:r>
        <w:rPr>
          <w:sz w:val="28"/>
          <w:szCs w:val="28"/>
        </w:rPr>
        <w:t>61</w:t>
      </w:r>
      <w:r w:rsidRPr="00CA04B8">
        <w:rPr>
          <w:sz w:val="28"/>
          <w:szCs w:val="28"/>
        </w:rPr>
        <w:t xml:space="preserve">; военно-исторические – </w:t>
      </w:r>
      <w:r>
        <w:rPr>
          <w:sz w:val="28"/>
          <w:szCs w:val="28"/>
        </w:rPr>
        <w:t>9</w:t>
      </w:r>
      <w:r w:rsidRPr="00CA04B8">
        <w:rPr>
          <w:sz w:val="28"/>
          <w:szCs w:val="28"/>
        </w:rPr>
        <w:t xml:space="preserve">; Великой Отечественной войны – </w:t>
      </w:r>
      <w:r>
        <w:rPr>
          <w:sz w:val="28"/>
          <w:szCs w:val="28"/>
        </w:rPr>
        <w:t>30</w:t>
      </w:r>
      <w:r w:rsidRPr="00CA04B8">
        <w:rPr>
          <w:sz w:val="28"/>
          <w:szCs w:val="28"/>
        </w:rPr>
        <w:t xml:space="preserve">. </w:t>
      </w:r>
      <w:r>
        <w:rPr>
          <w:sz w:val="28"/>
          <w:szCs w:val="28"/>
        </w:rPr>
        <w:t>В 2013 году в рамках реализации ведомственной целевой программы «Ремонт и благоустройство памятников Великой Отечественной войны, расположенных в поселениях края» на 2013 – 2015 годы, проведен ремонт Памятника воинам-землякам, погибшим в годы ВОВ 1941-1945 гг., расположенного в с. Парф</w:t>
      </w:r>
      <w:r w:rsidR="00BE225F">
        <w:rPr>
          <w:sz w:val="28"/>
          <w:szCs w:val="28"/>
        </w:rPr>
        <w:t>ё</w:t>
      </w:r>
      <w:r>
        <w:rPr>
          <w:sz w:val="28"/>
          <w:szCs w:val="28"/>
        </w:rPr>
        <w:t>ново.</w:t>
      </w:r>
      <w:r w:rsidR="00BE2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2015 году </w:t>
      </w:r>
      <w:r w:rsidR="00CE7F92">
        <w:rPr>
          <w:sz w:val="28"/>
          <w:szCs w:val="28"/>
        </w:rPr>
        <w:t xml:space="preserve">в с. Красноярка и с. Переясловка </w:t>
      </w:r>
      <w:r>
        <w:rPr>
          <w:sz w:val="28"/>
          <w:szCs w:val="28"/>
        </w:rPr>
        <w:t xml:space="preserve">проведена </w:t>
      </w:r>
      <w:r w:rsidR="00377190">
        <w:rPr>
          <w:sz w:val="28"/>
          <w:szCs w:val="28"/>
        </w:rPr>
        <w:t>замена</w:t>
      </w:r>
      <w:r>
        <w:rPr>
          <w:sz w:val="28"/>
          <w:szCs w:val="28"/>
        </w:rPr>
        <w:t xml:space="preserve"> Памятник</w:t>
      </w:r>
      <w:r w:rsidR="00377190">
        <w:rPr>
          <w:sz w:val="28"/>
          <w:szCs w:val="28"/>
        </w:rPr>
        <w:t>ов</w:t>
      </w:r>
      <w:r>
        <w:rPr>
          <w:sz w:val="28"/>
          <w:szCs w:val="28"/>
        </w:rPr>
        <w:t xml:space="preserve"> землякам, погибшим в годы ВОВ 1941-1945 гг.</w:t>
      </w:r>
      <w:r w:rsidR="00BE225F">
        <w:rPr>
          <w:sz w:val="28"/>
          <w:szCs w:val="28"/>
        </w:rPr>
        <w:t>,</w:t>
      </w:r>
      <w:r w:rsidR="00CE7F92">
        <w:rPr>
          <w:sz w:val="28"/>
          <w:szCs w:val="28"/>
        </w:rPr>
        <w:t xml:space="preserve"> на гранитные стелы</w:t>
      </w:r>
      <w:r w:rsidR="00377190">
        <w:rPr>
          <w:sz w:val="28"/>
          <w:szCs w:val="28"/>
        </w:rPr>
        <w:t>.</w:t>
      </w:r>
      <w:r w:rsidR="00BE2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на памятниках Великой Отечественной войны проводятся ремонтные работы. </w:t>
      </w:r>
      <w:r w:rsidR="00BE225F">
        <w:rPr>
          <w:sz w:val="28"/>
          <w:szCs w:val="28"/>
        </w:rPr>
        <w:t>Памятник</w:t>
      </w:r>
      <w:r w:rsidR="00435E67">
        <w:rPr>
          <w:sz w:val="28"/>
          <w:szCs w:val="28"/>
        </w:rPr>
        <w:t>и</w:t>
      </w:r>
      <w:r w:rsidR="00BE225F">
        <w:rPr>
          <w:sz w:val="28"/>
          <w:szCs w:val="28"/>
        </w:rPr>
        <w:t xml:space="preserve"> Великой Отечественной войны, расположенны</w:t>
      </w:r>
      <w:r w:rsidR="00F9281B">
        <w:rPr>
          <w:sz w:val="28"/>
          <w:szCs w:val="28"/>
        </w:rPr>
        <w:t>е</w:t>
      </w:r>
      <w:r w:rsidR="00BE225F">
        <w:rPr>
          <w:sz w:val="28"/>
          <w:szCs w:val="28"/>
        </w:rPr>
        <w:t xml:space="preserve"> в с. Фунтики</w:t>
      </w:r>
      <w:r w:rsidR="00F9281B">
        <w:rPr>
          <w:sz w:val="28"/>
          <w:szCs w:val="28"/>
        </w:rPr>
        <w:t xml:space="preserve">, с. </w:t>
      </w:r>
      <w:proofErr w:type="spellStart"/>
      <w:r w:rsidR="00F9281B">
        <w:rPr>
          <w:sz w:val="28"/>
          <w:szCs w:val="28"/>
        </w:rPr>
        <w:t>Лаврентьевка</w:t>
      </w:r>
      <w:proofErr w:type="spellEnd"/>
      <w:r w:rsidR="00F9281B">
        <w:rPr>
          <w:sz w:val="28"/>
          <w:szCs w:val="28"/>
        </w:rPr>
        <w:t xml:space="preserve"> и</w:t>
      </w:r>
      <w:r w:rsidR="00435E67">
        <w:rPr>
          <w:sz w:val="28"/>
          <w:szCs w:val="28"/>
        </w:rPr>
        <w:t xml:space="preserve"> с. Песчаное</w:t>
      </w:r>
      <w:r w:rsidRPr="00CA04B8">
        <w:rPr>
          <w:sz w:val="28"/>
          <w:szCs w:val="28"/>
        </w:rPr>
        <w:t xml:space="preserve"> ну</w:t>
      </w:r>
      <w:r>
        <w:rPr>
          <w:sz w:val="28"/>
          <w:szCs w:val="28"/>
        </w:rPr>
        <w:t>жда</w:t>
      </w:r>
      <w:r w:rsidR="00435E67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CE7F92" w:rsidRPr="008E6224">
        <w:rPr>
          <w:sz w:val="28"/>
          <w:szCs w:val="28"/>
        </w:rPr>
        <w:t>в проведении целого комплекса мероприятий по реставрации</w:t>
      </w:r>
      <w:r w:rsidR="00CE7F92">
        <w:rPr>
          <w:sz w:val="28"/>
          <w:szCs w:val="28"/>
        </w:rPr>
        <w:t xml:space="preserve"> и </w:t>
      </w:r>
      <w:r w:rsidR="00CE7F92" w:rsidRPr="008E6224">
        <w:rPr>
          <w:sz w:val="28"/>
          <w:szCs w:val="28"/>
        </w:rPr>
        <w:t>ремонту</w:t>
      </w:r>
      <w:r w:rsidR="00114278">
        <w:rPr>
          <w:sz w:val="28"/>
          <w:szCs w:val="28"/>
        </w:rPr>
        <w:t xml:space="preserve">. </w:t>
      </w:r>
      <w:r w:rsidR="00F9281B">
        <w:rPr>
          <w:sz w:val="28"/>
          <w:szCs w:val="28"/>
        </w:rPr>
        <w:t xml:space="preserve">В 2016 году планируется установка бюста Герою России М.В. </w:t>
      </w:r>
      <w:proofErr w:type="spellStart"/>
      <w:r w:rsidR="00F9281B">
        <w:rPr>
          <w:sz w:val="28"/>
          <w:szCs w:val="28"/>
        </w:rPr>
        <w:t>Григоревскому</w:t>
      </w:r>
      <w:proofErr w:type="spellEnd"/>
      <w:r w:rsidR="00F9281B">
        <w:rPr>
          <w:sz w:val="28"/>
          <w:szCs w:val="28"/>
        </w:rPr>
        <w:t>. Так же в планах выполнить облицовочные работы на памятнике «</w:t>
      </w:r>
      <w:r w:rsidR="00305DD6">
        <w:rPr>
          <w:sz w:val="28"/>
          <w:szCs w:val="28"/>
        </w:rPr>
        <w:t xml:space="preserve">Жертвам </w:t>
      </w:r>
      <w:r w:rsidR="002A2ACB">
        <w:rPr>
          <w:sz w:val="28"/>
          <w:szCs w:val="28"/>
        </w:rPr>
        <w:t>Чернобыл</w:t>
      </w:r>
      <w:r w:rsidR="00305DD6">
        <w:rPr>
          <w:sz w:val="28"/>
          <w:szCs w:val="28"/>
        </w:rPr>
        <w:t>я</w:t>
      </w:r>
      <w:r w:rsidR="00F9281B">
        <w:rPr>
          <w:sz w:val="28"/>
          <w:szCs w:val="28"/>
        </w:rPr>
        <w:t>»</w:t>
      </w:r>
    </w:p>
    <w:p w:rsidR="0033506F" w:rsidRPr="0033506F" w:rsidRDefault="00CE7F92" w:rsidP="00222924">
      <w:pPr>
        <w:ind w:firstLine="709"/>
        <w:jc w:val="both"/>
        <w:rPr>
          <w:sz w:val="28"/>
          <w:szCs w:val="28"/>
        </w:rPr>
      </w:pPr>
      <w:r w:rsidRPr="00CA04B8">
        <w:rPr>
          <w:sz w:val="28"/>
          <w:szCs w:val="28"/>
        </w:rPr>
        <w:t xml:space="preserve">Районный краеведческий музей активно </w:t>
      </w:r>
      <w:r w:rsidR="00222924" w:rsidRPr="00CA04B8">
        <w:rPr>
          <w:sz w:val="28"/>
          <w:szCs w:val="28"/>
        </w:rPr>
        <w:t>продолжает работ</w:t>
      </w:r>
      <w:r>
        <w:rPr>
          <w:sz w:val="28"/>
          <w:szCs w:val="28"/>
        </w:rPr>
        <w:t>у</w:t>
      </w:r>
      <w:r w:rsidR="00222924" w:rsidRPr="00CA04B8">
        <w:rPr>
          <w:sz w:val="28"/>
          <w:szCs w:val="28"/>
        </w:rPr>
        <w:t xml:space="preserve"> по сохранению исторической памяти, проведению исследовательских работ, развитию туризма в райо</w:t>
      </w:r>
      <w:r w:rsidR="000925CE">
        <w:rPr>
          <w:sz w:val="28"/>
          <w:szCs w:val="28"/>
        </w:rPr>
        <w:t xml:space="preserve">не, </w:t>
      </w:r>
      <w:r w:rsidR="000925CE" w:rsidRPr="000925CE">
        <w:rPr>
          <w:sz w:val="28"/>
          <w:szCs w:val="28"/>
        </w:rPr>
        <w:t>просветительск</w:t>
      </w:r>
      <w:r w:rsidR="000925CE">
        <w:rPr>
          <w:sz w:val="28"/>
          <w:szCs w:val="28"/>
        </w:rPr>
        <w:t>ой</w:t>
      </w:r>
      <w:r w:rsidR="000925CE" w:rsidRPr="000925CE">
        <w:rPr>
          <w:sz w:val="28"/>
          <w:szCs w:val="28"/>
        </w:rPr>
        <w:t xml:space="preserve"> работ</w:t>
      </w:r>
      <w:r w:rsidR="000925CE">
        <w:rPr>
          <w:sz w:val="28"/>
          <w:szCs w:val="28"/>
        </w:rPr>
        <w:t>е</w:t>
      </w:r>
      <w:r w:rsidR="000925CE" w:rsidRPr="000925CE">
        <w:rPr>
          <w:sz w:val="28"/>
          <w:szCs w:val="28"/>
        </w:rPr>
        <w:t xml:space="preserve"> с населением различных возрастных групп. </w:t>
      </w:r>
      <w:r w:rsidR="00222924" w:rsidRPr="00CA04B8">
        <w:rPr>
          <w:sz w:val="28"/>
          <w:szCs w:val="28"/>
        </w:rPr>
        <w:t xml:space="preserve">Стали регулярными </w:t>
      </w:r>
      <w:r>
        <w:rPr>
          <w:sz w:val="28"/>
          <w:szCs w:val="28"/>
        </w:rPr>
        <w:t xml:space="preserve">экскурсии для учащихся по </w:t>
      </w:r>
      <w:r w:rsidR="00222924" w:rsidRPr="00CA04B8">
        <w:rPr>
          <w:sz w:val="28"/>
          <w:szCs w:val="28"/>
        </w:rPr>
        <w:t>историческим и памятным местам района, туристическим маршрутам</w:t>
      </w:r>
      <w:r w:rsidR="00222924">
        <w:rPr>
          <w:sz w:val="28"/>
          <w:szCs w:val="28"/>
        </w:rPr>
        <w:t xml:space="preserve">. </w:t>
      </w:r>
      <w:r w:rsidR="00FA6550">
        <w:rPr>
          <w:sz w:val="28"/>
          <w:szCs w:val="28"/>
        </w:rPr>
        <w:t>С</w:t>
      </w:r>
      <w:r w:rsidR="00222924" w:rsidRPr="00CA04B8">
        <w:rPr>
          <w:sz w:val="28"/>
          <w:szCs w:val="28"/>
        </w:rPr>
        <w:t xml:space="preserve"> </w:t>
      </w:r>
      <w:r w:rsidR="00222924">
        <w:rPr>
          <w:sz w:val="28"/>
          <w:szCs w:val="28"/>
        </w:rPr>
        <w:t>201</w:t>
      </w:r>
      <w:r w:rsidR="00FA6550">
        <w:rPr>
          <w:sz w:val="28"/>
          <w:szCs w:val="28"/>
        </w:rPr>
        <w:t>2 по 2015</w:t>
      </w:r>
      <w:r w:rsidR="00222924">
        <w:rPr>
          <w:sz w:val="28"/>
          <w:szCs w:val="28"/>
        </w:rPr>
        <w:t xml:space="preserve"> </w:t>
      </w:r>
      <w:r w:rsidR="00222924" w:rsidRPr="00CA04B8">
        <w:rPr>
          <w:sz w:val="28"/>
          <w:szCs w:val="28"/>
        </w:rPr>
        <w:t xml:space="preserve">год основной фонд музея пополнился на </w:t>
      </w:r>
      <w:r w:rsidR="00FA6550">
        <w:rPr>
          <w:sz w:val="28"/>
          <w:szCs w:val="28"/>
        </w:rPr>
        <w:t>268</w:t>
      </w:r>
      <w:r w:rsidR="00222924" w:rsidRPr="00CA04B8">
        <w:rPr>
          <w:sz w:val="28"/>
          <w:szCs w:val="28"/>
        </w:rPr>
        <w:t xml:space="preserve"> предметов и состав</w:t>
      </w:r>
      <w:r w:rsidR="00114278">
        <w:rPr>
          <w:sz w:val="28"/>
          <w:szCs w:val="28"/>
        </w:rPr>
        <w:t xml:space="preserve">ляет </w:t>
      </w:r>
      <w:r w:rsidR="00222924" w:rsidRPr="00CA04B8">
        <w:rPr>
          <w:sz w:val="28"/>
          <w:szCs w:val="28"/>
        </w:rPr>
        <w:t>9670 предметов</w:t>
      </w:r>
      <w:r w:rsidR="00FA6550">
        <w:rPr>
          <w:sz w:val="28"/>
          <w:szCs w:val="28"/>
        </w:rPr>
        <w:t>, из них</w:t>
      </w:r>
      <w:r w:rsidR="00222924" w:rsidRPr="00CA04B8">
        <w:rPr>
          <w:sz w:val="28"/>
          <w:szCs w:val="28"/>
        </w:rPr>
        <w:t xml:space="preserve"> </w:t>
      </w:r>
      <w:r w:rsidR="00FA6550">
        <w:rPr>
          <w:sz w:val="28"/>
          <w:szCs w:val="28"/>
        </w:rPr>
        <w:t>н</w:t>
      </w:r>
      <w:r w:rsidR="00222924" w:rsidRPr="00CA04B8">
        <w:rPr>
          <w:sz w:val="28"/>
          <w:szCs w:val="28"/>
        </w:rPr>
        <w:t>аучно-вспомогательный фонд музея составляет 1377 предметов</w:t>
      </w:r>
      <w:r w:rsidR="00222924">
        <w:rPr>
          <w:sz w:val="28"/>
          <w:szCs w:val="28"/>
        </w:rPr>
        <w:t>.</w:t>
      </w:r>
      <w:r w:rsidR="00222924" w:rsidRPr="00CA04B8">
        <w:rPr>
          <w:sz w:val="28"/>
          <w:szCs w:val="28"/>
        </w:rPr>
        <w:t xml:space="preserve"> Работниками музея пров</w:t>
      </w:r>
      <w:r w:rsidR="00222924">
        <w:rPr>
          <w:sz w:val="28"/>
          <w:szCs w:val="28"/>
        </w:rPr>
        <w:t>о</w:t>
      </w:r>
      <w:r w:rsidR="00222924" w:rsidRPr="00CA04B8">
        <w:rPr>
          <w:sz w:val="28"/>
          <w:szCs w:val="28"/>
        </w:rPr>
        <w:t>д</w:t>
      </w:r>
      <w:r w:rsidR="00222924">
        <w:rPr>
          <w:sz w:val="28"/>
          <w:szCs w:val="28"/>
        </w:rPr>
        <w:t>ятся</w:t>
      </w:r>
      <w:r w:rsidR="00222924" w:rsidRPr="00CA04B8">
        <w:rPr>
          <w:sz w:val="28"/>
          <w:szCs w:val="28"/>
        </w:rPr>
        <w:t xml:space="preserve"> </w:t>
      </w:r>
      <w:r w:rsidR="00222924">
        <w:rPr>
          <w:sz w:val="28"/>
          <w:szCs w:val="28"/>
        </w:rPr>
        <w:t>экскурсии, лекции, культурно-просветительские мероприятия</w:t>
      </w:r>
      <w:r w:rsidR="00FA6550">
        <w:rPr>
          <w:sz w:val="28"/>
          <w:szCs w:val="28"/>
        </w:rPr>
        <w:t>,</w:t>
      </w:r>
      <w:r w:rsidR="00222924" w:rsidRPr="00CA04B8">
        <w:rPr>
          <w:sz w:val="28"/>
          <w:szCs w:val="28"/>
        </w:rPr>
        <w:t xml:space="preserve"> выездные тематические мероприятия по отдалённым школам района. </w:t>
      </w:r>
      <w:r w:rsidR="00222924">
        <w:rPr>
          <w:sz w:val="28"/>
          <w:szCs w:val="28"/>
        </w:rPr>
        <w:t xml:space="preserve">В 2013 году музей </w:t>
      </w:r>
      <w:r w:rsidR="00FA6550">
        <w:rPr>
          <w:sz w:val="28"/>
          <w:szCs w:val="28"/>
        </w:rPr>
        <w:t>стал победителем</w:t>
      </w:r>
      <w:r w:rsidR="00222924">
        <w:rPr>
          <w:sz w:val="28"/>
          <w:szCs w:val="28"/>
        </w:rPr>
        <w:t xml:space="preserve"> </w:t>
      </w:r>
      <w:r w:rsidR="00222924" w:rsidRPr="00581DD1">
        <w:rPr>
          <w:sz w:val="28"/>
          <w:szCs w:val="28"/>
        </w:rPr>
        <w:t>краево</w:t>
      </w:r>
      <w:r w:rsidR="00FA6550">
        <w:rPr>
          <w:sz w:val="28"/>
          <w:szCs w:val="28"/>
        </w:rPr>
        <w:t>го</w:t>
      </w:r>
      <w:r w:rsidR="00222924" w:rsidRPr="00581DD1">
        <w:rPr>
          <w:sz w:val="28"/>
          <w:szCs w:val="28"/>
        </w:rPr>
        <w:t xml:space="preserve"> конкурс</w:t>
      </w:r>
      <w:r w:rsidR="00FA6550">
        <w:rPr>
          <w:sz w:val="28"/>
          <w:szCs w:val="28"/>
        </w:rPr>
        <w:t>а</w:t>
      </w:r>
      <w:r w:rsidR="00222924">
        <w:rPr>
          <w:sz w:val="28"/>
          <w:szCs w:val="28"/>
        </w:rPr>
        <w:t xml:space="preserve"> на</w:t>
      </w:r>
      <w:r w:rsidR="00222924" w:rsidRPr="00581DD1">
        <w:rPr>
          <w:sz w:val="28"/>
          <w:szCs w:val="28"/>
        </w:rPr>
        <w:t xml:space="preserve"> получение денежного поощрения лучшим муниципальным учреждениям культуры сельских поселений Алтайского края</w:t>
      </w:r>
      <w:r w:rsidR="00222924">
        <w:rPr>
          <w:sz w:val="28"/>
          <w:szCs w:val="28"/>
        </w:rPr>
        <w:t xml:space="preserve">. В 2014 году по краевой программе в музей передан </w:t>
      </w:r>
      <w:proofErr w:type="spellStart"/>
      <w:r w:rsidR="00222924">
        <w:rPr>
          <w:sz w:val="28"/>
          <w:szCs w:val="28"/>
        </w:rPr>
        <w:t>мультимедийный</w:t>
      </w:r>
      <w:proofErr w:type="spellEnd"/>
      <w:r w:rsidR="00222924">
        <w:rPr>
          <w:sz w:val="28"/>
          <w:szCs w:val="28"/>
        </w:rPr>
        <w:t xml:space="preserve"> проектор.</w:t>
      </w:r>
      <w:r w:rsidR="00BE225F">
        <w:rPr>
          <w:sz w:val="28"/>
          <w:szCs w:val="28"/>
        </w:rPr>
        <w:t xml:space="preserve"> </w:t>
      </w:r>
      <w:r w:rsidR="000925CE">
        <w:rPr>
          <w:sz w:val="28"/>
          <w:szCs w:val="28"/>
        </w:rPr>
        <w:t>В числе основных проблем музея</w:t>
      </w:r>
      <w:r w:rsidR="000925CE" w:rsidRPr="000925CE">
        <w:rPr>
          <w:sz w:val="28"/>
          <w:szCs w:val="28"/>
        </w:rPr>
        <w:t xml:space="preserve"> следует </w:t>
      </w:r>
      <w:r w:rsidR="000925CE">
        <w:rPr>
          <w:sz w:val="28"/>
          <w:szCs w:val="28"/>
        </w:rPr>
        <w:t xml:space="preserve">отметить </w:t>
      </w:r>
      <w:r w:rsidR="000925CE" w:rsidRPr="000925CE">
        <w:rPr>
          <w:sz w:val="28"/>
          <w:szCs w:val="28"/>
        </w:rPr>
        <w:t xml:space="preserve">недостаточность </w:t>
      </w:r>
      <w:proofErr w:type="spellStart"/>
      <w:r w:rsidR="000925CE" w:rsidRPr="000925CE">
        <w:rPr>
          <w:sz w:val="28"/>
          <w:szCs w:val="28"/>
        </w:rPr>
        <w:t>экспозицио</w:t>
      </w:r>
      <w:r w:rsidR="00C228E3">
        <w:rPr>
          <w:sz w:val="28"/>
          <w:szCs w:val="28"/>
        </w:rPr>
        <w:t>н</w:t>
      </w:r>
      <w:r w:rsidR="000925CE" w:rsidRPr="000925CE">
        <w:rPr>
          <w:sz w:val="28"/>
          <w:szCs w:val="28"/>
        </w:rPr>
        <w:t>но</w:t>
      </w:r>
      <w:proofErr w:type="spellEnd"/>
      <w:r w:rsidR="00C228E3">
        <w:rPr>
          <w:sz w:val="28"/>
          <w:szCs w:val="28"/>
        </w:rPr>
        <w:t xml:space="preserve"> </w:t>
      </w:r>
      <w:r w:rsidR="000925CE" w:rsidRPr="000925CE">
        <w:rPr>
          <w:sz w:val="28"/>
          <w:szCs w:val="28"/>
        </w:rPr>
        <w:t xml:space="preserve">- выставочных площадей и площадей под хранение фондов, дефицит средств на комплектование </w:t>
      </w:r>
      <w:r w:rsidR="000925CE">
        <w:rPr>
          <w:sz w:val="28"/>
          <w:szCs w:val="28"/>
        </w:rPr>
        <w:t xml:space="preserve">фондов и реставрационные работы. </w:t>
      </w:r>
    </w:p>
    <w:p w:rsidR="00A41ED1" w:rsidRDefault="0033506F" w:rsidP="00B87165">
      <w:pPr>
        <w:ind w:firstLine="709"/>
        <w:jc w:val="both"/>
      </w:pPr>
      <w:r w:rsidRPr="0033506F">
        <w:rPr>
          <w:sz w:val="28"/>
          <w:szCs w:val="28"/>
        </w:rPr>
        <w:t>Важную роль в сохранении культурного наследия играют библиотеки, в которых собраны образцы и ценности мировой, национальной и местной духовной культуры.</w:t>
      </w:r>
      <w:r w:rsidR="008D1CBB">
        <w:rPr>
          <w:sz w:val="28"/>
          <w:szCs w:val="28"/>
        </w:rPr>
        <w:t xml:space="preserve"> </w:t>
      </w:r>
      <w:r w:rsidR="00222924" w:rsidRPr="00851DE6">
        <w:rPr>
          <w:sz w:val="28"/>
          <w:szCs w:val="28"/>
        </w:rPr>
        <w:t xml:space="preserve">За </w:t>
      </w:r>
      <w:r w:rsidR="00FA6550">
        <w:rPr>
          <w:sz w:val="28"/>
          <w:szCs w:val="28"/>
        </w:rPr>
        <w:t xml:space="preserve">период с 2012 по 2015 </w:t>
      </w:r>
      <w:r w:rsidR="00222924" w:rsidRPr="00851DE6">
        <w:rPr>
          <w:sz w:val="28"/>
          <w:szCs w:val="28"/>
        </w:rPr>
        <w:t>год</w:t>
      </w:r>
      <w:r w:rsidR="00FA6550">
        <w:rPr>
          <w:sz w:val="28"/>
          <w:szCs w:val="28"/>
        </w:rPr>
        <w:t>ы</w:t>
      </w:r>
      <w:r w:rsidR="00222924" w:rsidRPr="00851DE6">
        <w:rPr>
          <w:sz w:val="28"/>
          <w:szCs w:val="28"/>
        </w:rPr>
        <w:t xml:space="preserve"> в фонды библиотек района поступило </w:t>
      </w:r>
      <w:r w:rsidR="00EE2EA6">
        <w:rPr>
          <w:sz w:val="28"/>
          <w:szCs w:val="28"/>
        </w:rPr>
        <w:t>9559</w:t>
      </w:r>
      <w:r w:rsidR="00222924" w:rsidRPr="00851DE6">
        <w:rPr>
          <w:sz w:val="28"/>
          <w:szCs w:val="28"/>
        </w:rPr>
        <w:t xml:space="preserve"> экз</w:t>
      </w:r>
      <w:r w:rsidR="00EE2EA6">
        <w:rPr>
          <w:sz w:val="28"/>
          <w:szCs w:val="28"/>
        </w:rPr>
        <w:t>емпляров</w:t>
      </w:r>
      <w:r w:rsidR="00222924" w:rsidRPr="00851DE6">
        <w:rPr>
          <w:sz w:val="28"/>
          <w:szCs w:val="28"/>
        </w:rPr>
        <w:t xml:space="preserve"> документов. </w:t>
      </w:r>
      <w:r w:rsidR="00EE2EA6" w:rsidRPr="00851DE6">
        <w:rPr>
          <w:sz w:val="28"/>
          <w:szCs w:val="28"/>
        </w:rPr>
        <w:t>Фонд составил 161510 экземпляров.</w:t>
      </w:r>
      <w:r w:rsidR="00EE2EA6">
        <w:rPr>
          <w:sz w:val="28"/>
          <w:szCs w:val="28"/>
        </w:rPr>
        <w:t xml:space="preserve"> </w:t>
      </w:r>
      <w:r w:rsidR="00222924" w:rsidRPr="00851DE6">
        <w:rPr>
          <w:sz w:val="28"/>
          <w:szCs w:val="28"/>
        </w:rPr>
        <w:t>Пополнение произ</w:t>
      </w:r>
      <w:r>
        <w:rPr>
          <w:sz w:val="28"/>
          <w:szCs w:val="28"/>
        </w:rPr>
        <w:t>водится</w:t>
      </w:r>
      <w:r w:rsidR="00222924" w:rsidRPr="00851DE6">
        <w:rPr>
          <w:sz w:val="28"/>
          <w:szCs w:val="28"/>
        </w:rPr>
        <w:t xml:space="preserve"> за счет средств краевого и районного бюджетов, даров от читателей. Охват населения библиотечным обслуживанием </w:t>
      </w:r>
      <w:r w:rsidR="00222924">
        <w:rPr>
          <w:sz w:val="28"/>
          <w:szCs w:val="28"/>
        </w:rPr>
        <w:t xml:space="preserve">составляет </w:t>
      </w:r>
      <w:r w:rsidR="00E41806">
        <w:rPr>
          <w:sz w:val="28"/>
          <w:szCs w:val="28"/>
        </w:rPr>
        <w:t>62 %</w:t>
      </w:r>
      <w:r w:rsidR="00222924" w:rsidRPr="00851DE6">
        <w:rPr>
          <w:sz w:val="28"/>
          <w:szCs w:val="28"/>
        </w:rPr>
        <w:t xml:space="preserve">, </w:t>
      </w:r>
      <w:proofErr w:type="spellStart"/>
      <w:r w:rsidR="00222924" w:rsidRPr="00851DE6">
        <w:rPr>
          <w:sz w:val="28"/>
          <w:szCs w:val="28"/>
        </w:rPr>
        <w:t>книгообеспеченность</w:t>
      </w:r>
      <w:proofErr w:type="spellEnd"/>
      <w:r w:rsidR="00222924" w:rsidRPr="00851DE6">
        <w:rPr>
          <w:sz w:val="28"/>
          <w:szCs w:val="28"/>
        </w:rPr>
        <w:t xml:space="preserve"> на 1 читателя – 11,6 экз. </w:t>
      </w:r>
      <w:r w:rsidR="00222924">
        <w:rPr>
          <w:sz w:val="28"/>
          <w:szCs w:val="28"/>
        </w:rPr>
        <w:t xml:space="preserve">Несмотря на снижение интереса современного общества к чтению, </w:t>
      </w:r>
      <w:r w:rsidR="00222924" w:rsidRPr="00851DE6">
        <w:rPr>
          <w:sz w:val="28"/>
          <w:szCs w:val="28"/>
        </w:rPr>
        <w:t xml:space="preserve">количество читателей </w:t>
      </w:r>
      <w:r w:rsidR="00222924">
        <w:rPr>
          <w:sz w:val="28"/>
          <w:szCs w:val="28"/>
        </w:rPr>
        <w:t>по итогам 2014 года составило</w:t>
      </w:r>
      <w:r w:rsidR="00222924" w:rsidRPr="00851DE6">
        <w:rPr>
          <w:sz w:val="28"/>
          <w:szCs w:val="28"/>
        </w:rPr>
        <w:t xml:space="preserve"> 13944 человек</w:t>
      </w:r>
      <w:r w:rsidR="00222924">
        <w:rPr>
          <w:sz w:val="28"/>
          <w:szCs w:val="28"/>
        </w:rPr>
        <w:t xml:space="preserve">. </w:t>
      </w:r>
      <w:r w:rsidR="00222924" w:rsidRPr="00445F87">
        <w:rPr>
          <w:sz w:val="28"/>
          <w:szCs w:val="28"/>
        </w:rPr>
        <w:t>Доля детей, пользующихся библиотеками, в общей численности населения Топчихинского района в возрасте до 14 лет</w:t>
      </w:r>
      <w:r w:rsidR="00222924">
        <w:rPr>
          <w:sz w:val="28"/>
          <w:szCs w:val="28"/>
        </w:rPr>
        <w:t xml:space="preserve"> – 90,8</w:t>
      </w:r>
      <w:r w:rsidR="008D1CBB">
        <w:rPr>
          <w:sz w:val="28"/>
          <w:szCs w:val="28"/>
        </w:rPr>
        <w:t xml:space="preserve"> </w:t>
      </w:r>
      <w:r w:rsidR="00222924">
        <w:rPr>
          <w:sz w:val="28"/>
          <w:szCs w:val="28"/>
        </w:rPr>
        <w:t>%.</w:t>
      </w:r>
      <w:r w:rsidR="008D1CBB">
        <w:rPr>
          <w:sz w:val="28"/>
          <w:szCs w:val="28"/>
        </w:rPr>
        <w:t xml:space="preserve"> </w:t>
      </w:r>
      <w:r w:rsidR="00222924">
        <w:rPr>
          <w:sz w:val="28"/>
          <w:szCs w:val="28"/>
        </w:rPr>
        <w:t>Работники библиотек для привлечения читателей используют новые, нетрадиционные формы работы с населением (различные конкурсы, выход на производственные участки, возобновлено сотрудн</w:t>
      </w:r>
      <w:r w:rsidR="008D1CBB">
        <w:rPr>
          <w:sz w:val="28"/>
          <w:szCs w:val="28"/>
        </w:rPr>
        <w:t>и</w:t>
      </w:r>
      <w:r w:rsidR="00222924">
        <w:rPr>
          <w:sz w:val="28"/>
          <w:szCs w:val="28"/>
        </w:rPr>
        <w:t>чество с воинским гарнизоном).</w:t>
      </w:r>
      <w:r w:rsidR="008D1CBB">
        <w:rPr>
          <w:sz w:val="28"/>
          <w:szCs w:val="28"/>
        </w:rPr>
        <w:t xml:space="preserve"> </w:t>
      </w:r>
      <w:r w:rsidR="00222924">
        <w:rPr>
          <w:sz w:val="28"/>
          <w:szCs w:val="28"/>
        </w:rPr>
        <w:t xml:space="preserve">Проведено 192 мероприятия различной направленности, в которых приняли участие более 8000 человек. </w:t>
      </w:r>
      <w:r w:rsidR="00222924" w:rsidRPr="00851DE6">
        <w:rPr>
          <w:sz w:val="28"/>
          <w:szCs w:val="28"/>
        </w:rPr>
        <w:t xml:space="preserve">В 3 библиотеках района </w:t>
      </w:r>
      <w:r w:rsidR="00222924" w:rsidRPr="00851DE6">
        <w:rPr>
          <w:sz w:val="28"/>
          <w:szCs w:val="28"/>
        </w:rPr>
        <w:lastRenderedPageBreak/>
        <w:t>организованы школы компьютерной грамотности, обучение в них прошли 90 человек.</w:t>
      </w:r>
      <w:r w:rsidR="008D1CBB">
        <w:rPr>
          <w:sz w:val="28"/>
          <w:szCs w:val="28"/>
        </w:rPr>
        <w:t xml:space="preserve"> В 2013 году р</w:t>
      </w:r>
      <w:r w:rsidR="00222924">
        <w:rPr>
          <w:sz w:val="28"/>
          <w:szCs w:val="28"/>
        </w:rPr>
        <w:t xml:space="preserve">айонная библиотека </w:t>
      </w:r>
      <w:r w:rsidR="00EE2EA6">
        <w:rPr>
          <w:sz w:val="28"/>
          <w:szCs w:val="28"/>
        </w:rPr>
        <w:t>стала победителем</w:t>
      </w:r>
      <w:r w:rsidR="00222924">
        <w:rPr>
          <w:sz w:val="28"/>
          <w:szCs w:val="28"/>
        </w:rPr>
        <w:t xml:space="preserve"> </w:t>
      </w:r>
      <w:r w:rsidR="00222924" w:rsidRPr="00581DD1">
        <w:rPr>
          <w:sz w:val="28"/>
          <w:szCs w:val="28"/>
        </w:rPr>
        <w:t>краево</w:t>
      </w:r>
      <w:r w:rsidR="00EE2EA6">
        <w:rPr>
          <w:sz w:val="28"/>
          <w:szCs w:val="28"/>
        </w:rPr>
        <w:t>го</w:t>
      </w:r>
      <w:r w:rsidR="00222924" w:rsidRPr="00581DD1">
        <w:rPr>
          <w:sz w:val="28"/>
          <w:szCs w:val="28"/>
        </w:rPr>
        <w:t xml:space="preserve"> конкурс</w:t>
      </w:r>
      <w:r w:rsidR="00EE2EA6">
        <w:rPr>
          <w:sz w:val="28"/>
          <w:szCs w:val="28"/>
        </w:rPr>
        <w:t>а</w:t>
      </w:r>
      <w:r w:rsidR="008D1CBB">
        <w:rPr>
          <w:sz w:val="28"/>
          <w:szCs w:val="28"/>
        </w:rPr>
        <w:t>,</w:t>
      </w:r>
      <w:r w:rsidR="00222924">
        <w:rPr>
          <w:sz w:val="28"/>
          <w:szCs w:val="28"/>
        </w:rPr>
        <w:t xml:space="preserve"> </w:t>
      </w:r>
      <w:r w:rsidR="00222924" w:rsidRPr="00581DD1">
        <w:rPr>
          <w:sz w:val="28"/>
          <w:szCs w:val="28"/>
        </w:rPr>
        <w:t>лучшим муниципальным учреждениям культуры сельских поселений Алтайского края</w:t>
      </w:r>
      <w:r w:rsidR="00222924">
        <w:rPr>
          <w:sz w:val="28"/>
          <w:szCs w:val="28"/>
        </w:rPr>
        <w:t xml:space="preserve"> в своей номинации. Денежное поощрение в размере 100 тыс. рублей направлено на улучшение материально-технической базы.</w:t>
      </w:r>
      <w:r w:rsidR="008D1CBB">
        <w:rPr>
          <w:sz w:val="28"/>
          <w:szCs w:val="28"/>
        </w:rPr>
        <w:t xml:space="preserve"> </w:t>
      </w:r>
      <w:r w:rsidR="00222924">
        <w:rPr>
          <w:sz w:val="28"/>
          <w:szCs w:val="28"/>
        </w:rPr>
        <w:t xml:space="preserve">За прошедшие годы материально-техническая база районной  библиотеки пополнилась новой оргтехникой (компьютер, ноутбук, принтер), </w:t>
      </w:r>
      <w:proofErr w:type="spellStart"/>
      <w:r w:rsidR="00222924">
        <w:rPr>
          <w:sz w:val="28"/>
          <w:szCs w:val="28"/>
        </w:rPr>
        <w:t>звукоусилительной</w:t>
      </w:r>
      <w:proofErr w:type="spellEnd"/>
      <w:r w:rsidR="00222924">
        <w:rPr>
          <w:sz w:val="28"/>
          <w:szCs w:val="28"/>
        </w:rPr>
        <w:t xml:space="preserve"> аппаратурой, кафедрами. В целях формирования современной информационной и телекоммуникационной инфраструктуры библиотеки оснащают компьютерной техникой, подключ</w:t>
      </w:r>
      <w:r w:rsidR="008D1CBB">
        <w:rPr>
          <w:sz w:val="28"/>
          <w:szCs w:val="28"/>
        </w:rPr>
        <w:t>енной</w:t>
      </w:r>
      <w:r w:rsidR="00222924">
        <w:rPr>
          <w:sz w:val="28"/>
          <w:szCs w:val="28"/>
        </w:rPr>
        <w:t xml:space="preserve"> к сети Интернет. </w:t>
      </w:r>
      <w:r w:rsidR="000D025D">
        <w:rPr>
          <w:sz w:val="28"/>
          <w:szCs w:val="28"/>
        </w:rPr>
        <w:t>П</w:t>
      </w:r>
      <w:r w:rsidR="00222924">
        <w:rPr>
          <w:sz w:val="28"/>
          <w:szCs w:val="28"/>
        </w:rPr>
        <w:t xml:space="preserve">о краевой программе выделены </w:t>
      </w:r>
      <w:r w:rsidR="00B87165">
        <w:rPr>
          <w:sz w:val="28"/>
          <w:szCs w:val="28"/>
        </w:rPr>
        <w:t xml:space="preserve">60 тыс. рублей </w:t>
      </w:r>
      <w:r w:rsidR="00222924">
        <w:rPr>
          <w:sz w:val="28"/>
          <w:szCs w:val="28"/>
        </w:rPr>
        <w:t xml:space="preserve"> на подключение с</w:t>
      </w:r>
      <w:r w:rsidR="00881FFC">
        <w:rPr>
          <w:sz w:val="28"/>
          <w:szCs w:val="28"/>
        </w:rPr>
        <w:t>ельских библиотек (</w:t>
      </w:r>
      <w:proofErr w:type="spellStart"/>
      <w:r w:rsidR="00881FFC">
        <w:rPr>
          <w:sz w:val="28"/>
          <w:szCs w:val="28"/>
        </w:rPr>
        <w:t>Макарьевская</w:t>
      </w:r>
      <w:proofErr w:type="spellEnd"/>
      <w:r w:rsidR="00222924">
        <w:rPr>
          <w:sz w:val="28"/>
          <w:szCs w:val="28"/>
        </w:rPr>
        <w:t>,</w:t>
      </w:r>
      <w:r w:rsidR="00881FFC">
        <w:rPr>
          <w:sz w:val="28"/>
          <w:szCs w:val="28"/>
        </w:rPr>
        <w:t xml:space="preserve"> </w:t>
      </w:r>
      <w:proofErr w:type="spellStart"/>
      <w:r w:rsidR="00222924">
        <w:rPr>
          <w:sz w:val="28"/>
          <w:szCs w:val="28"/>
        </w:rPr>
        <w:t>Чистюньская</w:t>
      </w:r>
      <w:proofErr w:type="spellEnd"/>
      <w:r w:rsidR="00222924">
        <w:rPr>
          <w:sz w:val="28"/>
          <w:szCs w:val="28"/>
        </w:rPr>
        <w:t xml:space="preserve"> библиотеки) к сети Интернет</w:t>
      </w:r>
      <w:r w:rsidR="00222924" w:rsidRPr="000843C0">
        <w:rPr>
          <w:sz w:val="28"/>
          <w:szCs w:val="28"/>
        </w:rPr>
        <w:t xml:space="preserve">, что способствовало повышению организационно-художественного уровня проводимых массово-зрелищных и </w:t>
      </w:r>
      <w:proofErr w:type="spellStart"/>
      <w:r w:rsidR="00222924" w:rsidRPr="000843C0">
        <w:rPr>
          <w:sz w:val="28"/>
          <w:szCs w:val="28"/>
        </w:rPr>
        <w:t>культурно-досуговых</w:t>
      </w:r>
      <w:proofErr w:type="spellEnd"/>
      <w:r w:rsidR="00222924" w:rsidRPr="000843C0">
        <w:rPr>
          <w:sz w:val="28"/>
          <w:szCs w:val="28"/>
        </w:rPr>
        <w:t xml:space="preserve"> мероприятий</w:t>
      </w:r>
      <w:r w:rsidR="00222924">
        <w:rPr>
          <w:sz w:val="28"/>
          <w:szCs w:val="28"/>
        </w:rPr>
        <w:t xml:space="preserve">. </w:t>
      </w:r>
      <w:r w:rsidR="00881FFC">
        <w:rPr>
          <w:sz w:val="28"/>
          <w:szCs w:val="28"/>
        </w:rPr>
        <w:t>Вместе с тем</w:t>
      </w:r>
      <w:r w:rsidR="00B87165">
        <w:rPr>
          <w:sz w:val="28"/>
          <w:szCs w:val="28"/>
        </w:rPr>
        <w:t>,</w:t>
      </w:r>
      <w:r w:rsidR="00881FFC">
        <w:rPr>
          <w:sz w:val="28"/>
          <w:szCs w:val="28"/>
        </w:rPr>
        <w:t xml:space="preserve"> имеющиеся ре</w:t>
      </w:r>
      <w:r w:rsidR="00881FFC" w:rsidRPr="00881FFC">
        <w:rPr>
          <w:sz w:val="28"/>
          <w:szCs w:val="28"/>
        </w:rPr>
        <w:t xml:space="preserve">сурсы </w:t>
      </w:r>
      <w:r w:rsidR="00881FFC">
        <w:rPr>
          <w:sz w:val="28"/>
          <w:szCs w:val="28"/>
        </w:rPr>
        <w:t>сельских</w:t>
      </w:r>
      <w:r w:rsidR="00881FFC" w:rsidRPr="00881FFC">
        <w:rPr>
          <w:sz w:val="28"/>
          <w:szCs w:val="28"/>
        </w:rPr>
        <w:t xml:space="preserve"> библиотек не в полной мере </w:t>
      </w:r>
      <w:r w:rsidR="00881FFC">
        <w:rPr>
          <w:sz w:val="28"/>
          <w:szCs w:val="28"/>
        </w:rPr>
        <w:t>соот</w:t>
      </w:r>
      <w:r w:rsidR="00881FFC" w:rsidRPr="00881FFC">
        <w:rPr>
          <w:sz w:val="28"/>
          <w:szCs w:val="28"/>
        </w:rPr>
        <w:t>ветствуют информационным и культурны</w:t>
      </w:r>
      <w:r w:rsidR="00881FFC">
        <w:rPr>
          <w:sz w:val="28"/>
          <w:szCs w:val="28"/>
        </w:rPr>
        <w:t>м запросам пользователей. Обнов</w:t>
      </w:r>
      <w:r w:rsidR="00881FFC" w:rsidRPr="00881FFC">
        <w:rPr>
          <w:sz w:val="28"/>
          <w:szCs w:val="28"/>
        </w:rPr>
        <w:t>ление библиотечных фондов идет медленными темпами</w:t>
      </w:r>
      <w:r w:rsidR="00BB7578">
        <w:rPr>
          <w:sz w:val="28"/>
          <w:szCs w:val="28"/>
        </w:rPr>
        <w:t>.</w:t>
      </w:r>
      <w:r w:rsidR="00B87165">
        <w:rPr>
          <w:sz w:val="28"/>
          <w:szCs w:val="28"/>
        </w:rPr>
        <w:t xml:space="preserve">  </w:t>
      </w:r>
      <w:r w:rsidR="00881FFC" w:rsidRPr="00881FFC">
        <w:rPr>
          <w:sz w:val="28"/>
          <w:szCs w:val="28"/>
        </w:rPr>
        <w:t>Восполнение и развитие кадрового р</w:t>
      </w:r>
      <w:r w:rsidR="00881FFC">
        <w:rPr>
          <w:sz w:val="28"/>
          <w:szCs w:val="28"/>
        </w:rPr>
        <w:t>есурса сферы культуры, обеспече</w:t>
      </w:r>
      <w:r w:rsidR="00881FFC" w:rsidRPr="00881FFC">
        <w:rPr>
          <w:sz w:val="28"/>
          <w:szCs w:val="28"/>
        </w:rPr>
        <w:t xml:space="preserve">ние прав граждан на образование являются приоритетными направлениями политики </w:t>
      </w:r>
      <w:r w:rsidR="00A41ED1">
        <w:rPr>
          <w:sz w:val="28"/>
          <w:szCs w:val="28"/>
        </w:rPr>
        <w:t>района</w:t>
      </w:r>
      <w:r w:rsidR="00881FFC" w:rsidRPr="00881FFC">
        <w:rPr>
          <w:sz w:val="28"/>
          <w:szCs w:val="28"/>
        </w:rPr>
        <w:t xml:space="preserve"> в области культуры.</w:t>
      </w:r>
      <w:r w:rsidR="00A41ED1" w:rsidRPr="00A41ED1">
        <w:t xml:space="preserve"> </w:t>
      </w:r>
    </w:p>
    <w:p w:rsidR="00E428B7" w:rsidRDefault="00A41ED1" w:rsidP="00B8716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41ED1">
        <w:rPr>
          <w:sz w:val="28"/>
          <w:szCs w:val="28"/>
        </w:rPr>
        <w:t>В числе основных задач остается подготовка и переподготовка специа</w:t>
      </w:r>
      <w:r w:rsidRPr="00A41ED1">
        <w:rPr>
          <w:sz w:val="28"/>
          <w:szCs w:val="28"/>
        </w:rPr>
        <w:softHyphen/>
        <w:t xml:space="preserve">листов для сферы культуры. </w:t>
      </w:r>
      <w:r>
        <w:rPr>
          <w:sz w:val="28"/>
          <w:szCs w:val="28"/>
        </w:rPr>
        <w:t xml:space="preserve">В </w:t>
      </w:r>
      <w:r w:rsidR="00B87165">
        <w:rPr>
          <w:sz w:val="28"/>
          <w:szCs w:val="28"/>
        </w:rPr>
        <w:t>ДШИ</w:t>
      </w:r>
      <w:r w:rsidR="00BE04D7">
        <w:rPr>
          <w:sz w:val="28"/>
          <w:szCs w:val="28"/>
        </w:rPr>
        <w:t xml:space="preserve"> н</w:t>
      </w:r>
      <w:r w:rsidR="0033506F" w:rsidRPr="00581DD1">
        <w:rPr>
          <w:sz w:val="28"/>
          <w:szCs w:val="28"/>
        </w:rPr>
        <w:t>а 5 отделениях обучается 1</w:t>
      </w:r>
      <w:r w:rsidR="0033506F">
        <w:rPr>
          <w:sz w:val="28"/>
          <w:szCs w:val="28"/>
        </w:rPr>
        <w:t xml:space="preserve">28 учащихся. </w:t>
      </w:r>
      <w:r w:rsidR="0033506F" w:rsidRPr="00581DD1">
        <w:rPr>
          <w:sz w:val="28"/>
          <w:szCs w:val="28"/>
        </w:rPr>
        <w:t>Сохранен квалифицированный преподавательский состав.</w:t>
      </w:r>
      <w:r w:rsidR="00B87165">
        <w:rPr>
          <w:sz w:val="28"/>
          <w:szCs w:val="28"/>
        </w:rPr>
        <w:t xml:space="preserve"> В 2014 году з</w:t>
      </w:r>
      <w:r w:rsidR="0033506F" w:rsidRPr="00581DD1">
        <w:rPr>
          <w:sz w:val="28"/>
          <w:szCs w:val="28"/>
        </w:rPr>
        <w:t>начимым событием стало участие школы в краевом конкурсе и получение денежного поощрения в 100 тыс. руб.</w:t>
      </w:r>
      <w:r w:rsidR="00B87165">
        <w:rPr>
          <w:sz w:val="28"/>
          <w:szCs w:val="28"/>
        </w:rPr>
        <w:t xml:space="preserve"> ДШИ стала</w:t>
      </w:r>
      <w:r w:rsidR="0033506F" w:rsidRPr="00581DD1">
        <w:rPr>
          <w:sz w:val="28"/>
          <w:szCs w:val="28"/>
        </w:rPr>
        <w:t xml:space="preserve"> лучшим муниципальным учреждени</w:t>
      </w:r>
      <w:r w:rsidR="00B87165">
        <w:rPr>
          <w:sz w:val="28"/>
          <w:szCs w:val="28"/>
        </w:rPr>
        <w:t>е</w:t>
      </w:r>
      <w:r w:rsidR="0033506F" w:rsidRPr="00581DD1">
        <w:rPr>
          <w:sz w:val="28"/>
          <w:szCs w:val="28"/>
        </w:rPr>
        <w:t xml:space="preserve">м культуры сельских поселений Алтайского края в своей номинации. </w:t>
      </w:r>
      <w:r w:rsidR="00E428B7">
        <w:rPr>
          <w:sz w:val="28"/>
          <w:szCs w:val="28"/>
        </w:rPr>
        <w:t>В то же время требуется улучшить материально-техническую базу школы искусств</w:t>
      </w:r>
      <w:r w:rsidR="000D025D">
        <w:rPr>
          <w:sz w:val="28"/>
          <w:szCs w:val="28"/>
        </w:rPr>
        <w:t>, о</w:t>
      </w:r>
      <w:r w:rsidR="00425AAE">
        <w:rPr>
          <w:sz w:val="28"/>
          <w:szCs w:val="28"/>
        </w:rPr>
        <w:t>бновить музыкальные инструменты и профессиональное оборудование.</w:t>
      </w:r>
      <w:r w:rsidR="00B560EB">
        <w:rPr>
          <w:sz w:val="28"/>
          <w:szCs w:val="28"/>
        </w:rPr>
        <w:t xml:space="preserve"> Необходимо приобрести баян, конце</w:t>
      </w:r>
      <w:r w:rsidR="00435E67">
        <w:rPr>
          <w:sz w:val="28"/>
          <w:szCs w:val="28"/>
        </w:rPr>
        <w:t>ртную балалайку, домру альт, дом</w:t>
      </w:r>
      <w:r w:rsidR="00B560EB">
        <w:rPr>
          <w:sz w:val="28"/>
          <w:szCs w:val="28"/>
        </w:rPr>
        <w:t>ру малую, гусли.</w:t>
      </w:r>
    </w:p>
    <w:p w:rsidR="009A388D" w:rsidRDefault="009A388D" w:rsidP="009A388D">
      <w:pPr>
        <w:ind w:firstLine="709"/>
        <w:jc w:val="both"/>
        <w:rPr>
          <w:sz w:val="28"/>
          <w:szCs w:val="28"/>
        </w:rPr>
      </w:pPr>
      <w:r w:rsidRPr="00E30A84">
        <w:rPr>
          <w:sz w:val="28"/>
          <w:szCs w:val="28"/>
        </w:rPr>
        <w:t xml:space="preserve">С 1 января 2013 года клубная система представлена </w:t>
      </w:r>
      <w:r>
        <w:rPr>
          <w:sz w:val="28"/>
          <w:szCs w:val="28"/>
        </w:rPr>
        <w:t>м</w:t>
      </w:r>
      <w:r w:rsidRPr="00E30A84">
        <w:rPr>
          <w:sz w:val="28"/>
          <w:szCs w:val="28"/>
        </w:rPr>
        <w:t>униципальн</w:t>
      </w:r>
      <w:r w:rsidR="00B87165">
        <w:rPr>
          <w:sz w:val="28"/>
          <w:szCs w:val="28"/>
        </w:rPr>
        <w:t>ым</w:t>
      </w:r>
      <w:r w:rsidRPr="00E30A84">
        <w:rPr>
          <w:sz w:val="28"/>
          <w:szCs w:val="28"/>
        </w:rPr>
        <w:t xml:space="preserve"> бюджетн</w:t>
      </w:r>
      <w:r w:rsidR="00B87165">
        <w:rPr>
          <w:sz w:val="28"/>
          <w:szCs w:val="28"/>
        </w:rPr>
        <w:t xml:space="preserve">ым </w:t>
      </w:r>
      <w:r w:rsidRPr="00E30A84">
        <w:rPr>
          <w:sz w:val="28"/>
          <w:szCs w:val="28"/>
        </w:rPr>
        <w:t>учреждение</w:t>
      </w:r>
      <w:r w:rsidR="00B87165">
        <w:rPr>
          <w:sz w:val="28"/>
          <w:szCs w:val="28"/>
        </w:rPr>
        <w:t>м</w:t>
      </w:r>
      <w:r w:rsidRPr="00E30A84">
        <w:rPr>
          <w:sz w:val="28"/>
          <w:szCs w:val="28"/>
        </w:rPr>
        <w:t xml:space="preserve"> культуры «Топчихинский центральный Дом культуры»</w:t>
      </w:r>
      <w:r w:rsidR="00B16950">
        <w:rPr>
          <w:sz w:val="28"/>
          <w:szCs w:val="28"/>
        </w:rPr>
        <w:t xml:space="preserve">, </w:t>
      </w:r>
      <w:r w:rsidR="00B87165">
        <w:rPr>
          <w:sz w:val="28"/>
          <w:szCs w:val="28"/>
        </w:rPr>
        <w:t>объединяющ</w:t>
      </w:r>
      <w:r w:rsidR="00B16950">
        <w:rPr>
          <w:sz w:val="28"/>
          <w:szCs w:val="28"/>
        </w:rPr>
        <w:t>им</w:t>
      </w:r>
      <w:r w:rsidR="00B87165">
        <w:rPr>
          <w:sz w:val="28"/>
          <w:szCs w:val="28"/>
        </w:rPr>
        <w:t xml:space="preserve"> сеть</w:t>
      </w:r>
      <w:r w:rsidRPr="00E30A84">
        <w:rPr>
          <w:sz w:val="28"/>
          <w:szCs w:val="28"/>
        </w:rPr>
        <w:t xml:space="preserve"> структурны</w:t>
      </w:r>
      <w:r w:rsidR="00B87165">
        <w:rPr>
          <w:sz w:val="28"/>
          <w:szCs w:val="28"/>
        </w:rPr>
        <w:t>х</w:t>
      </w:r>
      <w:r w:rsidRPr="00E30A84">
        <w:rPr>
          <w:sz w:val="28"/>
          <w:szCs w:val="28"/>
        </w:rPr>
        <w:t xml:space="preserve"> подразделени</w:t>
      </w:r>
      <w:r w:rsidR="00B87165">
        <w:rPr>
          <w:sz w:val="28"/>
          <w:szCs w:val="28"/>
        </w:rPr>
        <w:t>й</w:t>
      </w:r>
      <w:r w:rsidRPr="00E30A84">
        <w:rPr>
          <w:sz w:val="28"/>
          <w:szCs w:val="28"/>
        </w:rPr>
        <w:t xml:space="preserve"> в сельских поселениях</w:t>
      </w:r>
      <w:r w:rsidR="00B16950">
        <w:rPr>
          <w:sz w:val="28"/>
          <w:szCs w:val="28"/>
        </w:rPr>
        <w:t xml:space="preserve"> </w:t>
      </w:r>
      <w:r w:rsidR="00B87165">
        <w:rPr>
          <w:sz w:val="28"/>
          <w:szCs w:val="28"/>
        </w:rPr>
        <w:t>(</w:t>
      </w:r>
      <w:r w:rsidRPr="00E30A84">
        <w:rPr>
          <w:sz w:val="28"/>
          <w:szCs w:val="28"/>
        </w:rPr>
        <w:t>без права юридического лица</w:t>
      </w:r>
      <w:r w:rsidR="00B87165">
        <w:rPr>
          <w:sz w:val="28"/>
          <w:szCs w:val="28"/>
        </w:rPr>
        <w:t>) и</w:t>
      </w:r>
      <w:r w:rsidRPr="00E30A84">
        <w:rPr>
          <w:sz w:val="28"/>
          <w:szCs w:val="28"/>
        </w:rPr>
        <w:t xml:space="preserve">з 13 </w:t>
      </w:r>
      <w:r>
        <w:rPr>
          <w:sz w:val="28"/>
          <w:szCs w:val="28"/>
        </w:rPr>
        <w:t>сельских Домов культуры</w:t>
      </w:r>
      <w:r w:rsidR="00B87165">
        <w:rPr>
          <w:sz w:val="28"/>
          <w:szCs w:val="28"/>
        </w:rPr>
        <w:t xml:space="preserve"> (далее - СДК)</w:t>
      </w:r>
      <w:r>
        <w:rPr>
          <w:sz w:val="28"/>
          <w:szCs w:val="28"/>
        </w:rPr>
        <w:t xml:space="preserve">, </w:t>
      </w:r>
      <w:r w:rsidRPr="00E30A84">
        <w:rPr>
          <w:sz w:val="28"/>
          <w:szCs w:val="28"/>
        </w:rPr>
        <w:t xml:space="preserve">16 </w:t>
      </w:r>
      <w:r>
        <w:rPr>
          <w:sz w:val="28"/>
          <w:szCs w:val="28"/>
        </w:rPr>
        <w:t>сельских клубов</w:t>
      </w:r>
      <w:r w:rsidR="00B87165">
        <w:rPr>
          <w:sz w:val="28"/>
          <w:szCs w:val="28"/>
        </w:rPr>
        <w:t xml:space="preserve"> (далее -СК)</w:t>
      </w:r>
      <w:r>
        <w:rPr>
          <w:sz w:val="28"/>
          <w:szCs w:val="28"/>
        </w:rPr>
        <w:t xml:space="preserve">, </w:t>
      </w:r>
      <w:r w:rsidRPr="00E30A84">
        <w:rPr>
          <w:sz w:val="28"/>
          <w:szCs w:val="28"/>
        </w:rPr>
        <w:t>17 б</w:t>
      </w:r>
      <w:r w:rsidR="00F03ED4">
        <w:rPr>
          <w:sz w:val="28"/>
          <w:szCs w:val="28"/>
        </w:rPr>
        <w:t>иб</w:t>
      </w:r>
      <w:r w:rsidRPr="00E30A84">
        <w:rPr>
          <w:sz w:val="28"/>
          <w:szCs w:val="28"/>
        </w:rPr>
        <w:t>лиотек.</w:t>
      </w:r>
      <w:r w:rsidR="001F5283">
        <w:rPr>
          <w:sz w:val="28"/>
          <w:szCs w:val="28"/>
        </w:rPr>
        <w:t xml:space="preserve"> </w:t>
      </w:r>
      <w:proofErr w:type="spellStart"/>
      <w:r w:rsidR="00E428B7">
        <w:rPr>
          <w:sz w:val="28"/>
          <w:szCs w:val="28"/>
        </w:rPr>
        <w:t>Востребова</w:t>
      </w:r>
      <w:r>
        <w:rPr>
          <w:sz w:val="28"/>
          <w:szCs w:val="28"/>
        </w:rPr>
        <w:t>н</w:t>
      </w:r>
      <w:r w:rsidR="00E428B7">
        <w:rPr>
          <w:sz w:val="28"/>
          <w:szCs w:val="28"/>
        </w:rPr>
        <w:t>н</w:t>
      </w:r>
      <w:r>
        <w:rPr>
          <w:sz w:val="28"/>
          <w:szCs w:val="28"/>
        </w:rPr>
        <w:t>ость</w:t>
      </w:r>
      <w:proofErr w:type="spellEnd"/>
      <w:r>
        <w:rPr>
          <w:sz w:val="28"/>
          <w:szCs w:val="28"/>
        </w:rPr>
        <w:t xml:space="preserve"> клубных учреждений культуры неоспорим</w:t>
      </w:r>
      <w:r w:rsidR="000D025D">
        <w:rPr>
          <w:sz w:val="28"/>
          <w:szCs w:val="28"/>
        </w:rPr>
        <w:t>а</w:t>
      </w:r>
      <w:r>
        <w:rPr>
          <w:sz w:val="28"/>
          <w:szCs w:val="28"/>
        </w:rPr>
        <w:t xml:space="preserve">. Для жителей района проводятся социально значимые праздники, фестивали самодеятельного народного творчества, профессиональные праздники. За 2014 год клубными учреждения проведено более 7000 мероприятий. Из общего числа проведенных мероприятий </w:t>
      </w:r>
      <w:r w:rsidR="00100845">
        <w:rPr>
          <w:sz w:val="28"/>
          <w:szCs w:val="28"/>
        </w:rPr>
        <w:t>7</w:t>
      </w:r>
      <w:r w:rsidR="001F5283">
        <w:rPr>
          <w:sz w:val="28"/>
          <w:szCs w:val="28"/>
        </w:rPr>
        <w:t xml:space="preserve"> </w:t>
      </w:r>
      <w:r w:rsidR="00100845">
        <w:rPr>
          <w:sz w:val="28"/>
          <w:szCs w:val="28"/>
        </w:rPr>
        <w:t xml:space="preserve">% </w:t>
      </w:r>
      <w:r>
        <w:rPr>
          <w:sz w:val="28"/>
          <w:szCs w:val="28"/>
        </w:rPr>
        <w:t>составляют мероприятия</w:t>
      </w:r>
      <w:r w:rsidR="00B16950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направленные на сохранение нематериального наследия.</w:t>
      </w:r>
      <w:r w:rsidR="001F5283">
        <w:rPr>
          <w:sz w:val="28"/>
          <w:szCs w:val="28"/>
        </w:rPr>
        <w:t xml:space="preserve"> </w:t>
      </w:r>
      <w:r>
        <w:rPr>
          <w:sz w:val="28"/>
          <w:szCs w:val="28"/>
        </w:rPr>
        <w:t>В клубах созданы 182 клубных формирования, в них занимаются 1890 человек.</w:t>
      </w:r>
    </w:p>
    <w:p w:rsidR="009A388D" w:rsidRDefault="001F5283" w:rsidP="009A3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A388D">
        <w:rPr>
          <w:sz w:val="28"/>
          <w:szCs w:val="28"/>
        </w:rPr>
        <w:t xml:space="preserve">айон богат творческим потенциалом. Солисты, творческие коллективы ЦДК, участвуют в краевых, Всероссийских конкурсах, показывают высокий профессионализм. </w:t>
      </w:r>
    </w:p>
    <w:p w:rsidR="009A388D" w:rsidRPr="009456DC" w:rsidRDefault="009A388D" w:rsidP="009A388D">
      <w:pPr>
        <w:ind w:firstLine="709"/>
        <w:jc w:val="both"/>
        <w:rPr>
          <w:sz w:val="28"/>
          <w:szCs w:val="28"/>
        </w:rPr>
      </w:pPr>
      <w:r w:rsidRPr="009456DC">
        <w:rPr>
          <w:sz w:val="28"/>
          <w:szCs w:val="28"/>
        </w:rPr>
        <w:lastRenderedPageBreak/>
        <w:t>В Топчихинском районе звание «Народный самодеятельный коллектив» имеют:</w:t>
      </w:r>
    </w:p>
    <w:p w:rsidR="009A388D" w:rsidRPr="009456DC" w:rsidRDefault="009A388D" w:rsidP="009A3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вокальный ансамбль «Лада», театр миниатюр «Завалинка», </w:t>
      </w:r>
      <w:r w:rsidRPr="009456DC">
        <w:rPr>
          <w:sz w:val="28"/>
          <w:szCs w:val="28"/>
        </w:rPr>
        <w:t>ансамбль русских народных инструментов (АРНИ).</w:t>
      </w:r>
    </w:p>
    <w:p w:rsidR="009A388D" w:rsidRDefault="009A388D" w:rsidP="009A388D">
      <w:pPr>
        <w:ind w:firstLine="709"/>
        <w:jc w:val="both"/>
        <w:rPr>
          <w:sz w:val="28"/>
          <w:szCs w:val="28"/>
        </w:rPr>
      </w:pPr>
      <w:r w:rsidRPr="009456DC">
        <w:rPr>
          <w:sz w:val="28"/>
          <w:szCs w:val="28"/>
        </w:rPr>
        <w:t xml:space="preserve">- «Заслуженный коллектив самодеятельного художественного творчества Алтайского края» народный ансамбль ложкарей </w:t>
      </w:r>
      <w:proofErr w:type="spellStart"/>
      <w:r w:rsidRPr="009456DC">
        <w:rPr>
          <w:sz w:val="28"/>
          <w:szCs w:val="28"/>
        </w:rPr>
        <w:t>Парф</w:t>
      </w:r>
      <w:r w:rsidR="001F5283">
        <w:rPr>
          <w:sz w:val="28"/>
          <w:szCs w:val="28"/>
        </w:rPr>
        <w:t>ё</w:t>
      </w:r>
      <w:r w:rsidRPr="009456DC">
        <w:rPr>
          <w:sz w:val="28"/>
          <w:szCs w:val="28"/>
        </w:rPr>
        <w:t>новского</w:t>
      </w:r>
      <w:proofErr w:type="spellEnd"/>
      <w:r w:rsidRPr="009456DC">
        <w:rPr>
          <w:sz w:val="28"/>
          <w:szCs w:val="28"/>
        </w:rPr>
        <w:t xml:space="preserve"> СДК.</w:t>
      </w:r>
    </w:p>
    <w:p w:rsidR="009A388D" w:rsidRDefault="001F5283" w:rsidP="009A3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ЦДК</w:t>
      </w:r>
      <w:r w:rsidR="009A388D">
        <w:rPr>
          <w:sz w:val="28"/>
          <w:szCs w:val="28"/>
        </w:rPr>
        <w:t xml:space="preserve"> является главным культурны</w:t>
      </w:r>
      <w:r>
        <w:rPr>
          <w:sz w:val="28"/>
          <w:szCs w:val="28"/>
        </w:rPr>
        <w:t>м</w:t>
      </w:r>
      <w:r w:rsidR="009A388D">
        <w:rPr>
          <w:sz w:val="28"/>
          <w:szCs w:val="28"/>
        </w:rPr>
        <w:t xml:space="preserve"> центро</w:t>
      </w:r>
      <w:r>
        <w:rPr>
          <w:sz w:val="28"/>
          <w:szCs w:val="28"/>
        </w:rPr>
        <w:t>м</w:t>
      </w:r>
      <w:r w:rsidR="009A388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="009A388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A388D">
        <w:rPr>
          <w:sz w:val="28"/>
          <w:szCs w:val="28"/>
        </w:rPr>
        <w:t>а сцене</w:t>
      </w:r>
      <w:r>
        <w:rPr>
          <w:sz w:val="28"/>
          <w:szCs w:val="28"/>
        </w:rPr>
        <w:t xml:space="preserve"> которого</w:t>
      </w:r>
      <w:r w:rsidR="009A388D">
        <w:rPr>
          <w:sz w:val="28"/>
          <w:szCs w:val="28"/>
        </w:rPr>
        <w:t xml:space="preserve"> проходят значимые краевые и районные</w:t>
      </w:r>
      <w:r>
        <w:rPr>
          <w:sz w:val="28"/>
          <w:szCs w:val="28"/>
        </w:rPr>
        <w:t xml:space="preserve"> официальные мероприятия,  </w:t>
      </w:r>
      <w:r w:rsidR="009A388D">
        <w:rPr>
          <w:sz w:val="28"/>
          <w:szCs w:val="28"/>
        </w:rPr>
        <w:t>фестивали, конкурсы</w:t>
      </w:r>
      <w:r>
        <w:rPr>
          <w:sz w:val="28"/>
          <w:szCs w:val="28"/>
        </w:rPr>
        <w:t xml:space="preserve"> и др.</w:t>
      </w:r>
      <w:r w:rsidR="009A388D">
        <w:rPr>
          <w:sz w:val="28"/>
          <w:szCs w:val="28"/>
        </w:rPr>
        <w:t xml:space="preserve"> </w:t>
      </w:r>
    </w:p>
    <w:p w:rsidR="009A388D" w:rsidRDefault="009A388D" w:rsidP="009A388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3198D">
        <w:rPr>
          <w:sz w:val="28"/>
          <w:szCs w:val="28"/>
        </w:rPr>
        <w:t xml:space="preserve">В </w:t>
      </w:r>
      <w:r w:rsidR="00FB3868">
        <w:rPr>
          <w:sz w:val="28"/>
          <w:szCs w:val="28"/>
        </w:rPr>
        <w:t xml:space="preserve">2014 </w:t>
      </w:r>
      <w:r w:rsidRPr="0043198D">
        <w:rPr>
          <w:sz w:val="28"/>
          <w:szCs w:val="28"/>
        </w:rPr>
        <w:t xml:space="preserve">году при поддержке </w:t>
      </w:r>
      <w:r>
        <w:rPr>
          <w:sz w:val="28"/>
          <w:szCs w:val="28"/>
        </w:rPr>
        <w:t xml:space="preserve">Администрации Алтайского края, </w:t>
      </w:r>
      <w:r w:rsidRPr="0043198D"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>за счет собственных средств</w:t>
      </w:r>
      <w:r w:rsidRPr="0043198D">
        <w:rPr>
          <w:sz w:val="28"/>
          <w:szCs w:val="28"/>
        </w:rPr>
        <w:t xml:space="preserve"> велась интенсивная работа, направленная на укрепление материально – технической базы и создание условий для разнообразного содержательного досуга населения.</w:t>
      </w:r>
      <w:r>
        <w:rPr>
          <w:sz w:val="28"/>
          <w:szCs w:val="28"/>
        </w:rPr>
        <w:t xml:space="preserve"> </w:t>
      </w:r>
      <w:r w:rsidRPr="005B2EAD">
        <w:rPr>
          <w:sz w:val="28"/>
          <w:szCs w:val="28"/>
        </w:rPr>
        <w:t xml:space="preserve">Проведено укомплектование учреждений культуры современной аудио, </w:t>
      </w:r>
      <w:proofErr w:type="spellStart"/>
      <w:r w:rsidRPr="005B2EAD">
        <w:rPr>
          <w:sz w:val="28"/>
          <w:szCs w:val="28"/>
        </w:rPr>
        <w:t>звукоусилительной</w:t>
      </w:r>
      <w:proofErr w:type="spellEnd"/>
      <w:r w:rsidRPr="005B2EAD">
        <w:rPr>
          <w:sz w:val="28"/>
          <w:szCs w:val="28"/>
        </w:rPr>
        <w:t xml:space="preserve"> и осветительной техникой</w:t>
      </w:r>
      <w:r>
        <w:rPr>
          <w:sz w:val="28"/>
          <w:szCs w:val="28"/>
        </w:rPr>
        <w:t xml:space="preserve">. </w:t>
      </w:r>
    </w:p>
    <w:p w:rsidR="00C34236" w:rsidRDefault="00B61F29" w:rsidP="009A388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FB3868">
        <w:rPr>
          <w:sz w:val="28"/>
          <w:szCs w:val="28"/>
        </w:rPr>
        <w:t xml:space="preserve"> м</w:t>
      </w:r>
      <w:r w:rsidR="00C1125A" w:rsidRPr="00C1125A">
        <w:rPr>
          <w:sz w:val="28"/>
          <w:szCs w:val="28"/>
        </w:rPr>
        <w:t>атериально-техническая база учр</w:t>
      </w:r>
      <w:r w:rsidR="00C1125A">
        <w:rPr>
          <w:sz w:val="28"/>
          <w:szCs w:val="28"/>
        </w:rPr>
        <w:t xml:space="preserve">еждений культуры </w:t>
      </w:r>
      <w:r w:rsidR="00C1125A" w:rsidRPr="00C1125A">
        <w:rPr>
          <w:sz w:val="28"/>
          <w:szCs w:val="28"/>
        </w:rPr>
        <w:t>хара</w:t>
      </w:r>
      <w:r w:rsidR="00C1125A">
        <w:rPr>
          <w:sz w:val="28"/>
          <w:szCs w:val="28"/>
        </w:rPr>
        <w:t>ктеризуется высокой степенью из</w:t>
      </w:r>
      <w:r w:rsidR="00C1125A" w:rsidRPr="00C1125A">
        <w:rPr>
          <w:sz w:val="28"/>
          <w:szCs w:val="28"/>
        </w:rPr>
        <w:t>носа</w:t>
      </w:r>
      <w:r>
        <w:rPr>
          <w:sz w:val="28"/>
          <w:szCs w:val="28"/>
        </w:rPr>
        <w:t>, в СДК</w:t>
      </w:r>
      <w:r w:rsidR="00CC16EE">
        <w:rPr>
          <w:sz w:val="28"/>
          <w:szCs w:val="28"/>
        </w:rPr>
        <w:t xml:space="preserve"> и СК </w:t>
      </w:r>
      <w:r>
        <w:rPr>
          <w:sz w:val="28"/>
          <w:szCs w:val="28"/>
        </w:rPr>
        <w:t xml:space="preserve">не хватает </w:t>
      </w:r>
      <w:proofErr w:type="spellStart"/>
      <w:r>
        <w:rPr>
          <w:sz w:val="28"/>
          <w:szCs w:val="28"/>
        </w:rPr>
        <w:t>звукоусилительной</w:t>
      </w:r>
      <w:proofErr w:type="spellEnd"/>
      <w:r>
        <w:rPr>
          <w:sz w:val="28"/>
          <w:szCs w:val="28"/>
        </w:rPr>
        <w:t xml:space="preserve"> аппаратуры.</w:t>
      </w:r>
      <w:r w:rsidR="00C1125A" w:rsidRPr="00C1125A">
        <w:rPr>
          <w:sz w:val="28"/>
          <w:szCs w:val="28"/>
        </w:rPr>
        <w:t xml:space="preserve"> </w:t>
      </w:r>
      <w:r w:rsidR="002E3F4D">
        <w:rPr>
          <w:sz w:val="28"/>
          <w:szCs w:val="28"/>
        </w:rPr>
        <w:t xml:space="preserve">Необходимо обновить комплекты </w:t>
      </w:r>
      <w:proofErr w:type="spellStart"/>
      <w:r w:rsidR="002E3F4D">
        <w:rPr>
          <w:sz w:val="28"/>
          <w:szCs w:val="28"/>
        </w:rPr>
        <w:t>звукоусилительной</w:t>
      </w:r>
      <w:proofErr w:type="spellEnd"/>
      <w:r w:rsidR="002E3F4D">
        <w:rPr>
          <w:sz w:val="28"/>
          <w:szCs w:val="28"/>
        </w:rPr>
        <w:t xml:space="preserve"> аппаратуры в </w:t>
      </w:r>
      <w:proofErr w:type="spellStart"/>
      <w:r w:rsidR="002E3F4D">
        <w:rPr>
          <w:sz w:val="28"/>
          <w:szCs w:val="28"/>
        </w:rPr>
        <w:t>Белояровском</w:t>
      </w:r>
      <w:proofErr w:type="spellEnd"/>
      <w:r w:rsidR="002E3F4D">
        <w:rPr>
          <w:sz w:val="28"/>
          <w:szCs w:val="28"/>
        </w:rPr>
        <w:t xml:space="preserve">, Володарском, Кировском, Ключевском, </w:t>
      </w:r>
      <w:proofErr w:type="spellStart"/>
      <w:r w:rsidR="002E3F4D">
        <w:rPr>
          <w:sz w:val="28"/>
          <w:szCs w:val="28"/>
        </w:rPr>
        <w:t>Макарьевском</w:t>
      </w:r>
      <w:proofErr w:type="spellEnd"/>
      <w:r w:rsidR="002E3F4D">
        <w:rPr>
          <w:sz w:val="28"/>
          <w:szCs w:val="28"/>
        </w:rPr>
        <w:t xml:space="preserve">, Покровском, </w:t>
      </w:r>
      <w:proofErr w:type="spellStart"/>
      <w:r w:rsidR="002E3F4D">
        <w:rPr>
          <w:sz w:val="28"/>
          <w:szCs w:val="28"/>
        </w:rPr>
        <w:t>Сидоровском</w:t>
      </w:r>
      <w:proofErr w:type="spellEnd"/>
      <w:r w:rsidR="002E3F4D">
        <w:rPr>
          <w:sz w:val="28"/>
          <w:szCs w:val="28"/>
        </w:rPr>
        <w:t xml:space="preserve">, </w:t>
      </w:r>
      <w:proofErr w:type="spellStart"/>
      <w:r w:rsidR="002E3F4D">
        <w:rPr>
          <w:sz w:val="28"/>
          <w:szCs w:val="28"/>
        </w:rPr>
        <w:t>Фунтиковском</w:t>
      </w:r>
      <w:proofErr w:type="spellEnd"/>
      <w:r w:rsidR="002E3F4D">
        <w:rPr>
          <w:sz w:val="28"/>
          <w:szCs w:val="28"/>
        </w:rPr>
        <w:t xml:space="preserve"> СДК и </w:t>
      </w:r>
      <w:proofErr w:type="spellStart"/>
      <w:r w:rsidR="002E3F4D">
        <w:rPr>
          <w:sz w:val="28"/>
          <w:szCs w:val="28"/>
        </w:rPr>
        <w:t>Зиминском</w:t>
      </w:r>
      <w:proofErr w:type="spellEnd"/>
      <w:r w:rsidR="002E3F4D">
        <w:rPr>
          <w:sz w:val="28"/>
          <w:szCs w:val="28"/>
        </w:rPr>
        <w:t>, Красноярском СК</w:t>
      </w:r>
    </w:p>
    <w:p w:rsidR="003515E8" w:rsidRDefault="003515E8" w:rsidP="003515E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B7578" w:rsidRDefault="00EF6936" w:rsidP="003327C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EF6936">
        <w:rPr>
          <w:sz w:val="28"/>
          <w:szCs w:val="28"/>
        </w:rPr>
        <w:t xml:space="preserve">2. Приоритеты </w:t>
      </w:r>
      <w:r w:rsidR="00BB7578">
        <w:rPr>
          <w:sz w:val="28"/>
          <w:szCs w:val="28"/>
        </w:rPr>
        <w:t>муниципальной</w:t>
      </w:r>
      <w:r w:rsidRPr="00EF6936">
        <w:rPr>
          <w:sz w:val="28"/>
          <w:szCs w:val="28"/>
        </w:rPr>
        <w:t xml:space="preserve"> политики в сфере реализации программы, цели и задачи, описание ожидаемых конечных результатов программы,</w:t>
      </w:r>
    </w:p>
    <w:p w:rsidR="00EF6936" w:rsidRDefault="00EF6936" w:rsidP="003327C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EF6936">
        <w:rPr>
          <w:sz w:val="28"/>
          <w:szCs w:val="28"/>
        </w:rPr>
        <w:t>сроков и этапов ее реализации</w:t>
      </w:r>
    </w:p>
    <w:p w:rsidR="00BB7578" w:rsidRDefault="00BB7578" w:rsidP="00BB7578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</w:p>
    <w:p w:rsidR="00C34236" w:rsidRDefault="00EF6936" w:rsidP="003327C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EF6936">
        <w:rPr>
          <w:sz w:val="28"/>
          <w:szCs w:val="28"/>
        </w:rPr>
        <w:t>2.1. Приоритеты политики в сфере реализации программы</w:t>
      </w:r>
    </w:p>
    <w:p w:rsidR="00BC3EF6" w:rsidRDefault="00BC3EF6" w:rsidP="003327CB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EF6936" w:rsidRDefault="00BC3EF6" w:rsidP="00EF693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Развитие культуры является одним</w:t>
      </w:r>
      <w:r>
        <w:rPr>
          <w:sz w:val="28"/>
          <w:szCs w:val="28"/>
        </w:rPr>
        <w:t xml:space="preserve"> из приоритетных направлений со</w:t>
      </w:r>
      <w:r w:rsidRPr="00BC711F">
        <w:rPr>
          <w:sz w:val="28"/>
          <w:szCs w:val="28"/>
        </w:rPr>
        <w:t xml:space="preserve">циальной политики </w:t>
      </w:r>
      <w:r>
        <w:rPr>
          <w:sz w:val="28"/>
          <w:szCs w:val="28"/>
        </w:rPr>
        <w:t>Топчихинского района</w:t>
      </w:r>
      <w:r w:rsidRPr="00BC711F">
        <w:rPr>
          <w:sz w:val="28"/>
          <w:szCs w:val="28"/>
        </w:rPr>
        <w:t>.</w:t>
      </w:r>
    </w:p>
    <w:p w:rsidR="00BC711F" w:rsidRPr="00BC711F" w:rsidRDefault="00BC711F" w:rsidP="00BC711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Реализация программы будет осуще</w:t>
      </w:r>
      <w:r>
        <w:rPr>
          <w:sz w:val="28"/>
          <w:szCs w:val="28"/>
        </w:rPr>
        <w:t>ствляться в соответствии со сле</w:t>
      </w:r>
      <w:r w:rsidRPr="00BC711F">
        <w:rPr>
          <w:sz w:val="28"/>
          <w:szCs w:val="28"/>
        </w:rPr>
        <w:t>дующими основными приоритетами:</w:t>
      </w:r>
    </w:p>
    <w:p w:rsidR="00BC711F" w:rsidRPr="00BC711F" w:rsidRDefault="00BC711F" w:rsidP="00BC711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обеспечение максимальной доступно</w:t>
      </w:r>
      <w:r>
        <w:rPr>
          <w:sz w:val="28"/>
          <w:szCs w:val="28"/>
        </w:rPr>
        <w:t>сти культурных ценностей для на</w:t>
      </w:r>
      <w:r w:rsidRPr="00BC711F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>Топчихинского района</w:t>
      </w:r>
      <w:r w:rsidRPr="00BC711F">
        <w:rPr>
          <w:sz w:val="28"/>
          <w:szCs w:val="28"/>
        </w:rPr>
        <w:t>, повышение качества и разнообразия культурных услуг, в том числе:</w:t>
      </w:r>
    </w:p>
    <w:p w:rsidR="00BC711F" w:rsidRPr="00BC711F" w:rsidRDefault="00BC711F" w:rsidP="00BC711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 xml:space="preserve">создание культурного пространства </w:t>
      </w:r>
      <w:r>
        <w:rPr>
          <w:sz w:val="28"/>
          <w:szCs w:val="28"/>
        </w:rPr>
        <w:t>района</w:t>
      </w:r>
      <w:r w:rsidRPr="00BC711F">
        <w:rPr>
          <w:sz w:val="28"/>
          <w:szCs w:val="28"/>
        </w:rPr>
        <w:t xml:space="preserve"> (развитие гастрольной, выставочной, фестивальной деятельност</w:t>
      </w:r>
      <w:r>
        <w:rPr>
          <w:sz w:val="28"/>
          <w:szCs w:val="28"/>
        </w:rPr>
        <w:t>и, внедрение информационных тех</w:t>
      </w:r>
      <w:r w:rsidRPr="00BC711F">
        <w:rPr>
          <w:sz w:val="28"/>
          <w:szCs w:val="28"/>
        </w:rPr>
        <w:t>нологий);</w:t>
      </w:r>
    </w:p>
    <w:p w:rsidR="00BC711F" w:rsidRPr="00BC711F" w:rsidRDefault="00BC711F" w:rsidP="00BC711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создание благоприятных условий для творческой самореализации граждан;</w:t>
      </w:r>
    </w:p>
    <w:p w:rsidR="00BC711F" w:rsidRPr="00BC711F" w:rsidRDefault="00BC3EF6" w:rsidP="00BC711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="00BC711F" w:rsidRPr="00BC711F">
        <w:rPr>
          <w:sz w:val="28"/>
          <w:szCs w:val="28"/>
        </w:rPr>
        <w:t xml:space="preserve"> непрерывно</w:t>
      </w:r>
      <w:r>
        <w:rPr>
          <w:sz w:val="28"/>
          <w:szCs w:val="28"/>
        </w:rPr>
        <w:t>м</w:t>
      </w:r>
      <w:r w:rsidR="00BC711F" w:rsidRPr="00BC711F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м</w:t>
      </w:r>
      <w:r w:rsidR="00BC711F" w:rsidRPr="00BC711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="00BC711F" w:rsidRPr="00BC711F">
        <w:rPr>
          <w:sz w:val="28"/>
          <w:szCs w:val="28"/>
        </w:rPr>
        <w:t xml:space="preserve"> в сфере культуры;</w:t>
      </w:r>
    </w:p>
    <w:p w:rsidR="00BC711F" w:rsidRPr="00BC711F" w:rsidRDefault="00BC711F" w:rsidP="00BC711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повышение социального статуса работников культуры, в том числе путем повышения уровня оплаты их труда;</w:t>
      </w:r>
    </w:p>
    <w:p w:rsidR="00BC711F" w:rsidRPr="00BC711F" w:rsidRDefault="00BC711F" w:rsidP="00BC711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lastRenderedPageBreak/>
        <w:t xml:space="preserve">формирование нормативно-правовой базы </w:t>
      </w:r>
      <w:r>
        <w:rPr>
          <w:sz w:val="28"/>
          <w:szCs w:val="28"/>
        </w:rPr>
        <w:t>культурной политики райо</w:t>
      </w:r>
      <w:r w:rsidRPr="00BC711F">
        <w:rPr>
          <w:sz w:val="28"/>
          <w:szCs w:val="28"/>
        </w:rPr>
        <w:t>на, обеспечивающей развитие сферы культуры;</w:t>
      </w:r>
    </w:p>
    <w:p w:rsidR="00BC711F" w:rsidRPr="00BC711F" w:rsidRDefault="00BC711F" w:rsidP="00BC711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сохранение, охрана, популяризация и эффективное использование объектов культурного наследия, в том числе:</w:t>
      </w:r>
    </w:p>
    <w:p w:rsidR="00BC711F" w:rsidRPr="00BC711F" w:rsidRDefault="00BC711F" w:rsidP="00BC711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сохранение и попол</w:t>
      </w:r>
      <w:r>
        <w:rPr>
          <w:sz w:val="28"/>
          <w:szCs w:val="28"/>
        </w:rPr>
        <w:t xml:space="preserve">нение библиотечного, музейного </w:t>
      </w:r>
      <w:r w:rsidRPr="00BC711F">
        <w:rPr>
          <w:sz w:val="28"/>
          <w:szCs w:val="28"/>
        </w:rPr>
        <w:t xml:space="preserve">фондов </w:t>
      </w:r>
      <w:r>
        <w:rPr>
          <w:sz w:val="28"/>
          <w:szCs w:val="28"/>
        </w:rPr>
        <w:t>Топчихинского района</w:t>
      </w:r>
      <w:r w:rsidRPr="00BC711F">
        <w:rPr>
          <w:sz w:val="28"/>
          <w:szCs w:val="28"/>
        </w:rPr>
        <w:t>;</w:t>
      </w:r>
    </w:p>
    <w:p w:rsidR="00BC711F" w:rsidRDefault="00BC711F" w:rsidP="00BC711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>возрождение и развитие народных</w:t>
      </w:r>
      <w:r>
        <w:rPr>
          <w:sz w:val="28"/>
          <w:szCs w:val="28"/>
        </w:rPr>
        <w:t xml:space="preserve"> художественных ремесел, </w:t>
      </w:r>
      <w:r w:rsidR="00BC3EF6">
        <w:rPr>
          <w:sz w:val="28"/>
          <w:szCs w:val="28"/>
        </w:rPr>
        <w:t xml:space="preserve">промыслов </w:t>
      </w:r>
      <w:r>
        <w:rPr>
          <w:sz w:val="28"/>
          <w:szCs w:val="28"/>
        </w:rPr>
        <w:t>декора</w:t>
      </w:r>
      <w:r w:rsidRPr="00BC711F">
        <w:rPr>
          <w:sz w:val="28"/>
          <w:szCs w:val="28"/>
        </w:rPr>
        <w:t>тивно-прикладного творчества, поддержка самодеятельных художественных коллективов;</w:t>
      </w:r>
    </w:p>
    <w:p w:rsidR="00CD7538" w:rsidRPr="004E05D6" w:rsidRDefault="00CD7538" w:rsidP="00CD7538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создание устойчивого культурного образа района как территории культурных традиций и творческих инноваций, в том числе:</w:t>
      </w:r>
    </w:p>
    <w:p w:rsidR="00CD7538" w:rsidRDefault="00BC711F" w:rsidP="00BC711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C711F">
        <w:rPr>
          <w:sz w:val="28"/>
          <w:szCs w:val="28"/>
        </w:rPr>
        <w:t xml:space="preserve">продвижение культуры </w:t>
      </w:r>
      <w:r>
        <w:rPr>
          <w:sz w:val="28"/>
          <w:szCs w:val="28"/>
        </w:rPr>
        <w:t>Топчихинского района за его пределами в форме гаст</w:t>
      </w:r>
      <w:r w:rsidRPr="00BC711F">
        <w:rPr>
          <w:sz w:val="28"/>
          <w:szCs w:val="28"/>
        </w:rPr>
        <w:t xml:space="preserve">ролей, участия в конкурсах, выставках и фестивалях </w:t>
      </w:r>
      <w:r>
        <w:rPr>
          <w:sz w:val="28"/>
          <w:szCs w:val="28"/>
        </w:rPr>
        <w:t xml:space="preserve">регионального </w:t>
      </w:r>
      <w:r w:rsidR="00BC3EF6">
        <w:rPr>
          <w:sz w:val="28"/>
          <w:szCs w:val="28"/>
        </w:rPr>
        <w:t xml:space="preserve"> и межрегионального </w:t>
      </w:r>
      <w:r>
        <w:rPr>
          <w:sz w:val="28"/>
          <w:szCs w:val="28"/>
        </w:rPr>
        <w:t>значения</w:t>
      </w:r>
      <w:r w:rsidR="00BC3EF6">
        <w:rPr>
          <w:sz w:val="28"/>
          <w:szCs w:val="28"/>
        </w:rPr>
        <w:t>.</w:t>
      </w:r>
      <w:r w:rsidRPr="00BC711F">
        <w:rPr>
          <w:sz w:val="28"/>
          <w:szCs w:val="28"/>
        </w:rPr>
        <w:t xml:space="preserve"> </w:t>
      </w:r>
    </w:p>
    <w:p w:rsidR="005C236B" w:rsidRDefault="005C236B" w:rsidP="00BC711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EF6936" w:rsidRDefault="00EF6936" w:rsidP="003327C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EF6936">
        <w:rPr>
          <w:sz w:val="28"/>
          <w:szCs w:val="28"/>
        </w:rPr>
        <w:t>2.2. Цели и задачи программы</w:t>
      </w:r>
    </w:p>
    <w:p w:rsidR="00EF6936" w:rsidRDefault="00EF6936" w:rsidP="00EF693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8B0F8B" w:rsidRDefault="00BB7578" w:rsidP="00BC3EF6">
      <w:pPr>
        <w:ind w:firstLine="709"/>
        <w:jc w:val="both"/>
        <w:rPr>
          <w:sz w:val="28"/>
          <w:szCs w:val="28"/>
        </w:rPr>
      </w:pPr>
      <w:r w:rsidRPr="004E05D6">
        <w:rPr>
          <w:sz w:val="28"/>
          <w:szCs w:val="28"/>
        </w:rPr>
        <w:t xml:space="preserve">Целью программы является сохранение и развитие культуры </w:t>
      </w:r>
      <w:r>
        <w:rPr>
          <w:sz w:val="28"/>
          <w:szCs w:val="28"/>
        </w:rPr>
        <w:t>Топчихинск</w:t>
      </w:r>
      <w:r w:rsidRPr="004E05D6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8B0F8B">
        <w:rPr>
          <w:sz w:val="28"/>
          <w:szCs w:val="28"/>
        </w:rPr>
        <w:t xml:space="preserve"> района:</w:t>
      </w:r>
    </w:p>
    <w:p w:rsidR="008B0F8B" w:rsidRDefault="008B0F8B" w:rsidP="008B0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A2E33">
        <w:rPr>
          <w:sz w:val="28"/>
          <w:szCs w:val="28"/>
        </w:rPr>
        <w:t>охранение культурного и исторического наследия, расширение доступа населения к культурным ценностям и информации</w:t>
      </w:r>
      <w:r>
        <w:rPr>
          <w:sz w:val="28"/>
          <w:szCs w:val="28"/>
        </w:rPr>
        <w:t>;</w:t>
      </w:r>
    </w:p>
    <w:p w:rsidR="008B0F8B" w:rsidRDefault="008B0F8B" w:rsidP="008B0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61C38">
        <w:rPr>
          <w:sz w:val="28"/>
          <w:szCs w:val="28"/>
        </w:rPr>
        <w:t>асширение доступности и поддержка исполнительских искусств, народного творчества</w:t>
      </w:r>
      <w:r>
        <w:rPr>
          <w:sz w:val="28"/>
          <w:szCs w:val="28"/>
        </w:rPr>
        <w:t xml:space="preserve">; </w:t>
      </w:r>
    </w:p>
    <w:p w:rsidR="008B0F8B" w:rsidRDefault="008B0F8B" w:rsidP="008B0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A2E33">
        <w:rPr>
          <w:sz w:val="28"/>
          <w:szCs w:val="28"/>
        </w:rPr>
        <w:t>одернизация системы художественного образования</w:t>
      </w:r>
      <w:r>
        <w:rPr>
          <w:sz w:val="28"/>
          <w:szCs w:val="28"/>
        </w:rPr>
        <w:t xml:space="preserve"> и подготовки кадров в сфере культуры и искусств; </w:t>
      </w:r>
    </w:p>
    <w:p w:rsidR="00BB7578" w:rsidRPr="004E05D6" w:rsidRDefault="008B0F8B" w:rsidP="008B0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A2E33">
        <w:rPr>
          <w:sz w:val="28"/>
          <w:szCs w:val="28"/>
        </w:rPr>
        <w:t>оздание современных условий для реализации программных мероприятий, работы муниципальных учреждений культуры</w:t>
      </w:r>
      <w:r>
        <w:rPr>
          <w:sz w:val="28"/>
          <w:szCs w:val="28"/>
        </w:rPr>
        <w:t>.</w:t>
      </w:r>
    </w:p>
    <w:p w:rsidR="00BB7578" w:rsidRPr="004E05D6" w:rsidRDefault="00BB7578" w:rsidP="00BB7578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A37E91" w:rsidRPr="00A37E91" w:rsidRDefault="00A37E91" w:rsidP="00A37E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37E91">
        <w:rPr>
          <w:sz w:val="28"/>
          <w:szCs w:val="28"/>
        </w:rPr>
        <w:t>обеспечение сохранности и использования объектов культурного наследия;</w:t>
      </w:r>
    </w:p>
    <w:p w:rsidR="00A37E91" w:rsidRPr="00A37E91" w:rsidRDefault="00A37E91" w:rsidP="00A37E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37E91">
        <w:rPr>
          <w:sz w:val="28"/>
          <w:szCs w:val="28"/>
        </w:rPr>
        <w:t>повышение доступности и качества услуг и работ в сфере библиотечного дела;</w:t>
      </w:r>
    </w:p>
    <w:p w:rsidR="00A37E91" w:rsidRPr="00A37E91" w:rsidRDefault="00A37E91" w:rsidP="00A37E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37E91">
        <w:rPr>
          <w:sz w:val="28"/>
          <w:szCs w:val="28"/>
        </w:rPr>
        <w:t>повышение доступности и качества музейных услуг и работ;</w:t>
      </w:r>
    </w:p>
    <w:p w:rsidR="00A37E91" w:rsidRPr="00A37E91" w:rsidRDefault="00A37E91" w:rsidP="00A37E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37E91">
        <w:rPr>
          <w:sz w:val="28"/>
          <w:szCs w:val="28"/>
        </w:rPr>
        <w:t>создание условий для сохранения и развития исполнительских искусств и поддержки самодеятельного творчества;</w:t>
      </w:r>
    </w:p>
    <w:p w:rsidR="00A37E91" w:rsidRPr="00A37E91" w:rsidRDefault="00A37E91" w:rsidP="00A37E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37E91">
        <w:rPr>
          <w:sz w:val="28"/>
          <w:szCs w:val="28"/>
        </w:rPr>
        <w:t>осуществление подготовки квалифицированных специалистов в сфере культуры и искусства Топчихинского района;</w:t>
      </w:r>
    </w:p>
    <w:p w:rsidR="00A37E91" w:rsidRPr="00A37E91" w:rsidRDefault="00A37E91" w:rsidP="00A37E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37E91">
        <w:rPr>
          <w:sz w:val="28"/>
          <w:szCs w:val="28"/>
        </w:rPr>
        <w:t>поддержка молодых дарований и педагогических работников;</w:t>
      </w:r>
    </w:p>
    <w:p w:rsidR="00A37E91" w:rsidRPr="00A37E91" w:rsidRDefault="00A37E91" w:rsidP="00A37E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37E91">
        <w:rPr>
          <w:sz w:val="28"/>
          <w:szCs w:val="28"/>
        </w:rPr>
        <w:t xml:space="preserve">укрепление материально-технической </w:t>
      </w:r>
      <w:r w:rsidR="00BC3EF6">
        <w:rPr>
          <w:sz w:val="28"/>
          <w:szCs w:val="28"/>
        </w:rPr>
        <w:t>учреждений культуры</w:t>
      </w:r>
      <w:r w:rsidRPr="00A37E91">
        <w:rPr>
          <w:sz w:val="28"/>
          <w:szCs w:val="28"/>
        </w:rPr>
        <w:t>;</w:t>
      </w:r>
    </w:p>
    <w:p w:rsidR="00A37E91" w:rsidRPr="00A37E91" w:rsidRDefault="00A37E91" w:rsidP="00A37E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37E91">
        <w:rPr>
          <w:sz w:val="28"/>
          <w:szCs w:val="28"/>
        </w:rPr>
        <w:t>создание условий для организации и проведения мероприятий, обеспечения доступности услуг населению;</w:t>
      </w:r>
    </w:p>
    <w:p w:rsidR="005C236B" w:rsidRDefault="00A37E91" w:rsidP="00A37E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37E91">
        <w:rPr>
          <w:sz w:val="28"/>
          <w:szCs w:val="28"/>
        </w:rPr>
        <w:t>популяризация деятельности в сфере сохранения культурного наследия, развития культуры и искусства</w:t>
      </w:r>
      <w:r w:rsidR="00BB7578" w:rsidRPr="004E05D6">
        <w:rPr>
          <w:sz w:val="28"/>
          <w:szCs w:val="28"/>
        </w:rPr>
        <w:t>.</w:t>
      </w:r>
    </w:p>
    <w:p w:rsidR="005C236B" w:rsidRDefault="005C236B" w:rsidP="00EF693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EF6936" w:rsidRDefault="00EF6936" w:rsidP="006D07F0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  <w:r w:rsidRPr="00EF6936">
        <w:rPr>
          <w:sz w:val="28"/>
          <w:szCs w:val="28"/>
        </w:rPr>
        <w:lastRenderedPageBreak/>
        <w:t>2.3. Конечные результаты реализации программы</w:t>
      </w:r>
    </w:p>
    <w:p w:rsidR="00951AE8" w:rsidRPr="00951AE8" w:rsidRDefault="00951AE8" w:rsidP="00951AE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51AE8">
        <w:rPr>
          <w:sz w:val="28"/>
          <w:szCs w:val="28"/>
        </w:rPr>
        <w:t>В результате реализации программы к 2020 году предполагается: увеличение доли объектов культурного наследия, находя</w:t>
      </w:r>
      <w:r>
        <w:rPr>
          <w:sz w:val="28"/>
          <w:szCs w:val="28"/>
        </w:rPr>
        <w:t>щихся в удов</w:t>
      </w:r>
      <w:r w:rsidRPr="00951AE8">
        <w:rPr>
          <w:sz w:val="28"/>
          <w:szCs w:val="28"/>
        </w:rPr>
        <w:t>летворительном состоянии, в общем кол</w:t>
      </w:r>
      <w:r>
        <w:rPr>
          <w:sz w:val="28"/>
          <w:szCs w:val="28"/>
        </w:rPr>
        <w:t>ичестве объектов культурного на</w:t>
      </w:r>
      <w:r w:rsidRPr="00951AE8">
        <w:rPr>
          <w:sz w:val="28"/>
          <w:szCs w:val="28"/>
        </w:rPr>
        <w:t xml:space="preserve">следия федерального, регионального и муниципального значения на территории </w:t>
      </w:r>
      <w:r w:rsidR="002B15BD">
        <w:rPr>
          <w:sz w:val="28"/>
          <w:szCs w:val="28"/>
        </w:rPr>
        <w:t>Топчихинского района</w:t>
      </w:r>
      <w:r w:rsidRPr="00951AE8">
        <w:rPr>
          <w:sz w:val="28"/>
          <w:szCs w:val="28"/>
        </w:rPr>
        <w:t xml:space="preserve"> до </w:t>
      </w:r>
      <w:r w:rsidRPr="00727CCC">
        <w:rPr>
          <w:sz w:val="28"/>
          <w:szCs w:val="28"/>
        </w:rPr>
        <w:t>60 %;</w:t>
      </w:r>
    </w:p>
    <w:p w:rsidR="00951AE8" w:rsidRPr="00951AE8" w:rsidRDefault="00951AE8" w:rsidP="00951AE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51AE8">
        <w:rPr>
          <w:sz w:val="28"/>
          <w:szCs w:val="28"/>
        </w:rPr>
        <w:t>количество посещений библиотек на 1 жителя к 2020 году составит 3,19 посещений, музейных учреждений - 0,</w:t>
      </w:r>
      <w:r w:rsidR="002B15BD">
        <w:rPr>
          <w:sz w:val="28"/>
          <w:szCs w:val="28"/>
        </w:rPr>
        <w:t>4</w:t>
      </w:r>
      <w:r w:rsidRPr="00951AE8">
        <w:rPr>
          <w:sz w:val="28"/>
          <w:szCs w:val="28"/>
        </w:rPr>
        <w:t xml:space="preserve"> посещений;</w:t>
      </w:r>
    </w:p>
    <w:p w:rsidR="00951AE8" w:rsidRPr="00951AE8" w:rsidRDefault="00951AE8" w:rsidP="00951AE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51AE8">
        <w:rPr>
          <w:sz w:val="28"/>
          <w:szCs w:val="28"/>
        </w:rPr>
        <w:t xml:space="preserve">увеличение численности участников </w:t>
      </w:r>
      <w:proofErr w:type="spellStart"/>
      <w:r w:rsidRPr="00951AE8">
        <w:rPr>
          <w:sz w:val="28"/>
          <w:szCs w:val="28"/>
        </w:rPr>
        <w:t>культурно-досуговых</w:t>
      </w:r>
      <w:proofErr w:type="spellEnd"/>
      <w:r w:rsidRPr="00951AE8">
        <w:rPr>
          <w:sz w:val="28"/>
          <w:szCs w:val="28"/>
        </w:rPr>
        <w:t xml:space="preserve"> мероприятий не менее чем </w:t>
      </w:r>
      <w:r w:rsidR="00A60E9B">
        <w:rPr>
          <w:sz w:val="28"/>
          <w:szCs w:val="28"/>
        </w:rPr>
        <w:t>до</w:t>
      </w:r>
      <w:r w:rsidRPr="00951AE8">
        <w:rPr>
          <w:sz w:val="28"/>
          <w:szCs w:val="28"/>
        </w:rPr>
        <w:t xml:space="preserve"> </w:t>
      </w:r>
      <w:r w:rsidR="00A60E9B">
        <w:rPr>
          <w:sz w:val="28"/>
          <w:szCs w:val="28"/>
        </w:rPr>
        <w:t>7,2</w:t>
      </w:r>
      <w:r w:rsidRPr="00951AE8">
        <w:rPr>
          <w:sz w:val="28"/>
          <w:szCs w:val="28"/>
        </w:rPr>
        <w:t xml:space="preserve"> %;</w:t>
      </w:r>
    </w:p>
    <w:p w:rsidR="00951AE8" w:rsidRPr="00951AE8" w:rsidRDefault="006C0D28" w:rsidP="00951AE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951AE8" w:rsidRPr="00951AE8">
        <w:rPr>
          <w:sz w:val="28"/>
          <w:szCs w:val="28"/>
        </w:rPr>
        <w:t xml:space="preserve"> доли детей, обучающихся в </w:t>
      </w:r>
      <w:r w:rsidR="00A60E9B">
        <w:rPr>
          <w:sz w:val="28"/>
          <w:szCs w:val="28"/>
        </w:rPr>
        <w:t>ДШИ</w:t>
      </w:r>
      <w:r w:rsidR="00951AE8" w:rsidRPr="00951AE8">
        <w:rPr>
          <w:sz w:val="28"/>
          <w:szCs w:val="28"/>
        </w:rPr>
        <w:t xml:space="preserve">, в общей численности учащихся детей </w:t>
      </w:r>
      <w:r>
        <w:rPr>
          <w:sz w:val="28"/>
          <w:szCs w:val="28"/>
        </w:rPr>
        <w:t>до 5,13 %</w:t>
      </w:r>
      <w:r w:rsidR="00951AE8" w:rsidRPr="00951AE8">
        <w:rPr>
          <w:sz w:val="28"/>
          <w:szCs w:val="28"/>
        </w:rPr>
        <w:t>;</w:t>
      </w:r>
    </w:p>
    <w:p w:rsidR="00951AE8" w:rsidRDefault="00951AE8" w:rsidP="00951AE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51AE8">
        <w:rPr>
          <w:sz w:val="28"/>
          <w:szCs w:val="28"/>
        </w:rPr>
        <w:t>повышение средней заработной пла</w:t>
      </w:r>
      <w:r w:rsidR="003327CB">
        <w:rPr>
          <w:sz w:val="28"/>
          <w:szCs w:val="28"/>
        </w:rPr>
        <w:t>ты работников учреждений культу</w:t>
      </w:r>
      <w:r w:rsidRPr="00951AE8">
        <w:rPr>
          <w:sz w:val="28"/>
          <w:szCs w:val="28"/>
        </w:rPr>
        <w:t xml:space="preserve">ры </w:t>
      </w:r>
      <w:r w:rsidR="003327CB">
        <w:rPr>
          <w:sz w:val="28"/>
          <w:szCs w:val="28"/>
        </w:rPr>
        <w:t>Топчихинского района</w:t>
      </w:r>
      <w:r w:rsidRPr="00951AE8">
        <w:rPr>
          <w:sz w:val="28"/>
          <w:szCs w:val="28"/>
        </w:rPr>
        <w:t xml:space="preserve"> до уровня средней заработной пла</w:t>
      </w:r>
      <w:r w:rsidR="001E2F5C">
        <w:rPr>
          <w:sz w:val="28"/>
          <w:szCs w:val="28"/>
        </w:rPr>
        <w:t>ты в Алтайском крае к 2017 году;</w:t>
      </w:r>
    </w:p>
    <w:p w:rsidR="00CF03AC" w:rsidRDefault="00CF03AC" w:rsidP="00951AE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F03AC">
        <w:rPr>
          <w:sz w:val="28"/>
          <w:szCs w:val="28"/>
        </w:rPr>
        <w:t>среднее число книговыдач в расчете на 1 тыс. человек населения</w:t>
      </w:r>
      <w:r>
        <w:rPr>
          <w:sz w:val="28"/>
          <w:szCs w:val="28"/>
        </w:rPr>
        <w:t xml:space="preserve"> – 9,0 тыс.ед.;</w:t>
      </w:r>
    </w:p>
    <w:p w:rsidR="00CF03AC" w:rsidRDefault="00CF03AC" w:rsidP="00951AE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F03AC">
        <w:rPr>
          <w:sz w:val="28"/>
          <w:szCs w:val="28"/>
        </w:rPr>
        <w:t>уровень комплектования книжных фондов библиотек по сравнению с установленным нормативом (на 1 тыс. жителей)</w:t>
      </w:r>
      <w:r>
        <w:rPr>
          <w:sz w:val="28"/>
          <w:szCs w:val="28"/>
        </w:rPr>
        <w:t xml:space="preserve"> – 75</w:t>
      </w:r>
      <w:r w:rsidR="00727CCC">
        <w:rPr>
          <w:sz w:val="28"/>
          <w:szCs w:val="28"/>
        </w:rPr>
        <w:t xml:space="preserve"> </w:t>
      </w:r>
      <w:r>
        <w:rPr>
          <w:sz w:val="28"/>
          <w:szCs w:val="28"/>
        </w:rPr>
        <w:t>%;</w:t>
      </w:r>
    </w:p>
    <w:p w:rsidR="00CF03AC" w:rsidRDefault="00CF03AC" w:rsidP="00951AE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F03AC">
        <w:rPr>
          <w:sz w:val="28"/>
          <w:szCs w:val="28"/>
        </w:rPr>
        <w:t xml:space="preserve">доля представленных (во всех формах) зрителю музейных предметов в общем количестве музейных предметов основного фонда в </w:t>
      </w:r>
      <w:r w:rsidR="006C0D28">
        <w:rPr>
          <w:sz w:val="28"/>
          <w:szCs w:val="28"/>
        </w:rPr>
        <w:t>ТРКМ</w:t>
      </w:r>
      <w:r>
        <w:rPr>
          <w:sz w:val="28"/>
          <w:szCs w:val="28"/>
        </w:rPr>
        <w:t xml:space="preserve"> - 30</w:t>
      </w:r>
      <w:r w:rsidR="006C0D28">
        <w:rPr>
          <w:sz w:val="28"/>
          <w:szCs w:val="28"/>
        </w:rPr>
        <w:t xml:space="preserve"> </w:t>
      </w:r>
      <w:r>
        <w:rPr>
          <w:sz w:val="28"/>
          <w:szCs w:val="28"/>
        </w:rPr>
        <w:t>%;</w:t>
      </w:r>
    </w:p>
    <w:p w:rsidR="00CF03AC" w:rsidRPr="00CF03AC" w:rsidRDefault="00CF03AC" w:rsidP="00CF03A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F03AC">
        <w:rPr>
          <w:sz w:val="28"/>
          <w:szCs w:val="28"/>
        </w:rPr>
        <w:t>доля современной материально-технической базы в сельских учреждениях культуры</w:t>
      </w:r>
      <w:r>
        <w:rPr>
          <w:sz w:val="28"/>
          <w:szCs w:val="28"/>
        </w:rPr>
        <w:t xml:space="preserve"> – </w:t>
      </w:r>
      <w:r w:rsidR="006C0D28">
        <w:rPr>
          <w:sz w:val="28"/>
          <w:szCs w:val="28"/>
        </w:rPr>
        <w:t xml:space="preserve">18 </w:t>
      </w:r>
      <w:r>
        <w:rPr>
          <w:sz w:val="28"/>
          <w:szCs w:val="28"/>
        </w:rPr>
        <w:t>%;</w:t>
      </w:r>
    </w:p>
    <w:p w:rsidR="00CF03AC" w:rsidRPr="00CF03AC" w:rsidRDefault="00CF03AC" w:rsidP="00CF03A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F03AC">
        <w:rPr>
          <w:sz w:val="28"/>
          <w:szCs w:val="28"/>
        </w:rPr>
        <w:t>доля участников творческих коллективов в учреждениях культуры от общего числа жителей Топчихинского района</w:t>
      </w:r>
      <w:r w:rsidR="00727CCC">
        <w:rPr>
          <w:sz w:val="28"/>
          <w:szCs w:val="28"/>
        </w:rPr>
        <w:t xml:space="preserve"> – 3,3</w:t>
      </w:r>
      <w:r w:rsidR="006C0D28">
        <w:rPr>
          <w:sz w:val="28"/>
          <w:szCs w:val="28"/>
        </w:rPr>
        <w:t xml:space="preserve"> </w:t>
      </w:r>
      <w:r>
        <w:rPr>
          <w:sz w:val="28"/>
          <w:szCs w:val="28"/>
        </w:rPr>
        <w:t>%;</w:t>
      </w:r>
    </w:p>
    <w:p w:rsidR="00CF03AC" w:rsidRPr="00951AE8" w:rsidRDefault="00CF03AC" w:rsidP="00CF03A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F03AC">
        <w:rPr>
          <w:sz w:val="28"/>
          <w:szCs w:val="28"/>
        </w:rPr>
        <w:t>уровень удовлетворенности жителей Топчихинского района качеством предоставления муниципальных услуг в сфере культуры</w:t>
      </w:r>
      <w:r>
        <w:rPr>
          <w:sz w:val="28"/>
          <w:szCs w:val="28"/>
        </w:rPr>
        <w:t xml:space="preserve"> -</w:t>
      </w:r>
      <w:r w:rsidR="006C0D28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="006C0D28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5C236B" w:rsidRDefault="00951AE8" w:rsidP="00951AE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51AE8">
        <w:rPr>
          <w:sz w:val="28"/>
          <w:szCs w:val="28"/>
        </w:rPr>
        <w:t>Важнейшим ожидаемым конечным результатом реализации программы является устойчивое развитие культуры, что характеризуется ростом количественных показателей и качественной оценкой изменений, происходящих в отрасли. Основные индикаторы и их значе</w:t>
      </w:r>
      <w:r w:rsidR="003327CB">
        <w:rPr>
          <w:sz w:val="28"/>
          <w:szCs w:val="28"/>
        </w:rPr>
        <w:t>ния по годам представлены в при</w:t>
      </w:r>
      <w:r w:rsidRPr="00951AE8">
        <w:rPr>
          <w:sz w:val="28"/>
          <w:szCs w:val="28"/>
        </w:rPr>
        <w:t>ложении 1 к программе.</w:t>
      </w:r>
    </w:p>
    <w:p w:rsidR="005C236B" w:rsidRDefault="005C236B" w:rsidP="00EF693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3327CB" w:rsidRDefault="00EF6936" w:rsidP="006D07F0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  <w:r w:rsidRPr="00EF6936">
        <w:rPr>
          <w:sz w:val="28"/>
          <w:szCs w:val="28"/>
        </w:rPr>
        <w:t>2.4. Сроки и этапы реализации программы</w:t>
      </w:r>
    </w:p>
    <w:p w:rsidR="00EF6936" w:rsidRDefault="00EF6936" w:rsidP="00EF693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Программа реализуется в период с 201</w:t>
      </w:r>
      <w:r w:rsidR="00951AE8">
        <w:rPr>
          <w:sz w:val="28"/>
          <w:szCs w:val="28"/>
        </w:rPr>
        <w:t>6</w:t>
      </w:r>
      <w:r w:rsidRPr="00EF6936">
        <w:rPr>
          <w:sz w:val="28"/>
          <w:szCs w:val="28"/>
        </w:rPr>
        <w:t xml:space="preserve"> по 2020 годы.</w:t>
      </w:r>
    </w:p>
    <w:p w:rsidR="005C236B" w:rsidRDefault="005C236B" w:rsidP="00EF693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EF6936" w:rsidRDefault="00EF6936" w:rsidP="006D07F0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  <w:r w:rsidRPr="00EF6936">
        <w:rPr>
          <w:sz w:val="28"/>
          <w:szCs w:val="28"/>
        </w:rPr>
        <w:t>3. Обобщенная характеристика мероприятий программы</w:t>
      </w:r>
    </w:p>
    <w:p w:rsidR="003515E8" w:rsidRDefault="006B08AB" w:rsidP="006B08A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Программа предусматривает основные мероприятия, реализуемые в рамках наиболее актуальных и перспективных направлений государственной политики в сфере культуры.</w:t>
      </w:r>
    </w:p>
    <w:p w:rsidR="00316C76" w:rsidRDefault="00316C76" w:rsidP="006B08A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16C76">
        <w:rPr>
          <w:sz w:val="28"/>
          <w:szCs w:val="28"/>
        </w:rPr>
        <w:t>Перечень основных мероприятий программы представлен в приложении 2 к программе</w:t>
      </w:r>
      <w:r>
        <w:rPr>
          <w:sz w:val="28"/>
          <w:szCs w:val="28"/>
        </w:rPr>
        <w:t>.</w:t>
      </w:r>
    </w:p>
    <w:p w:rsidR="00316C76" w:rsidRDefault="00316C76" w:rsidP="006B08A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316C76" w:rsidRDefault="00316C76" w:rsidP="006D07F0">
      <w:pPr>
        <w:pStyle w:val="a4"/>
        <w:spacing w:after="0"/>
        <w:ind w:left="40" w:hanging="40"/>
        <w:jc w:val="center"/>
        <w:rPr>
          <w:sz w:val="28"/>
          <w:szCs w:val="28"/>
        </w:rPr>
      </w:pPr>
      <w:r w:rsidRPr="00316C76">
        <w:rPr>
          <w:sz w:val="28"/>
          <w:szCs w:val="28"/>
        </w:rPr>
        <w:lastRenderedPageBreak/>
        <w:t xml:space="preserve">4. Общий объем финансовых ресурсов, необходимых </w:t>
      </w:r>
    </w:p>
    <w:p w:rsidR="00316C76" w:rsidRDefault="00316C76" w:rsidP="006D07F0">
      <w:pPr>
        <w:pStyle w:val="a4"/>
        <w:spacing w:after="0" w:line="360" w:lineRule="auto"/>
        <w:ind w:left="40" w:hanging="40"/>
        <w:jc w:val="center"/>
        <w:rPr>
          <w:sz w:val="28"/>
          <w:szCs w:val="28"/>
        </w:rPr>
      </w:pPr>
      <w:r w:rsidRPr="00316C76">
        <w:rPr>
          <w:sz w:val="28"/>
          <w:szCs w:val="28"/>
        </w:rPr>
        <w:t>для реализации</w:t>
      </w:r>
      <w:r>
        <w:rPr>
          <w:sz w:val="28"/>
          <w:szCs w:val="28"/>
        </w:rPr>
        <w:t xml:space="preserve"> </w:t>
      </w:r>
      <w:r w:rsidRPr="00316C76">
        <w:rPr>
          <w:sz w:val="28"/>
          <w:szCs w:val="28"/>
        </w:rPr>
        <w:t>программы</w:t>
      </w:r>
    </w:p>
    <w:p w:rsidR="00316C76" w:rsidRDefault="00316C76" w:rsidP="00316C76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Финансирование программы осуществляется за счет средств:</w:t>
      </w:r>
      <w:r w:rsidR="00E3543A">
        <w:rPr>
          <w:sz w:val="28"/>
          <w:szCs w:val="28"/>
        </w:rPr>
        <w:t xml:space="preserve"> </w:t>
      </w:r>
      <w:r w:rsidRPr="004E05D6">
        <w:rPr>
          <w:sz w:val="28"/>
          <w:szCs w:val="28"/>
        </w:rPr>
        <w:t xml:space="preserve">районного бюджета в соответствии с решением районного Совета депутатов о </w:t>
      </w:r>
      <w:r w:rsidR="00E3543A">
        <w:rPr>
          <w:sz w:val="28"/>
          <w:szCs w:val="28"/>
        </w:rPr>
        <w:t xml:space="preserve">районном </w:t>
      </w:r>
      <w:r w:rsidRPr="004E05D6">
        <w:rPr>
          <w:sz w:val="28"/>
          <w:szCs w:val="28"/>
        </w:rPr>
        <w:t>бюджете на очередной финансовый год, а также за счёт внебюджетных средств.</w:t>
      </w:r>
    </w:p>
    <w:p w:rsidR="00E3543A" w:rsidRPr="004E05D6" w:rsidRDefault="00E3543A" w:rsidP="00316C76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6628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привлекаться</w:t>
      </w:r>
      <w:r w:rsidRPr="00AF6628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AF6628">
        <w:rPr>
          <w:sz w:val="28"/>
          <w:szCs w:val="28"/>
        </w:rPr>
        <w:t xml:space="preserve"> из федерального и краевого бюджетов, выделяемых на финансирование мероприятий муниципальных программ развития культуры</w:t>
      </w:r>
    </w:p>
    <w:p w:rsidR="00316C76" w:rsidRPr="004E05D6" w:rsidRDefault="00316C76" w:rsidP="00316C76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Общий объем финанс</w:t>
      </w:r>
      <w:r>
        <w:rPr>
          <w:sz w:val="28"/>
          <w:szCs w:val="28"/>
        </w:rPr>
        <w:t xml:space="preserve">ирования программы составляет </w:t>
      </w:r>
      <w:r w:rsidR="00A66532">
        <w:rPr>
          <w:sz w:val="28"/>
          <w:szCs w:val="28"/>
        </w:rPr>
        <w:t>22</w:t>
      </w:r>
      <w:r w:rsidR="00B2639C">
        <w:rPr>
          <w:sz w:val="28"/>
          <w:szCs w:val="28"/>
        </w:rPr>
        <w:t>67</w:t>
      </w:r>
      <w:r w:rsidR="00AB1FA0">
        <w:rPr>
          <w:sz w:val="28"/>
          <w:szCs w:val="28"/>
        </w:rPr>
        <w:t>,0</w:t>
      </w:r>
      <w:r w:rsidR="008F6DCE" w:rsidRPr="00CB01B5">
        <w:rPr>
          <w:sz w:val="28"/>
          <w:szCs w:val="28"/>
        </w:rPr>
        <w:t xml:space="preserve"> </w:t>
      </w:r>
      <w:r w:rsidRPr="004E05D6">
        <w:rPr>
          <w:sz w:val="28"/>
          <w:szCs w:val="28"/>
        </w:rPr>
        <w:t>тыс. рублей, из них:</w:t>
      </w:r>
    </w:p>
    <w:p w:rsidR="005947B5" w:rsidRPr="005947B5" w:rsidRDefault="005947B5" w:rsidP="005947B5">
      <w:pPr>
        <w:widowControl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E3543A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</w:t>
      </w:r>
      <w:r w:rsidRPr="005947B5">
        <w:rPr>
          <w:sz w:val="28"/>
          <w:szCs w:val="28"/>
        </w:rPr>
        <w:t xml:space="preserve"> – </w:t>
      </w:r>
      <w:r w:rsidR="00B2639C">
        <w:rPr>
          <w:sz w:val="28"/>
          <w:szCs w:val="28"/>
        </w:rPr>
        <w:t>928</w:t>
      </w:r>
      <w:r w:rsidRPr="005947B5">
        <w:rPr>
          <w:sz w:val="28"/>
          <w:szCs w:val="28"/>
        </w:rPr>
        <w:t>,0 тыс. рублей, в том числе по годам:</w:t>
      </w:r>
    </w:p>
    <w:p w:rsidR="00B2639C" w:rsidRPr="00B2639C" w:rsidRDefault="00B2639C" w:rsidP="00B2639C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39C">
        <w:rPr>
          <w:sz w:val="28"/>
          <w:szCs w:val="28"/>
        </w:rPr>
        <w:t>2016 год – 50,0 тыс. рублей;</w:t>
      </w:r>
    </w:p>
    <w:p w:rsidR="00B2639C" w:rsidRPr="00B2639C" w:rsidRDefault="00B2639C" w:rsidP="00B2639C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39C">
        <w:rPr>
          <w:sz w:val="28"/>
          <w:szCs w:val="28"/>
        </w:rPr>
        <w:t>2017 год – 178,0 тыс. рублей;</w:t>
      </w:r>
    </w:p>
    <w:p w:rsidR="00B2639C" w:rsidRPr="00B2639C" w:rsidRDefault="00B2639C" w:rsidP="00B2639C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39C">
        <w:rPr>
          <w:sz w:val="28"/>
          <w:szCs w:val="28"/>
        </w:rPr>
        <w:t>2018 год – 203,0 тыс. рублей;</w:t>
      </w:r>
    </w:p>
    <w:p w:rsidR="00B2639C" w:rsidRPr="00B2639C" w:rsidRDefault="00B2639C" w:rsidP="00B2639C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39C">
        <w:rPr>
          <w:sz w:val="28"/>
          <w:szCs w:val="28"/>
        </w:rPr>
        <w:t>2019 год – 233,0 тыс. рублей;</w:t>
      </w:r>
    </w:p>
    <w:p w:rsidR="00B2639C" w:rsidRPr="00B2639C" w:rsidRDefault="00B2639C" w:rsidP="00B2639C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39C">
        <w:rPr>
          <w:sz w:val="28"/>
          <w:szCs w:val="28"/>
        </w:rPr>
        <w:t>2020 год – 264,0 тыс. рублей;</w:t>
      </w:r>
    </w:p>
    <w:p w:rsidR="00B2639C" w:rsidRPr="00B2639C" w:rsidRDefault="00B2639C" w:rsidP="00B2639C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39C">
        <w:rPr>
          <w:sz w:val="28"/>
          <w:szCs w:val="28"/>
        </w:rPr>
        <w:t>из внебюджетных источников – 1339,0 тыс. рублей, в том числе по годам:</w:t>
      </w:r>
    </w:p>
    <w:p w:rsidR="00B2639C" w:rsidRPr="00B2639C" w:rsidRDefault="00B2639C" w:rsidP="00B2639C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39C">
        <w:rPr>
          <w:sz w:val="28"/>
          <w:szCs w:val="28"/>
        </w:rPr>
        <w:t>2016 год – 528,0 тыс. рублей;</w:t>
      </w:r>
    </w:p>
    <w:p w:rsidR="00B2639C" w:rsidRPr="00B2639C" w:rsidRDefault="00B2639C" w:rsidP="00B2639C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39C">
        <w:rPr>
          <w:sz w:val="28"/>
          <w:szCs w:val="28"/>
        </w:rPr>
        <w:t>2017 год – 192,0 тыс. рублей;</w:t>
      </w:r>
    </w:p>
    <w:p w:rsidR="00B2639C" w:rsidRPr="00B2639C" w:rsidRDefault="00B2639C" w:rsidP="00B2639C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39C">
        <w:rPr>
          <w:sz w:val="28"/>
          <w:szCs w:val="28"/>
        </w:rPr>
        <w:t>2018 год – 200,0 тыс. рублей;</w:t>
      </w:r>
    </w:p>
    <w:p w:rsidR="00B2639C" w:rsidRPr="00B2639C" w:rsidRDefault="00B2639C" w:rsidP="00B2639C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39C">
        <w:rPr>
          <w:sz w:val="28"/>
          <w:szCs w:val="28"/>
        </w:rPr>
        <w:t>2019 год – 207,0 тыс. рублей;</w:t>
      </w:r>
    </w:p>
    <w:p w:rsidR="00B2639C" w:rsidRDefault="00B2639C" w:rsidP="00B2639C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39C">
        <w:rPr>
          <w:sz w:val="28"/>
          <w:szCs w:val="28"/>
        </w:rPr>
        <w:t>2020 год – 212,0 тыс. рублей.</w:t>
      </w:r>
    </w:p>
    <w:p w:rsidR="00316C76" w:rsidRPr="004E05D6" w:rsidRDefault="00316C76" w:rsidP="00B2639C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Объемы финансирования программы подлежат ежегодному уточнению в соответствии с решением районн</w:t>
      </w:r>
      <w:r w:rsidR="00E3543A">
        <w:rPr>
          <w:sz w:val="28"/>
          <w:szCs w:val="28"/>
        </w:rPr>
        <w:t xml:space="preserve">ого Совета депутатов о районном бюджете </w:t>
      </w:r>
      <w:r w:rsidRPr="004E05D6">
        <w:rPr>
          <w:sz w:val="28"/>
          <w:szCs w:val="28"/>
        </w:rPr>
        <w:t>на очередной финансовый год.</w:t>
      </w:r>
    </w:p>
    <w:p w:rsidR="00316C76" w:rsidRDefault="00316C76" w:rsidP="00316C76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 xml:space="preserve">Сводные финансовые затраты по направлениям программы представлены в </w:t>
      </w:r>
      <w:hyperlink r:id="rId6" w:history="1">
        <w:r w:rsidRPr="004E05D6">
          <w:rPr>
            <w:sz w:val="28"/>
            <w:szCs w:val="28"/>
          </w:rPr>
          <w:t>приложении</w:t>
        </w:r>
      </w:hyperlink>
      <w:r w:rsidRPr="004E05D6">
        <w:rPr>
          <w:sz w:val="28"/>
          <w:szCs w:val="28"/>
        </w:rPr>
        <w:t xml:space="preserve"> 3 к программе.</w:t>
      </w:r>
    </w:p>
    <w:p w:rsidR="00B21DAD" w:rsidRDefault="00B21DAD" w:rsidP="00316C76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1DAD" w:rsidRPr="00B21DAD" w:rsidRDefault="00B21DAD" w:rsidP="00B21DAD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21DAD">
        <w:rPr>
          <w:sz w:val="28"/>
          <w:szCs w:val="28"/>
        </w:rPr>
        <w:t>Анализ рисков реализации программы и описание мер управления</w:t>
      </w:r>
    </w:p>
    <w:p w:rsidR="00B21DAD" w:rsidRDefault="00B21DAD" w:rsidP="006D07F0">
      <w:pPr>
        <w:widowControl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21DAD">
        <w:rPr>
          <w:sz w:val="28"/>
          <w:szCs w:val="28"/>
        </w:rPr>
        <w:t>рисками реализации программы</w:t>
      </w:r>
    </w:p>
    <w:p w:rsidR="00B21DAD" w:rsidRPr="004E05D6" w:rsidRDefault="00B21DAD" w:rsidP="00B21DA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B21DAD" w:rsidRPr="004E05D6" w:rsidRDefault="00B21DAD" w:rsidP="00B21DA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B21DAD" w:rsidRPr="004E05D6" w:rsidRDefault="00B21DAD" w:rsidP="00B21DA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 xml:space="preserve">По характеру влияния на ход и конечные результаты реализации программы существенными являются следующие риски: нормативно-правовые, организационные и управленческие риски (непринятие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</w:t>
      </w:r>
      <w:r w:rsidRPr="004E05D6">
        <w:rPr>
          <w:sz w:val="28"/>
          <w:szCs w:val="28"/>
        </w:rPr>
        <w:lastRenderedPageBreak/>
        <w:t>сроков реализации программных мероприятий).</w:t>
      </w:r>
    </w:p>
    <w:p w:rsidR="00B21DAD" w:rsidRPr="004E05D6" w:rsidRDefault="00B21DAD" w:rsidP="00B21DA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B21DAD" w:rsidRPr="004E05D6" w:rsidRDefault="00B21DAD" w:rsidP="00B21DA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услуг в сфере культуры и искусства, снизить их доступность и сократить объем инвестиций в инфраструктуру отрасли.</w:t>
      </w:r>
    </w:p>
    <w:p w:rsidR="00B21DAD" w:rsidRPr="004E05D6" w:rsidRDefault="00B21DAD" w:rsidP="00B21DA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 xml:space="preserve"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</w:t>
      </w:r>
      <w:proofErr w:type="spellStart"/>
      <w:r w:rsidRPr="004E05D6">
        <w:rPr>
          <w:sz w:val="28"/>
          <w:szCs w:val="28"/>
        </w:rPr>
        <w:t>бюджетирования</w:t>
      </w:r>
      <w:proofErr w:type="spellEnd"/>
      <w:r w:rsidRPr="004E05D6">
        <w:rPr>
          <w:sz w:val="28"/>
          <w:szCs w:val="28"/>
        </w:rPr>
        <w:t>, охватывающего среднесрочную перспективу, данные риски можно оценить как умеренные.</w:t>
      </w:r>
    </w:p>
    <w:p w:rsidR="00B21DAD" w:rsidRPr="004E05D6" w:rsidRDefault="00B21DAD" w:rsidP="00B21DA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B21DAD" w:rsidRPr="004E05D6" w:rsidRDefault="00B21DAD" w:rsidP="00B21DA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B21DAD" w:rsidRPr="004E05D6" w:rsidRDefault="00B21DAD" w:rsidP="00B21DA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  поддержки сферы культуры, своевременной корректировки перечня мероприятий и показателей программы.</w:t>
      </w:r>
    </w:p>
    <w:p w:rsidR="00B21DAD" w:rsidRDefault="00B21DAD" w:rsidP="00B21DA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B21DAD" w:rsidRDefault="00B21DAD" w:rsidP="00B21DA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1DAD" w:rsidRDefault="00B21DAD" w:rsidP="006D07F0">
      <w:pPr>
        <w:widowControl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Pr="00B21DAD">
        <w:rPr>
          <w:sz w:val="28"/>
          <w:szCs w:val="28"/>
        </w:rPr>
        <w:t xml:space="preserve"> Методика оценки эффективности программы</w:t>
      </w:r>
    </w:p>
    <w:p w:rsidR="00B21DAD" w:rsidRPr="004E05D6" w:rsidRDefault="00B21DAD" w:rsidP="00B21DAD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5D6"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4E05D6">
        <w:rPr>
          <w:sz w:val="28"/>
          <w:szCs w:val="28"/>
        </w:rPr>
        <w:t>адресности</w:t>
      </w:r>
      <w:proofErr w:type="spellEnd"/>
      <w:r w:rsidRPr="004E05D6">
        <w:rPr>
          <w:sz w:val="28"/>
          <w:szCs w:val="28"/>
        </w:rPr>
        <w:t xml:space="preserve"> использования </w:t>
      </w:r>
      <w:r w:rsidR="00BA5D5C">
        <w:rPr>
          <w:sz w:val="28"/>
          <w:szCs w:val="28"/>
        </w:rPr>
        <w:t xml:space="preserve">финансовых </w:t>
      </w:r>
      <w:r w:rsidRPr="004E05D6">
        <w:rPr>
          <w:sz w:val="28"/>
          <w:szCs w:val="28"/>
        </w:rPr>
        <w:t>средств их целевому назначению.</w:t>
      </w:r>
    </w:p>
    <w:p w:rsidR="00316C76" w:rsidRDefault="00B21DAD" w:rsidP="00970618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618">
        <w:rPr>
          <w:sz w:val="28"/>
          <w:szCs w:val="28"/>
        </w:rPr>
        <w:t xml:space="preserve">Комплексная оценка эффективности программы осуществляется согласно </w:t>
      </w:r>
      <w:hyperlink r:id="rId7" w:history="1">
        <w:r w:rsidR="00970618">
          <w:rPr>
            <w:sz w:val="28"/>
            <w:szCs w:val="28"/>
          </w:rPr>
          <w:t>разделу</w:t>
        </w:r>
      </w:hyperlink>
      <w:r w:rsidRPr="00970618">
        <w:rPr>
          <w:sz w:val="28"/>
          <w:szCs w:val="28"/>
        </w:rPr>
        <w:t xml:space="preserve"> </w:t>
      </w:r>
      <w:r w:rsidR="00970618" w:rsidRPr="00B1584A">
        <w:rPr>
          <w:sz w:val="28"/>
          <w:szCs w:val="28"/>
          <w:lang w:val="en-US"/>
        </w:rPr>
        <w:t>V</w:t>
      </w:r>
      <w:r w:rsidR="00970618" w:rsidRPr="00B1584A">
        <w:rPr>
          <w:sz w:val="28"/>
          <w:szCs w:val="28"/>
        </w:rPr>
        <w:t xml:space="preserve"> </w:t>
      </w:r>
      <w:r w:rsidRPr="00B1584A">
        <w:rPr>
          <w:sz w:val="28"/>
          <w:szCs w:val="28"/>
        </w:rPr>
        <w:t>постановлени</w:t>
      </w:r>
      <w:r w:rsidR="00970618" w:rsidRPr="00B1584A">
        <w:rPr>
          <w:sz w:val="28"/>
          <w:szCs w:val="28"/>
        </w:rPr>
        <w:t>я</w:t>
      </w:r>
      <w:r w:rsidRPr="00B1584A">
        <w:rPr>
          <w:sz w:val="28"/>
          <w:szCs w:val="28"/>
        </w:rPr>
        <w:t xml:space="preserve"> Администрации района от </w:t>
      </w:r>
      <w:r w:rsidR="00970618" w:rsidRPr="00B1584A">
        <w:rPr>
          <w:sz w:val="28"/>
          <w:szCs w:val="28"/>
        </w:rPr>
        <w:t>06</w:t>
      </w:r>
      <w:r w:rsidRPr="00B1584A">
        <w:rPr>
          <w:sz w:val="28"/>
          <w:szCs w:val="28"/>
        </w:rPr>
        <w:t>.1</w:t>
      </w:r>
      <w:r w:rsidR="00970618" w:rsidRPr="00B1584A">
        <w:rPr>
          <w:sz w:val="28"/>
          <w:szCs w:val="28"/>
        </w:rPr>
        <w:t>2</w:t>
      </w:r>
      <w:r w:rsidRPr="00B1584A">
        <w:rPr>
          <w:sz w:val="28"/>
          <w:szCs w:val="28"/>
        </w:rPr>
        <w:t>.2013 №</w:t>
      </w:r>
      <w:r w:rsidR="00970618" w:rsidRPr="00B1584A">
        <w:rPr>
          <w:sz w:val="28"/>
          <w:szCs w:val="28"/>
        </w:rPr>
        <w:t xml:space="preserve"> 609</w:t>
      </w:r>
      <w:r w:rsidRPr="00B1584A">
        <w:rPr>
          <w:sz w:val="28"/>
          <w:szCs w:val="28"/>
        </w:rPr>
        <w:t xml:space="preserve"> «Об утверждении </w:t>
      </w:r>
      <w:r w:rsidR="00970618" w:rsidRPr="00B1584A">
        <w:rPr>
          <w:sz w:val="28"/>
          <w:szCs w:val="28"/>
        </w:rPr>
        <w:t xml:space="preserve">Порядка </w:t>
      </w:r>
      <w:r w:rsidRPr="00B1584A">
        <w:rPr>
          <w:sz w:val="28"/>
          <w:szCs w:val="28"/>
        </w:rPr>
        <w:t>разработки, реализации и оценки эффективности муниципальных программ».</w:t>
      </w:r>
    </w:p>
    <w:p w:rsidR="00B1584A" w:rsidRDefault="00B1584A" w:rsidP="00970618">
      <w:pPr>
        <w:widowControl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DA0911">
        <w:rPr>
          <w:spacing w:val="-5"/>
          <w:sz w:val="28"/>
          <w:szCs w:val="28"/>
        </w:rPr>
        <w:t>Мониторинг реализации программ</w:t>
      </w:r>
      <w:r w:rsidR="00031E7D">
        <w:rPr>
          <w:spacing w:val="-5"/>
          <w:sz w:val="28"/>
          <w:szCs w:val="28"/>
        </w:rPr>
        <w:t>ы</w:t>
      </w:r>
      <w:r w:rsidRPr="00DA0911">
        <w:rPr>
          <w:spacing w:val="-5"/>
          <w:sz w:val="28"/>
          <w:szCs w:val="28"/>
        </w:rPr>
        <w:t xml:space="preserve"> осуществляется</w:t>
      </w:r>
      <w:r w:rsidR="00D12EAD">
        <w:rPr>
          <w:spacing w:val="-5"/>
          <w:sz w:val="28"/>
          <w:szCs w:val="28"/>
        </w:rPr>
        <w:t xml:space="preserve"> </w:t>
      </w:r>
      <w:r w:rsidRPr="00DA0911">
        <w:rPr>
          <w:spacing w:val="-4"/>
          <w:sz w:val="28"/>
          <w:szCs w:val="28"/>
        </w:rPr>
        <w:t>ежеквартально</w:t>
      </w:r>
      <w:r>
        <w:rPr>
          <w:spacing w:val="-4"/>
          <w:sz w:val="28"/>
          <w:szCs w:val="28"/>
        </w:rPr>
        <w:t>.</w:t>
      </w:r>
    </w:p>
    <w:p w:rsidR="00B1584A" w:rsidRPr="00D12EAD" w:rsidRDefault="00B1584A" w:rsidP="00970618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Участники программы представляют информацию о </w:t>
      </w:r>
      <w:r w:rsidRPr="00DA0911">
        <w:rPr>
          <w:spacing w:val="-4"/>
          <w:sz w:val="28"/>
          <w:szCs w:val="28"/>
        </w:rPr>
        <w:t>выполнени</w:t>
      </w:r>
      <w:r>
        <w:rPr>
          <w:spacing w:val="-4"/>
          <w:sz w:val="28"/>
          <w:szCs w:val="28"/>
        </w:rPr>
        <w:t>и</w:t>
      </w:r>
      <w:r w:rsidRPr="00DA0911">
        <w:rPr>
          <w:spacing w:val="-4"/>
          <w:sz w:val="28"/>
          <w:szCs w:val="28"/>
        </w:rPr>
        <w:t xml:space="preserve"> мероприятий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A0911">
        <w:rPr>
          <w:spacing w:val="-5"/>
          <w:sz w:val="28"/>
          <w:szCs w:val="28"/>
        </w:rPr>
        <w:t>степен</w:t>
      </w:r>
      <w:r>
        <w:rPr>
          <w:spacing w:val="-5"/>
          <w:sz w:val="28"/>
          <w:szCs w:val="28"/>
        </w:rPr>
        <w:t>и</w:t>
      </w:r>
      <w:r w:rsidRPr="00DA0911">
        <w:rPr>
          <w:spacing w:val="-5"/>
          <w:sz w:val="28"/>
          <w:szCs w:val="28"/>
        </w:rPr>
        <w:t xml:space="preserve"> достижения плановых</w:t>
      </w:r>
      <w:r>
        <w:rPr>
          <w:spacing w:val="-5"/>
          <w:sz w:val="28"/>
          <w:szCs w:val="28"/>
        </w:rPr>
        <w:t xml:space="preserve"> </w:t>
      </w:r>
      <w:r w:rsidRPr="00DA0911">
        <w:rPr>
          <w:sz w:val="28"/>
          <w:szCs w:val="28"/>
        </w:rPr>
        <w:t>значений индикаторов</w:t>
      </w:r>
      <w:r>
        <w:rPr>
          <w:sz w:val="28"/>
          <w:szCs w:val="28"/>
        </w:rPr>
        <w:t xml:space="preserve"> </w:t>
      </w:r>
      <w:r w:rsidRPr="00DA091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ответственному </w:t>
      </w:r>
      <w:r w:rsidRPr="00D12EAD">
        <w:rPr>
          <w:sz w:val="28"/>
          <w:szCs w:val="28"/>
        </w:rPr>
        <w:t>исполнителю до 1</w:t>
      </w:r>
      <w:r w:rsidR="00D12EAD">
        <w:rPr>
          <w:sz w:val="28"/>
          <w:szCs w:val="28"/>
        </w:rPr>
        <w:t>5</w:t>
      </w:r>
      <w:r w:rsidRPr="00D12EAD">
        <w:rPr>
          <w:sz w:val="28"/>
          <w:szCs w:val="28"/>
        </w:rPr>
        <w:t xml:space="preserve"> числа следующего за отчётным периодом.</w:t>
      </w:r>
    </w:p>
    <w:p w:rsidR="001E6D39" w:rsidRDefault="00B1584A" w:rsidP="00970618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2EAD">
        <w:rPr>
          <w:sz w:val="28"/>
          <w:szCs w:val="28"/>
        </w:rPr>
        <w:t xml:space="preserve">Ответственный исполнитель </w:t>
      </w:r>
      <w:r w:rsidR="00D12EAD" w:rsidRPr="00D12EAD">
        <w:rPr>
          <w:sz w:val="28"/>
          <w:szCs w:val="28"/>
        </w:rPr>
        <w:t xml:space="preserve">до </w:t>
      </w:r>
      <w:r w:rsidR="00D12EAD">
        <w:rPr>
          <w:sz w:val="28"/>
          <w:szCs w:val="28"/>
        </w:rPr>
        <w:t>2</w:t>
      </w:r>
      <w:r w:rsidR="00D12EAD" w:rsidRPr="00D12EAD">
        <w:rPr>
          <w:sz w:val="28"/>
          <w:szCs w:val="28"/>
        </w:rPr>
        <w:t>5</w:t>
      </w:r>
      <w:r w:rsidRPr="00D12EAD">
        <w:rPr>
          <w:sz w:val="28"/>
          <w:szCs w:val="28"/>
        </w:rPr>
        <w:t xml:space="preserve"> числа месяца, следующего за отчётным периодом, направляет сводный отчёт о ходе выполнения программы в комитет по экономике и управлению муниципальным имуществом.</w:t>
      </w:r>
    </w:p>
    <w:p w:rsidR="001E6D39" w:rsidRDefault="001E6D39">
      <w:pPr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1E6D39" w:rsidRDefault="001E6D39" w:rsidP="00970618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  <w:sectPr w:rsidR="001E6D39" w:rsidSect="00DA57F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ind w:left="9923"/>
        <w:outlineLvl w:val="0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lastRenderedPageBreak/>
        <w:t>ПРИЛОЖЕНИЕ 1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t xml:space="preserve">к муниципальной программе «Развитие  культуры Топчихинского 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t>района» на 2016 – 2020 годы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t>СВЕДЕНИЯ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t>об индикаторах муниципальной программы и их значениях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:rsidR="001E6D39" w:rsidRPr="001E6D39" w:rsidRDefault="001E6D39" w:rsidP="001E6D39">
      <w:pPr>
        <w:widowControl w:val="0"/>
        <w:suppressAutoHyphens w:val="0"/>
        <w:autoSpaceDE/>
        <w:rPr>
          <w:rFonts w:eastAsiaTheme="minorEastAsia"/>
          <w:sz w:val="2"/>
          <w:szCs w:val="2"/>
          <w:lang w:eastAsia="ru-RU"/>
        </w:rPr>
      </w:pPr>
    </w:p>
    <w:tbl>
      <w:tblPr>
        <w:tblW w:w="149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8"/>
        <w:gridCol w:w="5931"/>
        <w:gridCol w:w="1276"/>
        <w:gridCol w:w="992"/>
        <w:gridCol w:w="1134"/>
        <w:gridCol w:w="992"/>
        <w:gridCol w:w="993"/>
        <w:gridCol w:w="992"/>
        <w:gridCol w:w="1134"/>
        <w:gridCol w:w="1075"/>
      </w:tblGrid>
      <w:tr w:rsidR="001E6D39" w:rsidRPr="001E6D39" w:rsidTr="006D736E">
        <w:trPr>
          <w:trHeight w:val="298"/>
          <w:tblCellSpacing w:w="5" w:type="nil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№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п</w:t>
            </w:r>
            <w:proofErr w:type="spellEnd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/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Значение по годам</w:t>
            </w:r>
          </w:p>
        </w:tc>
      </w:tr>
      <w:tr w:rsidR="001E6D39" w:rsidRPr="001E6D39" w:rsidTr="006D736E">
        <w:trPr>
          <w:trHeight w:val="298"/>
          <w:tblHeader/>
          <w:tblCellSpacing w:w="5" w:type="nil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2014 год 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2015 год 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(оценка)</w:t>
            </w:r>
          </w:p>
        </w:tc>
        <w:tc>
          <w:tcPr>
            <w:tcW w:w="5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Годы реализации программы</w:t>
            </w:r>
          </w:p>
        </w:tc>
      </w:tr>
      <w:tr w:rsidR="001E6D39" w:rsidRPr="001E6D39" w:rsidTr="006D736E">
        <w:trPr>
          <w:trHeight w:val="298"/>
          <w:tblHeader/>
          <w:tblCellSpacing w:w="5" w:type="nil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2020 год</w:t>
            </w:r>
          </w:p>
        </w:tc>
      </w:tr>
      <w:tr w:rsidR="001E6D39" w:rsidRPr="001E6D39" w:rsidTr="006D736E">
        <w:trPr>
          <w:trHeight w:val="298"/>
          <w:tblHeader/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10</w:t>
            </w:r>
          </w:p>
        </w:tc>
      </w:tr>
      <w:tr w:rsidR="001E6D39" w:rsidRPr="001E6D39" w:rsidTr="006D736E">
        <w:trPr>
          <w:tblCellSpacing w:w="5" w:type="nil"/>
        </w:trPr>
        <w:tc>
          <w:tcPr>
            <w:tcW w:w="14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муниципальная программа «Развитие культуры Топчихинского района» на 2016 – 2020 годы</w:t>
            </w:r>
          </w:p>
        </w:tc>
      </w:tr>
      <w:tr w:rsidR="001E6D39" w:rsidRPr="001E6D39" w:rsidTr="006D736E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60</w:t>
            </w:r>
          </w:p>
        </w:tc>
      </w:tr>
      <w:tr w:rsidR="001E6D39" w:rsidRPr="001E6D39" w:rsidTr="006D736E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Количество посещений библиотек (на 1 жителя 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3,19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3,19</w:t>
            </w:r>
          </w:p>
        </w:tc>
      </w:tr>
      <w:tr w:rsidR="001E6D39" w:rsidRPr="001E6D39" w:rsidTr="006D736E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Посещаемость музея (на 1 жителя 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посещений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0,38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0,4</w:t>
            </w:r>
          </w:p>
        </w:tc>
      </w:tr>
      <w:tr w:rsidR="001E6D39" w:rsidRPr="001E6D39" w:rsidTr="006D736E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Увеличение численности участников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культурно-досуговых</w:t>
            </w:r>
            <w:proofErr w:type="spellEnd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мероприятий (по сравнению с предыдущим годом)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7,2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7,2</w:t>
            </w:r>
          </w:p>
        </w:tc>
      </w:tr>
      <w:tr w:rsidR="001E6D39" w:rsidRPr="001E6D39" w:rsidTr="006D736E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Доля детей, обучающихся в ДШИ, в общей численности учащихся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5,12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5,13</w:t>
            </w:r>
          </w:p>
        </w:tc>
      </w:tr>
      <w:tr w:rsidR="001E6D39" w:rsidRPr="001E6D39" w:rsidTr="006D736E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yellow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100</w:t>
            </w:r>
          </w:p>
        </w:tc>
      </w:tr>
      <w:tr w:rsidR="001E6D39" w:rsidRPr="001E6D39" w:rsidTr="006D736E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Среднее число книговыдач в расчете на 1 тыс.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тыс.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9,0</w:t>
            </w:r>
          </w:p>
        </w:tc>
      </w:tr>
      <w:tr w:rsidR="001E6D39" w:rsidRPr="001E6D39" w:rsidTr="006D736E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Уровень комплектования книжных фондов библиотек по сравнению с установленным нормативом (на 1 тыс. жителей)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75</w:t>
            </w:r>
          </w:p>
        </w:tc>
      </w:tr>
      <w:tr w:rsidR="001E6D39" w:rsidRPr="001E6D39" w:rsidTr="006D736E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Доля представленных (во всех формах) зрителю музейных предметов в общем количестве музейных предметов основного фонда в ТРКМ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30</w:t>
            </w:r>
          </w:p>
        </w:tc>
      </w:tr>
      <w:tr w:rsidR="001E6D39" w:rsidRPr="001E6D39" w:rsidTr="006D736E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suppressAutoHyphens w:val="0"/>
              <w:autoSpaceDE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1E6D39">
              <w:rPr>
                <w:sz w:val="22"/>
                <w:szCs w:val="22"/>
                <w:lang w:eastAsia="ru-RU"/>
              </w:rPr>
              <w:t>Доля современной материально-технической базы в сельских учреждениях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18,2</w:t>
            </w:r>
          </w:p>
        </w:tc>
      </w:tr>
      <w:tr w:rsidR="001E6D39" w:rsidRPr="001E6D39" w:rsidTr="006D736E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bCs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bCs/>
                <w:sz w:val="22"/>
                <w:szCs w:val="22"/>
                <w:lang w:eastAsia="ru-RU"/>
              </w:rPr>
              <w:t>Доля участников творческих коллективов в учреждениях культуры от общего числа жителей Топчихинского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3,25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3,3</w:t>
            </w:r>
          </w:p>
        </w:tc>
      </w:tr>
      <w:tr w:rsidR="001E6D39" w:rsidRPr="001E6D39" w:rsidTr="006D736E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Уровень удовлетворенности жителей Топчихинского района качеством предоставления муниципальных услуг в сфере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E6D39">
              <w:rPr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90</w:t>
            </w:r>
          </w:p>
        </w:tc>
      </w:tr>
    </w:tbl>
    <w:p w:rsidR="001E6D39" w:rsidRPr="001E6D39" w:rsidRDefault="001E6D39" w:rsidP="001E6D39">
      <w:pPr>
        <w:suppressAutoHyphens w:val="0"/>
        <w:autoSpaceDE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1E6D39" w:rsidRPr="001E6D39" w:rsidRDefault="001E6D39" w:rsidP="001E6D39">
      <w:pPr>
        <w:suppressAutoHyphens w:val="0"/>
        <w:autoSpaceDE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12EAD" w:rsidRDefault="00D12EAD" w:rsidP="00970618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6D39" w:rsidRDefault="001E6D39">
      <w:pPr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6D39" w:rsidRPr="001E6D39" w:rsidRDefault="001E6D39" w:rsidP="001E6D39">
      <w:pPr>
        <w:widowControl w:val="0"/>
        <w:suppressAutoHyphens w:val="0"/>
        <w:autoSpaceDE/>
        <w:ind w:left="9923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lastRenderedPageBreak/>
        <w:t>ПРИЛОЖЕНИЕ 2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t>к муниципальной программе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t xml:space="preserve">«Развитие культуры Топчихинского 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t>района» на 2016 –2020 годы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t>ПЕРЕЧЕНЬ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t xml:space="preserve">мероприятий муниципальной программы 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t>«Развитие культуры Топчихинского района» на 2016 –2020 годы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:rsidR="001E6D39" w:rsidRPr="001E6D39" w:rsidRDefault="001E6D39" w:rsidP="001E6D39">
      <w:pPr>
        <w:widowControl w:val="0"/>
        <w:suppressAutoHyphens w:val="0"/>
        <w:autoSpaceDE/>
        <w:rPr>
          <w:rFonts w:eastAsiaTheme="minorEastAsia"/>
          <w:sz w:val="2"/>
          <w:szCs w:val="2"/>
          <w:lang w:eastAsia="ru-RU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600"/>
      </w:tblPr>
      <w:tblGrid>
        <w:gridCol w:w="544"/>
        <w:gridCol w:w="3142"/>
        <w:gridCol w:w="1134"/>
        <w:gridCol w:w="1701"/>
        <w:gridCol w:w="1276"/>
        <w:gridCol w:w="1134"/>
        <w:gridCol w:w="1134"/>
        <w:gridCol w:w="1134"/>
        <w:gridCol w:w="1134"/>
        <w:gridCol w:w="1276"/>
        <w:gridCol w:w="1984"/>
      </w:tblGrid>
      <w:tr w:rsidR="001E6D39" w:rsidRPr="001E6D39" w:rsidTr="006D736E">
        <w:trPr>
          <w:tblHeader/>
          <w:tblCellSpacing w:w="5" w:type="nil"/>
        </w:trPr>
        <w:tc>
          <w:tcPr>
            <w:tcW w:w="544" w:type="dxa"/>
            <w:vMerge w:val="restart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№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п</w:t>
            </w:r>
            <w:proofErr w:type="spellEnd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/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142" w:type="dxa"/>
            <w:vMerge w:val="restart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Цель, задача,  мероприятие</w:t>
            </w:r>
          </w:p>
        </w:tc>
        <w:tc>
          <w:tcPr>
            <w:tcW w:w="1134" w:type="dxa"/>
            <w:vMerge w:val="restart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Срок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Участник 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7088" w:type="dxa"/>
            <w:gridSpan w:val="6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Сумма расходов, тыс. рублей</w:t>
            </w:r>
          </w:p>
        </w:tc>
        <w:tc>
          <w:tcPr>
            <w:tcW w:w="1984" w:type="dxa"/>
            <w:vMerge w:val="restart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Источники финансирования</w:t>
            </w:r>
          </w:p>
        </w:tc>
      </w:tr>
      <w:tr w:rsidR="001E6D39" w:rsidRPr="001E6D39" w:rsidTr="006D736E">
        <w:trPr>
          <w:tblHeader/>
          <w:tblCellSpacing w:w="5" w:type="nil"/>
        </w:trPr>
        <w:tc>
          <w:tcPr>
            <w:tcW w:w="544" w:type="dxa"/>
            <w:vMerge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84" w:type="dxa"/>
            <w:vMerge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1E6D39" w:rsidRPr="001E6D39" w:rsidTr="006D736E">
        <w:trPr>
          <w:tblHeader/>
          <w:tblCellSpacing w:w="5" w:type="nil"/>
        </w:trPr>
        <w:tc>
          <w:tcPr>
            <w:tcW w:w="544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42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11</w:t>
            </w:r>
          </w:p>
        </w:tc>
      </w:tr>
      <w:tr w:rsidR="001E6D39" w:rsidRPr="001E6D39" w:rsidTr="006D736E">
        <w:trPr>
          <w:tblCellSpacing w:w="5" w:type="nil"/>
        </w:trPr>
        <w:tc>
          <w:tcPr>
            <w:tcW w:w="15593" w:type="dxa"/>
            <w:gridSpan w:val="11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1E6D39" w:rsidRPr="001E6D39" w:rsidTr="006D736E">
        <w:trPr>
          <w:trHeight w:val="296"/>
          <w:tblCellSpacing w:w="5" w:type="nil"/>
        </w:trPr>
        <w:tc>
          <w:tcPr>
            <w:tcW w:w="54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b/>
                <w:sz w:val="22"/>
                <w:szCs w:val="22"/>
                <w:lang w:eastAsia="ru-RU"/>
              </w:rPr>
              <w:t>Цель 1. Сохранение культурного и исторического наследия, расширение доступа населения к культурным ценностям и информации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431,0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131,0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136,0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141,0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196,0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1035,0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195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587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96,0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96,0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101,0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151,0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444,0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431,0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591,0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1E6D39" w:rsidRPr="001E6D39" w:rsidTr="006D736E">
        <w:trPr>
          <w:trHeight w:val="269"/>
          <w:tblCellSpacing w:w="5" w:type="nil"/>
        </w:trPr>
        <w:tc>
          <w:tcPr>
            <w:tcW w:w="54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b/>
                <w:sz w:val="22"/>
                <w:szCs w:val="22"/>
                <w:lang w:eastAsia="ru-RU"/>
              </w:rPr>
              <w:t>Задача 1.1. 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145,0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810,0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193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560,0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Мероприятие 1.1.1. Ремонт объектов культурного наследия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- с. Топчиха (бюст Герою России М.В.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Григоревскому</w:t>
            </w:r>
            <w:proofErr w:type="spellEnd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) 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- с. Топчиха (Памятник «Жертвам Чернобыля»)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- с. </w:t>
            </w:r>
            <w:proofErr w:type="spellStart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Лаврентьевка</w:t>
            </w:r>
            <w:proofErr w:type="spellEnd"/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- с. Песчаное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- с. Фунтики</w:t>
            </w: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2017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2018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2019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2020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Администрация района, отдел  культуры, молодежи и спорта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145,0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810,0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317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193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560,0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Мероприятие 1.1.2. Паспортизация объектов культурного наследия </w:t>
            </w: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Администрация района, отдел культуры, молодежи и спорта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193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Задача 1.2. Повышение доступности и качества услуг и работ в сфере библиотечного дела  </w:t>
            </w: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220,0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193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193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190,0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Мероприятие 1.2.1. Приобретение для библиотек периодических изданий</w:t>
            </w: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ТМЦБ 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170,0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238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1E6D39" w:rsidRPr="001E6D39" w:rsidTr="006D736E">
        <w:trPr>
          <w:trHeight w:val="361"/>
          <w:tblCellSpacing w:w="5" w:type="nil"/>
        </w:trPr>
        <w:tc>
          <w:tcPr>
            <w:tcW w:w="54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sz w:val="22"/>
                <w:szCs w:val="22"/>
                <w:lang w:eastAsia="zh-CN"/>
              </w:rPr>
              <w:t>Мероприятие 1.2.2. 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отдел культуры, молодежи и спорта, ТМЦБ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242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382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563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1E6D39" w:rsidRPr="001E6D39" w:rsidTr="006D736E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8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b/>
                <w:sz w:val="22"/>
                <w:szCs w:val="22"/>
                <w:lang w:eastAsia="ru-RU"/>
              </w:rPr>
              <w:t>Задача 1.3. Повышение доступности и качества музейных услуг и работ</w:t>
            </w: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lastRenderedPageBreak/>
              <w:t>1,0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312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193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бюджет</w:t>
            </w:r>
          </w:p>
        </w:tc>
      </w:tr>
      <w:tr w:rsidR="001E6D39" w:rsidRPr="001E6D39" w:rsidTr="006D736E">
        <w:trPr>
          <w:trHeight w:val="193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1E6D39" w:rsidRPr="001E6D39" w:rsidTr="006D736E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Мероприятие 1.3.1. Организация посещения группами учащихся образовательных организаций районного музея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комитет по образованию, ТРКМ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322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193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411"/>
          <w:tblCellSpacing w:w="5" w:type="nil"/>
        </w:trPr>
        <w:tc>
          <w:tcPr>
            <w:tcW w:w="54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Мероприятие 1.3.2. Обновление фондов  районного музея </w:t>
            </w: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отдел культуры, молодежи и спорта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383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385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Мероприятие 1.3.3. Реставрация музейных предметов</w:t>
            </w: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отдел культуры, молодежи и спорта, ТРКМ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260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415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415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1E6D39" w:rsidRPr="001E6D39" w:rsidTr="006D736E">
        <w:trPr>
          <w:trHeight w:val="332"/>
          <w:tblCellSpacing w:w="5" w:type="nil"/>
        </w:trPr>
        <w:tc>
          <w:tcPr>
            <w:tcW w:w="544" w:type="dxa"/>
            <w:vMerge w:val="restart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12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zh-CN"/>
              </w:rPr>
            </w:pPr>
            <w:r w:rsidRPr="001E6D39">
              <w:rPr>
                <w:b/>
                <w:sz w:val="22"/>
                <w:szCs w:val="22"/>
                <w:lang w:eastAsia="zh-CN"/>
              </w:rPr>
              <w:t>Цель 2. Расширение доступности и поддержка исполнительских искусств, народного творчества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423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457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E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281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1E6D39" w:rsidRPr="001E6D39" w:rsidTr="006D736E">
        <w:trPr>
          <w:trHeight w:val="332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b/>
                <w:sz w:val="22"/>
                <w:szCs w:val="22"/>
                <w:lang w:eastAsia="ru-RU"/>
              </w:rPr>
              <w:t>Задача 2.1. Создание условий для сохранения и развития исполнительских искусств и поддержки самодеятельного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193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193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E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332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внебюджетные 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средства</w:t>
            </w:r>
          </w:p>
        </w:tc>
      </w:tr>
      <w:tr w:rsidR="001E6D39" w:rsidRPr="001E6D39" w:rsidTr="006D736E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Мероприятие 2.1.1. 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отдел культуры, молодежи и спорта, ЦДК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193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332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E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332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1E6D39" w:rsidRPr="001E6D39" w:rsidTr="006D736E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15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b/>
                <w:sz w:val="22"/>
                <w:szCs w:val="22"/>
                <w:lang w:eastAsia="ru-RU"/>
              </w:rPr>
              <w:t>Цель 3. Модернизация системы художественного образования</w:t>
            </w: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37,0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62,0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33,0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197,0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332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332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27,0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119,0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193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78,0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1E6D39">
              <w:rPr>
                <w:b/>
                <w:sz w:val="22"/>
                <w:szCs w:val="22"/>
                <w:lang w:eastAsia="zh-CN"/>
              </w:rPr>
              <w:t>Задача 3.1. Осуществление подготовки квалифицированных специалистов в сфере культуры и искусства Топчихинского района</w:t>
            </w: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358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720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17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1E6D39">
              <w:rPr>
                <w:sz w:val="22"/>
                <w:szCs w:val="22"/>
                <w:lang w:eastAsia="zh-CN"/>
              </w:rPr>
              <w:t>Мероприятие 3.1.1. Повышение квалификации работников культуры, участие в обучающих семинарах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отдел культуры, молодежи и спорта, ДШИ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171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193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бюджет 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 w:val="restart"/>
            <w:tcBorders>
              <w:bottom w:val="nil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142" w:type="dxa"/>
            <w:vMerge w:val="restart"/>
            <w:tcBorders>
              <w:bottom w:val="nil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Задача 3.2. Поддержка молодых дарований и педагогических работников 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E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193"/>
          <w:tblCellSpacing w:w="5" w:type="nil"/>
        </w:trPr>
        <w:tc>
          <w:tcPr>
            <w:tcW w:w="544" w:type="dxa"/>
            <w:vMerge/>
            <w:tcBorders>
              <w:bottom w:val="nil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  <w:tcBorders>
              <w:bottom w:val="nil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284"/>
          <w:tblCellSpacing w:w="5" w:type="nil"/>
        </w:trPr>
        <w:tc>
          <w:tcPr>
            <w:tcW w:w="544" w:type="dxa"/>
            <w:vMerge/>
            <w:tcBorders>
              <w:bottom w:val="nil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  <w:tcBorders>
              <w:bottom w:val="nil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335"/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1E6D39" w:rsidRPr="001E6D39" w:rsidTr="006D736E">
        <w:trPr>
          <w:trHeight w:val="332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Мероприятие 3.2.1. Участие молодых дарований из числа учащихся, педагогических работников в смотрах, конкурсах, фестивалях и мастер-классах различного уровня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отдел культуры, молодежи и спорта, ДШИ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197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685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337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1E6D39" w:rsidRPr="001E6D39" w:rsidTr="006D736E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b/>
                <w:sz w:val="22"/>
                <w:szCs w:val="22"/>
                <w:lang w:eastAsia="ru-RU"/>
              </w:rPr>
              <w:t>Задача 3.3. Укрепление материально - технической базы ДШИ</w:t>
            </w: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23,0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98,0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193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193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332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33,0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1E6D39" w:rsidRPr="001E6D39" w:rsidTr="006D736E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Мероприятие 3.3.1. Укрепление материально-технической базы и оснащения оборудованием ДШИ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- домра малая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- домра альт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- концертная балалайка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- баян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- гусли</w:t>
            </w: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2017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2018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2019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отдел культуры, молодежи и спорта, ДШИ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23,0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98,0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247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193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193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33,0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1E6D39" w:rsidRPr="001E6D39" w:rsidTr="006D736E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22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b/>
                <w:sz w:val="22"/>
                <w:szCs w:val="22"/>
                <w:lang w:eastAsia="ru-RU"/>
              </w:rPr>
              <w:t>Цель 4. Создание современных условий для реализации программных мероприятий, работы муниципальных учреждений культуры</w:t>
            </w: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112,0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177,0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192,0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202,0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885,0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332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332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332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77,0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127,0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127,0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127,0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127,0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585,0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1E6D39" w:rsidRPr="001E6D39" w:rsidTr="006D736E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Задача 4.1. Создание условий для организации и проведения мероприятий, </w:t>
            </w:r>
            <w:r w:rsidRPr="001E6D39">
              <w:rPr>
                <w:rFonts w:eastAsiaTheme="minorEastAsia"/>
                <w:b/>
                <w:sz w:val="22"/>
                <w:szCs w:val="22"/>
                <w:lang w:eastAsia="ru-RU"/>
              </w:rPr>
              <w:lastRenderedPageBreak/>
              <w:t>обеспечения доступности услуг населению</w:t>
            </w: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185,0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193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193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бюджет</w:t>
            </w:r>
          </w:p>
        </w:tc>
      </w:tr>
      <w:tr w:rsidR="001E6D39" w:rsidRPr="001E6D39" w:rsidTr="006D736E">
        <w:trPr>
          <w:trHeight w:val="322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Мероприятие 4.1.1. </w:t>
            </w:r>
            <w:r w:rsidRPr="001E6D39">
              <w:rPr>
                <w:sz w:val="22"/>
                <w:szCs w:val="22"/>
                <w:lang w:eastAsia="zh-CN"/>
              </w:rPr>
              <w:t>Организация и проведение мероприятий, посвященных значимым событиям культуры Топчихинского района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отдел культуры, молодежи и спорта,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комитет по образованию, ЦДК, ТМЦБ, ТРКМ, ДШИ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185,0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193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193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334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1E6D39" w:rsidRPr="001E6D39" w:rsidTr="006D736E">
        <w:trPr>
          <w:trHeight w:val="334"/>
          <w:tblCellSpacing w:w="5" w:type="nil"/>
        </w:trPr>
        <w:tc>
          <w:tcPr>
            <w:tcW w:w="54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25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1E6D39">
              <w:rPr>
                <w:b/>
                <w:sz w:val="22"/>
                <w:szCs w:val="22"/>
                <w:lang w:eastAsia="zh-CN"/>
              </w:rPr>
              <w:t>Задача 4.2. Популяризация деятельности в сфере сохранения культурного наследия, развития культуры и искусства</w:t>
            </w: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245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334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334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Мероприятие 4.2.1. </w:t>
            </w:r>
            <w:r w:rsidRPr="001E6D39">
              <w:rPr>
                <w:sz w:val="22"/>
                <w:szCs w:val="22"/>
                <w:lang w:eastAsia="zh-CN"/>
              </w:rPr>
              <w:t>Освещение в средствах массовой информации мероприятий, направленных на сохранение и развитие культуры Топчихинского района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отдел культуры, молодежи и спорта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297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467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Мероприятие 4.2.2. Разработка и</w:t>
            </w:r>
            <w:r w:rsidRPr="001E6D39">
              <w:rPr>
                <w:sz w:val="22"/>
                <w:szCs w:val="22"/>
                <w:lang w:eastAsia="zh-CN"/>
              </w:rPr>
              <w:t xml:space="preserve"> издание методических материалов, буклетов, справочной литературы, альбомов, каталогов, сборников, календарей</w:t>
            </w: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Отдел культуры, молодежи и спорта,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ЦДК, ТМЦБ, ТРКМ, ДШИ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234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426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1E6D39" w:rsidRPr="001E6D39" w:rsidTr="006D736E">
        <w:trPr>
          <w:trHeight w:val="223"/>
          <w:tblCellSpacing w:w="5" w:type="nil"/>
        </w:trPr>
        <w:tc>
          <w:tcPr>
            <w:tcW w:w="544" w:type="dxa"/>
            <w:vMerge w:val="restart"/>
          </w:tcPr>
          <w:p w:rsid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28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sz w:val="22"/>
                <w:szCs w:val="22"/>
                <w:lang w:eastAsia="zh-CN"/>
              </w:rPr>
              <w:lastRenderedPageBreak/>
              <w:t xml:space="preserve">Мероприятие 4.2.3. </w:t>
            </w:r>
            <w:r w:rsidRPr="001E6D39">
              <w:rPr>
                <w:sz w:val="22"/>
                <w:szCs w:val="22"/>
                <w:lang w:eastAsia="zh-CN"/>
              </w:rPr>
              <w:lastRenderedPageBreak/>
              <w:t>Организация и проведение тематических выставок, конкурсов, смотров</w:t>
            </w: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2016-2020 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годы</w:t>
            </w: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района, 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отдел культуры, молодежи и спорта,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ЦДК, ТМЦБ, ТРКМ, ДШИ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lastRenderedPageBreak/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autoSpaceDE/>
              <w:jc w:val="center"/>
              <w:rPr>
                <w:sz w:val="24"/>
                <w:szCs w:val="24"/>
                <w:lang w:eastAsia="zh-CN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 w:val="restart"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29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suppressAutoHyphens w:val="0"/>
              <w:autoSpaceDE/>
              <w:spacing w:line="250" w:lineRule="exact"/>
              <w:jc w:val="both"/>
              <w:rPr>
                <w:b/>
                <w:sz w:val="22"/>
                <w:szCs w:val="22"/>
                <w:lang w:eastAsia="ru-RU"/>
              </w:rPr>
            </w:pPr>
            <w:r w:rsidRPr="001E6D39">
              <w:rPr>
                <w:b/>
                <w:sz w:val="22"/>
                <w:szCs w:val="22"/>
                <w:lang w:eastAsia="ru-RU"/>
              </w:rPr>
              <w:t>Задача 4.3. Организационно- техническое, информационно - методическое и ресурсное обеспечение деятельности учреждений культуры, повышение уровня безопасности</w:t>
            </w: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640,0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326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190,0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</w:tcBorders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142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spacing w:after="240"/>
              <w:jc w:val="both"/>
              <w:rPr>
                <w:sz w:val="22"/>
                <w:szCs w:val="22"/>
                <w:lang w:eastAsia="zh-CN"/>
              </w:rPr>
            </w:pPr>
            <w:r w:rsidRPr="001E6D39">
              <w:rPr>
                <w:sz w:val="22"/>
                <w:szCs w:val="22"/>
                <w:lang w:eastAsia="zh-CN"/>
              </w:rPr>
              <w:t>Мероприятие 4.3.1. Обновление материально-технической базы, приобретение специального оборудования, музыкальных инструментов для учреждений культуры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 w:rsidRPr="001E6D39">
              <w:rPr>
                <w:sz w:val="22"/>
                <w:szCs w:val="22"/>
                <w:lang w:eastAsia="zh-CN"/>
              </w:rPr>
              <w:t xml:space="preserve">- </w:t>
            </w:r>
            <w:proofErr w:type="spellStart"/>
            <w:r w:rsidRPr="001E6D39">
              <w:rPr>
                <w:sz w:val="22"/>
                <w:szCs w:val="22"/>
                <w:lang w:eastAsia="zh-CN"/>
              </w:rPr>
              <w:t>Белояровский</w:t>
            </w:r>
            <w:proofErr w:type="spellEnd"/>
            <w:r w:rsidRPr="001E6D39">
              <w:rPr>
                <w:sz w:val="22"/>
                <w:szCs w:val="22"/>
                <w:lang w:eastAsia="zh-CN"/>
              </w:rPr>
              <w:t xml:space="preserve"> СДК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 w:rsidRPr="001E6D39">
              <w:rPr>
                <w:sz w:val="22"/>
                <w:szCs w:val="22"/>
                <w:lang w:eastAsia="zh-CN"/>
              </w:rPr>
              <w:t>- Володарский СДК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 w:rsidRPr="001E6D39">
              <w:rPr>
                <w:sz w:val="22"/>
                <w:szCs w:val="22"/>
                <w:lang w:eastAsia="zh-CN"/>
              </w:rPr>
              <w:t>- Покровский СДК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 w:rsidRPr="001E6D39">
              <w:rPr>
                <w:sz w:val="22"/>
                <w:szCs w:val="22"/>
                <w:lang w:eastAsia="zh-CN"/>
              </w:rPr>
              <w:t>- Кировский СДК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sz w:val="22"/>
                <w:szCs w:val="22"/>
                <w:lang w:eastAsia="zh-CN"/>
              </w:rPr>
              <w:t xml:space="preserve">- </w:t>
            </w:r>
            <w:proofErr w:type="spellStart"/>
            <w:r w:rsidRPr="001E6D39">
              <w:rPr>
                <w:sz w:val="22"/>
                <w:szCs w:val="22"/>
                <w:lang w:eastAsia="zh-CN"/>
              </w:rPr>
              <w:t>Фунтиковский</w:t>
            </w:r>
            <w:proofErr w:type="spellEnd"/>
            <w:r w:rsidRPr="001E6D39">
              <w:rPr>
                <w:sz w:val="22"/>
                <w:szCs w:val="22"/>
                <w:lang w:eastAsia="zh-CN"/>
              </w:rPr>
              <w:t xml:space="preserve"> СДК</w:t>
            </w:r>
          </w:p>
        </w:tc>
        <w:tc>
          <w:tcPr>
            <w:tcW w:w="1134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2016-2020 годы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2016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2017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2018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2019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701" w:type="dxa"/>
            <w:vMerge w:val="restart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Администрация района, 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отдел культуры, молодежи и спорта, ЦДК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640,0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297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 том числе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190,0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районный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бюджет</w:t>
            </w:r>
          </w:p>
        </w:tc>
      </w:tr>
      <w:tr w:rsidR="001E6D39" w:rsidRPr="001E6D39" w:rsidTr="006D736E">
        <w:trPr>
          <w:trHeight w:val="360"/>
          <w:tblCellSpacing w:w="5" w:type="nil"/>
        </w:trPr>
        <w:tc>
          <w:tcPr>
            <w:tcW w:w="54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42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1984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</w:tbl>
    <w:p w:rsidR="001E6D39" w:rsidRPr="001E6D39" w:rsidRDefault="001E6D39" w:rsidP="001E6D39">
      <w:pPr>
        <w:autoSpaceDE/>
        <w:rPr>
          <w:sz w:val="24"/>
          <w:szCs w:val="24"/>
          <w:lang w:eastAsia="zh-CN"/>
        </w:rPr>
      </w:pPr>
    </w:p>
    <w:p w:rsidR="001E6D39" w:rsidRDefault="001E6D39">
      <w:pPr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ind w:left="9923"/>
        <w:jc w:val="both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lastRenderedPageBreak/>
        <w:t>ПРИЛОЖЕНИЕ 3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t xml:space="preserve">к муниципальной программе «Развитие культуры Топчихинского 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t>района» на  2015 – 2020 годы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t>ОБЪЕМ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1E6D39">
        <w:rPr>
          <w:rFonts w:eastAsiaTheme="minorEastAsia"/>
          <w:sz w:val="28"/>
          <w:szCs w:val="28"/>
          <w:lang w:eastAsia="ru-RU"/>
        </w:rPr>
        <w:t>финансовых ресурсов, необходимых для реализации муниципальной программы</w:t>
      </w:r>
    </w:p>
    <w:p w:rsidR="001E6D39" w:rsidRPr="001E6D39" w:rsidRDefault="001E6D39" w:rsidP="001E6D39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096"/>
        <w:gridCol w:w="1418"/>
        <w:gridCol w:w="1417"/>
        <w:gridCol w:w="1321"/>
        <w:gridCol w:w="1321"/>
        <w:gridCol w:w="1321"/>
        <w:gridCol w:w="1528"/>
      </w:tblGrid>
      <w:tr w:rsidR="001E6D39" w:rsidRPr="001E6D39" w:rsidTr="006D736E">
        <w:trPr>
          <w:trHeight w:val="567"/>
          <w:tblCellSpacing w:w="5" w:type="nil"/>
          <w:jc w:val="center"/>
        </w:trPr>
        <w:tc>
          <w:tcPr>
            <w:tcW w:w="6096" w:type="dxa"/>
            <w:vMerge w:val="restart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 xml:space="preserve">Источники и направления </w:t>
            </w:r>
          </w:p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8326" w:type="dxa"/>
            <w:gridSpan w:val="6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Сумма расходов, тыс. рублей</w:t>
            </w:r>
          </w:p>
        </w:tc>
      </w:tr>
      <w:tr w:rsidR="001E6D39" w:rsidRPr="001E6D39" w:rsidTr="006D736E">
        <w:trPr>
          <w:trHeight w:val="567"/>
          <w:tblCellSpacing w:w="5" w:type="nil"/>
          <w:jc w:val="center"/>
        </w:trPr>
        <w:tc>
          <w:tcPr>
            <w:tcW w:w="6096" w:type="dxa"/>
            <w:vMerge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321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321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321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28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всего</w:t>
            </w:r>
          </w:p>
        </w:tc>
      </w:tr>
      <w:tr w:rsidR="001E6D39" w:rsidRPr="001E6D39" w:rsidTr="006D736E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1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1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1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8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7</w:t>
            </w:r>
          </w:p>
        </w:tc>
      </w:tr>
      <w:tr w:rsidR="001E6D39" w:rsidRPr="001E6D39" w:rsidTr="006D736E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Всего финансовых затрат</w:t>
            </w:r>
          </w:p>
        </w:tc>
        <w:tc>
          <w:tcPr>
            <w:tcW w:w="1418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583,0</w:t>
            </w:r>
          </w:p>
        </w:tc>
        <w:tc>
          <w:tcPr>
            <w:tcW w:w="1417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321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403,0</w:t>
            </w:r>
          </w:p>
        </w:tc>
        <w:tc>
          <w:tcPr>
            <w:tcW w:w="1321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321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476,0</w:t>
            </w:r>
          </w:p>
        </w:tc>
        <w:tc>
          <w:tcPr>
            <w:tcW w:w="1528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2267,0</w:t>
            </w:r>
          </w:p>
        </w:tc>
      </w:tr>
      <w:tr w:rsidR="001E6D39" w:rsidRPr="001E6D39" w:rsidTr="006D736E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 xml:space="preserve">в том числе </w:t>
            </w:r>
          </w:p>
        </w:tc>
        <w:tc>
          <w:tcPr>
            <w:tcW w:w="1418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1E6D39" w:rsidRPr="001E6D39" w:rsidTr="006D736E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из бюджета муниципального образования Топчихинский район</w:t>
            </w:r>
          </w:p>
        </w:tc>
        <w:tc>
          <w:tcPr>
            <w:tcW w:w="1418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178,0</w:t>
            </w:r>
          </w:p>
        </w:tc>
        <w:tc>
          <w:tcPr>
            <w:tcW w:w="1321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203,0</w:t>
            </w:r>
          </w:p>
        </w:tc>
        <w:tc>
          <w:tcPr>
            <w:tcW w:w="1321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233,0</w:t>
            </w:r>
          </w:p>
        </w:tc>
        <w:tc>
          <w:tcPr>
            <w:tcW w:w="1321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264,0</w:t>
            </w:r>
          </w:p>
        </w:tc>
        <w:tc>
          <w:tcPr>
            <w:tcW w:w="1528" w:type="dxa"/>
          </w:tcPr>
          <w:p w:rsidR="001E6D39" w:rsidRPr="001E6D39" w:rsidRDefault="001E6D39" w:rsidP="001E6D39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928,0</w:t>
            </w:r>
          </w:p>
        </w:tc>
      </w:tr>
      <w:tr w:rsidR="001E6D39" w:rsidRPr="001E6D39" w:rsidTr="006D736E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из внебюджетных источников</w:t>
            </w:r>
          </w:p>
        </w:tc>
        <w:tc>
          <w:tcPr>
            <w:tcW w:w="1418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528,0</w:t>
            </w:r>
          </w:p>
        </w:tc>
        <w:tc>
          <w:tcPr>
            <w:tcW w:w="1417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192,0</w:t>
            </w:r>
          </w:p>
        </w:tc>
        <w:tc>
          <w:tcPr>
            <w:tcW w:w="1321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21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207,0</w:t>
            </w:r>
          </w:p>
        </w:tc>
        <w:tc>
          <w:tcPr>
            <w:tcW w:w="1321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1528" w:type="dxa"/>
            <w:vAlign w:val="center"/>
          </w:tcPr>
          <w:p w:rsidR="001E6D39" w:rsidRPr="001E6D39" w:rsidRDefault="001E6D39" w:rsidP="001E6D39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1E6D39">
              <w:rPr>
                <w:rFonts w:eastAsiaTheme="minorEastAsia"/>
                <w:sz w:val="28"/>
                <w:szCs w:val="28"/>
                <w:lang w:eastAsia="ru-RU"/>
              </w:rPr>
              <w:t>1339,0,0</w:t>
            </w:r>
          </w:p>
        </w:tc>
      </w:tr>
    </w:tbl>
    <w:p w:rsidR="001E6D39" w:rsidRPr="001E6D39" w:rsidRDefault="001E6D39" w:rsidP="001E6D39">
      <w:pPr>
        <w:suppressAutoHyphens w:val="0"/>
        <w:autoSpaceDE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1E6D39" w:rsidRDefault="001E6D39" w:rsidP="00970618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6D39" w:rsidRPr="00D12EAD" w:rsidRDefault="001E6D39" w:rsidP="00970618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1E6D39" w:rsidRPr="00D12EAD" w:rsidSect="001E6D3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3C53AB"/>
    <w:multiLevelType w:val="multilevel"/>
    <w:tmpl w:val="FD8215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E952E72"/>
    <w:multiLevelType w:val="hybridMultilevel"/>
    <w:tmpl w:val="B2CE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D7591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C3973"/>
    <w:multiLevelType w:val="hybridMultilevel"/>
    <w:tmpl w:val="16D41F3A"/>
    <w:lvl w:ilvl="0" w:tplc="D56C4A3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93FBC"/>
    <w:multiLevelType w:val="hybridMultilevel"/>
    <w:tmpl w:val="ED4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572DB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EB0B58"/>
    <w:multiLevelType w:val="hybridMultilevel"/>
    <w:tmpl w:val="5018F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B610A"/>
    <w:multiLevelType w:val="hybridMultilevel"/>
    <w:tmpl w:val="48E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3568E"/>
    <w:multiLevelType w:val="multilevel"/>
    <w:tmpl w:val="99E6B4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73252CE5"/>
    <w:multiLevelType w:val="hybridMultilevel"/>
    <w:tmpl w:val="73EA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57AE4"/>
    <w:multiLevelType w:val="hybridMultilevel"/>
    <w:tmpl w:val="00F2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87400"/>
    <w:multiLevelType w:val="multilevel"/>
    <w:tmpl w:val="C89CBE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FFA6AC8"/>
    <w:multiLevelType w:val="hybridMultilevel"/>
    <w:tmpl w:val="E30267EC"/>
    <w:lvl w:ilvl="0" w:tplc="11E61E6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13"/>
  </w:num>
  <w:num w:numId="7">
    <w:abstractNumId w:val="4"/>
  </w:num>
  <w:num w:numId="8">
    <w:abstractNumId w:val="8"/>
  </w:num>
  <w:num w:numId="9">
    <w:abstractNumId w:val="9"/>
  </w:num>
  <w:num w:numId="10">
    <w:abstractNumId w:val="15"/>
  </w:num>
  <w:num w:numId="11">
    <w:abstractNumId w:val="12"/>
  </w:num>
  <w:num w:numId="12">
    <w:abstractNumId w:val="7"/>
  </w:num>
  <w:num w:numId="13">
    <w:abstractNumId w:val="2"/>
  </w:num>
  <w:num w:numId="14">
    <w:abstractNumId w:val="11"/>
  </w:num>
  <w:num w:numId="15">
    <w:abstractNumId w:val="14"/>
  </w:num>
  <w:num w:numId="16">
    <w:abstractNumId w:val="17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7D10"/>
    <w:rsid w:val="0000074E"/>
    <w:rsid w:val="000009E3"/>
    <w:rsid w:val="00000DDC"/>
    <w:rsid w:val="000015BA"/>
    <w:rsid w:val="000048BB"/>
    <w:rsid w:val="00004E68"/>
    <w:rsid w:val="000056F4"/>
    <w:rsid w:val="0000598B"/>
    <w:rsid w:val="00005CFF"/>
    <w:rsid w:val="00006C3E"/>
    <w:rsid w:val="0001138B"/>
    <w:rsid w:val="000119E9"/>
    <w:rsid w:val="00011FFF"/>
    <w:rsid w:val="00013536"/>
    <w:rsid w:val="0001424D"/>
    <w:rsid w:val="00016865"/>
    <w:rsid w:val="00021C95"/>
    <w:rsid w:val="00023F87"/>
    <w:rsid w:val="00024A67"/>
    <w:rsid w:val="00024D54"/>
    <w:rsid w:val="00026FB8"/>
    <w:rsid w:val="000309F1"/>
    <w:rsid w:val="00031E7D"/>
    <w:rsid w:val="000341FF"/>
    <w:rsid w:val="00034929"/>
    <w:rsid w:val="00034BD9"/>
    <w:rsid w:val="00037022"/>
    <w:rsid w:val="00040A20"/>
    <w:rsid w:val="00042331"/>
    <w:rsid w:val="000429A1"/>
    <w:rsid w:val="00042C0D"/>
    <w:rsid w:val="0004500B"/>
    <w:rsid w:val="0004670F"/>
    <w:rsid w:val="000470D5"/>
    <w:rsid w:val="000505E8"/>
    <w:rsid w:val="00051B01"/>
    <w:rsid w:val="00052F40"/>
    <w:rsid w:val="00053A30"/>
    <w:rsid w:val="00054A06"/>
    <w:rsid w:val="0005604A"/>
    <w:rsid w:val="00056300"/>
    <w:rsid w:val="00056B3E"/>
    <w:rsid w:val="00056EAE"/>
    <w:rsid w:val="00057193"/>
    <w:rsid w:val="00057584"/>
    <w:rsid w:val="0006249C"/>
    <w:rsid w:val="000625A4"/>
    <w:rsid w:val="00067AD9"/>
    <w:rsid w:val="000723CD"/>
    <w:rsid w:val="00073742"/>
    <w:rsid w:val="000756C3"/>
    <w:rsid w:val="00075A80"/>
    <w:rsid w:val="00084BA4"/>
    <w:rsid w:val="0008532C"/>
    <w:rsid w:val="00085808"/>
    <w:rsid w:val="00085B73"/>
    <w:rsid w:val="0008735F"/>
    <w:rsid w:val="00087586"/>
    <w:rsid w:val="000905A5"/>
    <w:rsid w:val="000925CE"/>
    <w:rsid w:val="000971E6"/>
    <w:rsid w:val="000A22A2"/>
    <w:rsid w:val="000A4745"/>
    <w:rsid w:val="000B6A3D"/>
    <w:rsid w:val="000B6FF5"/>
    <w:rsid w:val="000B708A"/>
    <w:rsid w:val="000B7B0B"/>
    <w:rsid w:val="000B7C14"/>
    <w:rsid w:val="000C04AC"/>
    <w:rsid w:val="000C125A"/>
    <w:rsid w:val="000C1609"/>
    <w:rsid w:val="000C5156"/>
    <w:rsid w:val="000D025D"/>
    <w:rsid w:val="000D1FD2"/>
    <w:rsid w:val="000D2164"/>
    <w:rsid w:val="000D5600"/>
    <w:rsid w:val="000E0DC3"/>
    <w:rsid w:val="000E1B25"/>
    <w:rsid w:val="000E40CF"/>
    <w:rsid w:val="000E5842"/>
    <w:rsid w:val="000E5D9D"/>
    <w:rsid w:val="000F05A2"/>
    <w:rsid w:val="000F2A10"/>
    <w:rsid w:val="000F2C60"/>
    <w:rsid w:val="000F4D8C"/>
    <w:rsid w:val="000F6E61"/>
    <w:rsid w:val="00100845"/>
    <w:rsid w:val="00101199"/>
    <w:rsid w:val="0010164F"/>
    <w:rsid w:val="0010283B"/>
    <w:rsid w:val="001078EA"/>
    <w:rsid w:val="00107DB7"/>
    <w:rsid w:val="0011070E"/>
    <w:rsid w:val="0011115A"/>
    <w:rsid w:val="00114278"/>
    <w:rsid w:val="00114F50"/>
    <w:rsid w:val="00115D9A"/>
    <w:rsid w:val="001178D6"/>
    <w:rsid w:val="00117C33"/>
    <w:rsid w:val="00120795"/>
    <w:rsid w:val="00123D17"/>
    <w:rsid w:val="001274EF"/>
    <w:rsid w:val="00130815"/>
    <w:rsid w:val="0013112F"/>
    <w:rsid w:val="00131412"/>
    <w:rsid w:val="001326A1"/>
    <w:rsid w:val="0013436B"/>
    <w:rsid w:val="001343FC"/>
    <w:rsid w:val="00134AE7"/>
    <w:rsid w:val="00140F04"/>
    <w:rsid w:val="00144D10"/>
    <w:rsid w:val="0014588C"/>
    <w:rsid w:val="00146568"/>
    <w:rsid w:val="0014795C"/>
    <w:rsid w:val="00147B6B"/>
    <w:rsid w:val="00150CF0"/>
    <w:rsid w:val="00150FAA"/>
    <w:rsid w:val="00151173"/>
    <w:rsid w:val="00153113"/>
    <w:rsid w:val="0015632E"/>
    <w:rsid w:val="00156C6A"/>
    <w:rsid w:val="001572DF"/>
    <w:rsid w:val="00157BE1"/>
    <w:rsid w:val="00162A14"/>
    <w:rsid w:val="00163FAA"/>
    <w:rsid w:val="001657A1"/>
    <w:rsid w:val="00165CB5"/>
    <w:rsid w:val="0016718B"/>
    <w:rsid w:val="0017164A"/>
    <w:rsid w:val="001717F1"/>
    <w:rsid w:val="00177901"/>
    <w:rsid w:val="001779C8"/>
    <w:rsid w:val="00180648"/>
    <w:rsid w:val="00180DA4"/>
    <w:rsid w:val="00181FA9"/>
    <w:rsid w:val="0018365A"/>
    <w:rsid w:val="001856FC"/>
    <w:rsid w:val="001861A2"/>
    <w:rsid w:val="0018655C"/>
    <w:rsid w:val="00187739"/>
    <w:rsid w:val="00190820"/>
    <w:rsid w:val="00190F06"/>
    <w:rsid w:val="0019146A"/>
    <w:rsid w:val="00192A20"/>
    <w:rsid w:val="00192CF4"/>
    <w:rsid w:val="0019304E"/>
    <w:rsid w:val="00194822"/>
    <w:rsid w:val="001A0E8F"/>
    <w:rsid w:val="001A2140"/>
    <w:rsid w:val="001A594B"/>
    <w:rsid w:val="001A6C9D"/>
    <w:rsid w:val="001A763A"/>
    <w:rsid w:val="001B1818"/>
    <w:rsid w:val="001B250B"/>
    <w:rsid w:val="001B3062"/>
    <w:rsid w:val="001B4992"/>
    <w:rsid w:val="001B5388"/>
    <w:rsid w:val="001B601E"/>
    <w:rsid w:val="001B697E"/>
    <w:rsid w:val="001B794C"/>
    <w:rsid w:val="001C00F7"/>
    <w:rsid w:val="001C02C4"/>
    <w:rsid w:val="001C1876"/>
    <w:rsid w:val="001C2B8F"/>
    <w:rsid w:val="001C51C4"/>
    <w:rsid w:val="001C5C02"/>
    <w:rsid w:val="001C7322"/>
    <w:rsid w:val="001C7B0E"/>
    <w:rsid w:val="001D0B34"/>
    <w:rsid w:val="001D2173"/>
    <w:rsid w:val="001D4BBF"/>
    <w:rsid w:val="001D4CEB"/>
    <w:rsid w:val="001D6324"/>
    <w:rsid w:val="001D6CEF"/>
    <w:rsid w:val="001D74EF"/>
    <w:rsid w:val="001D7D7E"/>
    <w:rsid w:val="001E0BED"/>
    <w:rsid w:val="001E1485"/>
    <w:rsid w:val="001E173C"/>
    <w:rsid w:val="001E1FBF"/>
    <w:rsid w:val="001E2F5C"/>
    <w:rsid w:val="001E5636"/>
    <w:rsid w:val="001E6BE8"/>
    <w:rsid w:val="001E6C9A"/>
    <w:rsid w:val="001E6D39"/>
    <w:rsid w:val="001E748F"/>
    <w:rsid w:val="001F01EF"/>
    <w:rsid w:val="001F07A6"/>
    <w:rsid w:val="001F0938"/>
    <w:rsid w:val="001F1A3C"/>
    <w:rsid w:val="001F2B5B"/>
    <w:rsid w:val="001F3346"/>
    <w:rsid w:val="001F3759"/>
    <w:rsid w:val="001F4E51"/>
    <w:rsid w:val="001F5283"/>
    <w:rsid w:val="001F6970"/>
    <w:rsid w:val="002005BA"/>
    <w:rsid w:val="00200ACF"/>
    <w:rsid w:val="00200BD6"/>
    <w:rsid w:val="00201881"/>
    <w:rsid w:val="00203B10"/>
    <w:rsid w:val="00203C07"/>
    <w:rsid w:val="00205BEB"/>
    <w:rsid w:val="00206286"/>
    <w:rsid w:val="00206CF7"/>
    <w:rsid w:val="00207A78"/>
    <w:rsid w:val="0021232A"/>
    <w:rsid w:val="002135DF"/>
    <w:rsid w:val="00215433"/>
    <w:rsid w:val="0022267F"/>
    <w:rsid w:val="00222924"/>
    <w:rsid w:val="002230F7"/>
    <w:rsid w:val="002262D9"/>
    <w:rsid w:val="00226A9E"/>
    <w:rsid w:val="002307EA"/>
    <w:rsid w:val="00230BB1"/>
    <w:rsid w:val="0023229D"/>
    <w:rsid w:val="0023344A"/>
    <w:rsid w:val="0023489D"/>
    <w:rsid w:val="00235413"/>
    <w:rsid w:val="00236F0E"/>
    <w:rsid w:val="00240743"/>
    <w:rsid w:val="00242CA1"/>
    <w:rsid w:val="0024333E"/>
    <w:rsid w:val="002472A8"/>
    <w:rsid w:val="00247B81"/>
    <w:rsid w:val="00247BAD"/>
    <w:rsid w:val="002511B8"/>
    <w:rsid w:val="0025170E"/>
    <w:rsid w:val="00251B7C"/>
    <w:rsid w:val="002520BC"/>
    <w:rsid w:val="00252CD0"/>
    <w:rsid w:val="002539C6"/>
    <w:rsid w:val="00253C42"/>
    <w:rsid w:val="00255FE6"/>
    <w:rsid w:val="00256E3F"/>
    <w:rsid w:val="00257E6B"/>
    <w:rsid w:val="0026165A"/>
    <w:rsid w:val="00261BAA"/>
    <w:rsid w:val="00262125"/>
    <w:rsid w:val="0026359D"/>
    <w:rsid w:val="0026732C"/>
    <w:rsid w:val="00267D93"/>
    <w:rsid w:val="002707BD"/>
    <w:rsid w:val="0027209A"/>
    <w:rsid w:val="00274DD3"/>
    <w:rsid w:val="00275021"/>
    <w:rsid w:val="00275B31"/>
    <w:rsid w:val="0027633A"/>
    <w:rsid w:val="002763E2"/>
    <w:rsid w:val="00280CD1"/>
    <w:rsid w:val="00283708"/>
    <w:rsid w:val="002852A9"/>
    <w:rsid w:val="00285AC5"/>
    <w:rsid w:val="002876E3"/>
    <w:rsid w:val="00287CF7"/>
    <w:rsid w:val="00290935"/>
    <w:rsid w:val="00291AFE"/>
    <w:rsid w:val="0029224A"/>
    <w:rsid w:val="0029238C"/>
    <w:rsid w:val="00295743"/>
    <w:rsid w:val="002962B2"/>
    <w:rsid w:val="00297CB7"/>
    <w:rsid w:val="002A0A3C"/>
    <w:rsid w:val="002A2ACB"/>
    <w:rsid w:val="002A3466"/>
    <w:rsid w:val="002A4B68"/>
    <w:rsid w:val="002A6E52"/>
    <w:rsid w:val="002A7E61"/>
    <w:rsid w:val="002B15BD"/>
    <w:rsid w:val="002B167B"/>
    <w:rsid w:val="002B1928"/>
    <w:rsid w:val="002B4FAE"/>
    <w:rsid w:val="002B5023"/>
    <w:rsid w:val="002B729F"/>
    <w:rsid w:val="002C0906"/>
    <w:rsid w:val="002C3A23"/>
    <w:rsid w:val="002C5656"/>
    <w:rsid w:val="002C5ECC"/>
    <w:rsid w:val="002C6154"/>
    <w:rsid w:val="002C727C"/>
    <w:rsid w:val="002C7695"/>
    <w:rsid w:val="002D0024"/>
    <w:rsid w:val="002D0CE9"/>
    <w:rsid w:val="002D43DC"/>
    <w:rsid w:val="002D60D6"/>
    <w:rsid w:val="002E0ED7"/>
    <w:rsid w:val="002E1863"/>
    <w:rsid w:val="002E1BEF"/>
    <w:rsid w:val="002E1F7A"/>
    <w:rsid w:val="002E2A45"/>
    <w:rsid w:val="002E3F4D"/>
    <w:rsid w:val="002E7200"/>
    <w:rsid w:val="002F042D"/>
    <w:rsid w:val="002F1315"/>
    <w:rsid w:val="002F38B1"/>
    <w:rsid w:val="002F399E"/>
    <w:rsid w:val="002F463E"/>
    <w:rsid w:val="002F5868"/>
    <w:rsid w:val="002F63DF"/>
    <w:rsid w:val="00303304"/>
    <w:rsid w:val="00303A77"/>
    <w:rsid w:val="00304B7B"/>
    <w:rsid w:val="00304D0B"/>
    <w:rsid w:val="003053DF"/>
    <w:rsid w:val="00305DD6"/>
    <w:rsid w:val="00306365"/>
    <w:rsid w:val="003078CF"/>
    <w:rsid w:val="003078E7"/>
    <w:rsid w:val="00310701"/>
    <w:rsid w:val="00311435"/>
    <w:rsid w:val="003138A9"/>
    <w:rsid w:val="00313A64"/>
    <w:rsid w:val="00313AF0"/>
    <w:rsid w:val="00313BFF"/>
    <w:rsid w:val="00314FC8"/>
    <w:rsid w:val="00315796"/>
    <w:rsid w:val="00316C76"/>
    <w:rsid w:val="00317A4A"/>
    <w:rsid w:val="003209F6"/>
    <w:rsid w:val="00321398"/>
    <w:rsid w:val="00321C52"/>
    <w:rsid w:val="00322DCD"/>
    <w:rsid w:val="0032363E"/>
    <w:rsid w:val="0032439D"/>
    <w:rsid w:val="00324425"/>
    <w:rsid w:val="00326B84"/>
    <w:rsid w:val="00331408"/>
    <w:rsid w:val="003327CB"/>
    <w:rsid w:val="0033506F"/>
    <w:rsid w:val="00336C02"/>
    <w:rsid w:val="003376E8"/>
    <w:rsid w:val="0034307D"/>
    <w:rsid w:val="003460F0"/>
    <w:rsid w:val="003461BE"/>
    <w:rsid w:val="00346886"/>
    <w:rsid w:val="003515E8"/>
    <w:rsid w:val="0035281C"/>
    <w:rsid w:val="00353316"/>
    <w:rsid w:val="00354DC6"/>
    <w:rsid w:val="00357A46"/>
    <w:rsid w:val="0036170F"/>
    <w:rsid w:val="00361DD5"/>
    <w:rsid w:val="00371601"/>
    <w:rsid w:val="00371F08"/>
    <w:rsid w:val="0037465B"/>
    <w:rsid w:val="00375FC3"/>
    <w:rsid w:val="00376160"/>
    <w:rsid w:val="00376F25"/>
    <w:rsid w:val="0037702D"/>
    <w:rsid w:val="00377190"/>
    <w:rsid w:val="00377D36"/>
    <w:rsid w:val="00380D86"/>
    <w:rsid w:val="00381182"/>
    <w:rsid w:val="003815B0"/>
    <w:rsid w:val="00383DF4"/>
    <w:rsid w:val="0038603F"/>
    <w:rsid w:val="003863B4"/>
    <w:rsid w:val="0039152E"/>
    <w:rsid w:val="00393D26"/>
    <w:rsid w:val="00394ECC"/>
    <w:rsid w:val="00396319"/>
    <w:rsid w:val="003A1E36"/>
    <w:rsid w:val="003A208D"/>
    <w:rsid w:val="003A221B"/>
    <w:rsid w:val="003A4ACC"/>
    <w:rsid w:val="003A5D4F"/>
    <w:rsid w:val="003A5DB2"/>
    <w:rsid w:val="003A65F0"/>
    <w:rsid w:val="003A7D4F"/>
    <w:rsid w:val="003B007A"/>
    <w:rsid w:val="003B0694"/>
    <w:rsid w:val="003B2226"/>
    <w:rsid w:val="003B2AAD"/>
    <w:rsid w:val="003B2C89"/>
    <w:rsid w:val="003B345B"/>
    <w:rsid w:val="003B74B0"/>
    <w:rsid w:val="003C1B81"/>
    <w:rsid w:val="003C1FBD"/>
    <w:rsid w:val="003C2523"/>
    <w:rsid w:val="003C4C1C"/>
    <w:rsid w:val="003C7BC1"/>
    <w:rsid w:val="003D200C"/>
    <w:rsid w:val="003D5DAC"/>
    <w:rsid w:val="003D62A4"/>
    <w:rsid w:val="003D72B0"/>
    <w:rsid w:val="003E026F"/>
    <w:rsid w:val="003E067F"/>
    <w:rsid w:val="003E0B6F"/>
    <w:rsid w:val="003E0DBB"/>
    <w:rsid w:val="003E1885"/>
    <w:rsid w:val="003E2161"/>
    <w:rsid w:val="003E2172"/>
    <w:rsid w:val="003E235F"/>
    <w:rsid w:val="003E4157"/>
    <w:rsid w:val="003E50A1"/>
    <w:rsid w:val="003E605B"/>
    <w:rsid w:val="003E642F"/>
    <w:rsid w:val="003E7654"/>
    <w:rsid w:val="003E7A01"/>
    <w:rsid w:val="003E7E05"/>
    <w:rsid w:val="003F2CBC"/>
    <w:rsid w:val="003F398C"/>
    <w:rsid w:val="003F552E"/>
    <w:rsid w:val="003F57B1"/>
    <w:rsid w:val="003F7509"/>
    <w:rsid w:val="004003DC"/>
    <w:rsid w:val="00400B99"/>
    <w:rsid w:val="00405DF9"/>
    <w:rsid w:val="00406114"/>
    <w:rsid w:val="0041019D"/>
    <w:rsid w:val="00410818"/>
    <w:rsid w:val="004113BD"/>
    <w:rsid w:val="0041323C"/>
    <w:rsid w:val="00413326"/>
    <w:rsid w:val="0041448E"/>
    <w:rsid w:val="004151D0"/>
    <w:rsid w:val="00416114"/>
    <w:rsid w:val="00416F6E"/>
    <w:rsid w:val="00421D16"/>
    <w:rsid w:val="0042218B"/>
    <w:rsid w:val="004225A8"/>
    <w:rsid w:val="00422C4C"/>
    <w:rsid w:val="00424770"/>
    <w:rsid w:val="00425AAE"/>
    <w:rsid w:val="00427718"/>
    <w:rsid w:val="004300CA"/>
    <w:rsid w:val="00430A6F"/>
    <w:rsid w:val="00431528"/>
    <w:rsid w:val="00434697"/>
    <w:rsid w:val="0043475B"/>
    <w:rsid w:val="00435CB2"/>
    <w:rsid w:val="00435E67"/>
    <w:rsid w:val="004366D7"/>
    <w:rsid w:val="0044355C"/>
    <w:rsid w:val="00445A4E"/>
    <w:rsid w:val="0045382C"/>
    <w:rsid w:val="00455E07"/>
    <w:rsid w:val="00455E5A"/>
    <w:rsid w:val="00457F6C"/>
    <w:rsid w:val="00460439"/>
    <w:rsid w:val="004622D1"/>
    <w:rsid w:val="004626F3"/>
    <w:rsid w:val="0046399A"/>
    <w:rsid w:val="00465E85"/>
    <w:rsid w:val="004736D0"/>
    <w:rsid w:val="00473A90"/>
    <w:rsid w:val="00473BD0"/>
    <w:rsid w:val="00475C0D"/>
    <w:rsid w:val="004819CA"/>
    <w:rsid w:val="00482113"/>
    <w:rsid w:val="00482AD6"/>
    <w:rsid w:val="00482BE2"/>
    <w:rsid w:val="004838FD"/>
    <w:rsid w:val="004862D0"/>
    <w:rsid w:val="00487DC9"/>
    <w:rsid w:val="00492705"/>
    <w:rsid w:val="004936BD"/>
    <w:rsid w:val="004945B5"/>
    <w:rsid w:val="004958CB"/>
    <w:rsid w:val="004969D0"/>
    <w:rsid w:val="004A2C1F"/>
    <w:rsid w:val="004A408A"/>
    <w:rsid w:val="004A4488"/>
    <w:rsid w:val="004A4F2C"/>
    <w:rsid w:val="004A5162"/>
    <w:rsid w:val="004A6ACE"/>
    <w:rsid w:val="004A73E1"/>
    <w:rsid w:val="004A76F9"/>
    <w:rsid w:val="004A7A51"/>
    <w:rsid w:val="004A7CF8"/>
    <w:rsid w:val="004B0DA0"/>
    <w:rsid w:val="004B3530"/>
    <w:rsid w:val="004B4BD0"/>
    <w:rsid w:val="004B5844"/>
    <w:rsid w:val="004B6BA6"/>
    <w:rsid w:val="004B78FD"/>
    <w:rsid w:val="004C009A"/>
    <w:rsid w:val="004C03F8"/>
    <w:rsid w:val="004C0A97"/>
    <w:rsid w:val="004C1038"/>
    <w:rsid w:val="004C1460"/>
    <w:rsid w:val="004C31A3"/>
    <w:rsid w:val="004C507A"/>
    <w:rsid w:val="004C6D8E"/>
    <w:rsid w:val="004D2769"/>
    <w:rsid w:val="004D50EB"/>
    <w:rsid w:val="004E0A62"/>
    <w:rsid w:val="004E0CFB"/>
    <w:rsid w:val="004E1067"/>
    <w:rsid w:val="004E154D"/>
    <w:rsid w:val="004E16E9"/>
    <w:rsid w:val="004E5D1B"/>
    <w:rsid w:val="004F38DF"/>
    <w:rsid w:val="004F47CF"/>
    <w:rsid w:val="004F6A8F"/>
    <w:rsid w:val="005017D7"/>
    <w:rsid w:val="0050195D"/>
    <w:rsid w:val="00502DC1"/>
    <w:rsid w:val="0050540F"/>
    <w:rsid w:val="00505ABF"/>
    <w:rsid w:val="00506C8D"/>
    <w:rsid w:val="005110A2"/>
    <w:rsid w:val="00512402"/>
    <w:rsid w:val="00515288"/>
    <w:rsid w:val="005152D0"/>
    <w:rsid w:val="005168E4"/>
    <w:rsid w:val="00516A8F"/>
    <w:rsid w:val="00516D14"/>
    <w:rsid w:val="005215AF"/>
    <w:rsid w:val="00521E28"/>
    <w:rsid w:val="00521EDD"/>
    <w:rsid w:val="00522704"/>
    <w:rsid w:val="00525585"/>
    <w:rsid w:val="00526C28"/>
    <w:rsid w:val="00527A13"/>
    <w:rsid w:val="00527F05"/>
    <w:rsid w:val="00531003"/>
    <w:rsid w:val="005349DD"/>
    <w:rsid w:val="00535EBD"/>
    <w:rsid w:val="00537846"/>
    <w:rsid w:val="00540C33"/>
    <w:rsid w:val="00541E66"/>
    <w:rsid w:val="00544249"/>
    <w:rsid w:val="00544A6D"/>
    <w:rsid w:val="005450CD"/>
    <w:rsid w:val="00546F60"/>
    <w:rsid w:val="0055058C"/>
    <w:rsid w:val="005516B3"/>
    <w:rsid w:val="0056049F"/>
    <w:rsid w:val="00561AA4"/>
    <w:rsid w:val="00561C38"/>
    <w:rsid w:val="005624EC"/>
    <w:rsid w:val="00564DAB"/>
    <w:rsid w:val="005656E9"/>
    <w:rsid w:val="0056598B"/>
    <w:rsid w:val="00566BAB"/>
    <w:rsid w:val="00566C13"/>
    <w:rsid w:val="00570514"/>
    <w:rsid w:val="00572074"/>
    <w:rsid w:val="005739EB"/>
    <w:rsid w:val="00576159"/>
    <w:rsid w:val="005767BF"/>
    <w:rsid w:val="005803B8"/>
    <w:rsid w:val="0058080A"/>
    <w:rsid w:val="00580919"/>
    <w:rsid w:val="005837C9"/>
    <w:rsid w:val="00585992"/>
    <w:rsid w:val="00585F8B"/>
    <w:rsid w:val="005928F7"/>
    <w:rsid w:val="00593159"/>
    <w:rsid w:val="00593173"/>
    <w:rsid w:val="005939B4"/>
    <w:rsid w:val="005947B5"/>
    <w:rsid w:val="00595A6F"/>
    <w:rsid w:val="00596811"/>
    <w:rsid w:val="00597D02"/>
    <w:rsid w:val="005A1C6F"/>
    <w:rsid w:val="005A3AC7"/>
    <w:rsid w:val="005A3CDA"/>
    <w:rsid w:val="005A47DB"/>
    <w:rsid w:val="005A5D10"/>
    <w:rsid w:val="005A7E33"/>
    <w:rsid w:val="005B0CE9"/>
    <w:rsid w:val="005B1902"/>
    <w:rsid w:val="005B1997"/>
    <w:rsid w:val="005B3A1A"/>
    <w:rsid w:val="005B41C7"/>
    <w:rsid w:val="005B48D0"/>
    <w:rsid w:val="005B4907"/>
    <w:rsid w:val="005B4F81"/>
    <w:rsid w:val="005B6FFA"/>
    <w:rsid w:val="005B744F"/>
    <w:rsid w:val="005B76D0"/>
    <w:rsid w:val="005C108C"/>
    <w:rsid w:val="005C10DA"/>
    <w:rsid w:val="005C236B"/>
    <w:rsid w:val="005C237A"/>
    <w:rsid w:val="005C25A3"/>
    <w:rsid w:val="005C2966"/>
    <w:rsid w:val="005C4125"/>
    <w:rsid w:val="005C5D2D"/>
    <w:rsid w:val="005C7E3B"/>
    <w:rsid w:val="005D03F5"/>
    <w:rsid w:val="005D0D42"/>
    <w:rsid w:val="005D2A8A"/>
    <w:rsid w:val="005D2F07"/>
    <w:rsid w:val="005D53FE"/>
    <w:rsid w:val="005D5D61"/>
    <w:rsid w:val="005D5FB2"/>
    <w:rsid w:val="005D6670"/>
    <w:rsid w:val="005D6A66"/>
    <w:rsid w:val="005D6C48"/>
    <w:rsid w:val="005E0606"/>
    <w:rsid w:val="005E1565"/>
    <w:rsid w:val="005E269B"/>
    <w:rsid w:val="005E451C"/>
    <w:rsid w:val="005E52F5"/>
    <w:rsid w:val="005E5BD9"/>
    <w:rsid w:val="005F0B96"/>
    <w:rsid w:val="005F14DD"/>
    <w:rsid w:val="005F15F3"/>
    <w:rsid w:val="005F418D"/>
    <w:rsid w:val="005F65CD"/>
    <w:rsid w:val="005F685E"/>
    <w:rsid w:val="00601B2E"/>
    <w:rsid w:val="00603840"/>
    <w:rsid w:val="0060466B"/>
    <w:rsid w:val="00604CDA"/>
    <w:rsid w:val="00605DCE"/>
    <w:rsid w:val="00605DE8"/>
    <w:rsid w:val="00606C3B"/>
    <w:rsid w:val="00610A05"/>
    <w:rsid w:val="006121C3"/>
    <w:rsid w:val="00612446"/>
    <w:rsid w:val="00613EDB"/>
    <w:rsid w:val="006149BA"/>
    <w:rsid w:val="006156C5"/>
    <w:rsid w:val="00615F2D"/>
    <w:rsid w:val="00617AD2"/>
    <w:rsid w:val="0062249A"/>
    <w:rsid w:val="00622E84"/>
    <w:rsid w:val="00627B7C"/>
    <w:rsid w:val="00627B9F"/>
    <w:rsid w:val="00630CD4"/>
    <w:rsid w:val="0063289B"/>
    <w:rsid w:val="00632FA5"/>
    <w:rsid w:val="00633203"/>
    <w:rsid w:val="0063625B"/>
    <w:rsid w:val="00636E5A"/>
    <w:rsid w:val="006370B5"/>
    <w:rsid w:val="00641FF9"/>
    <w:rsid w:val="0064430B"/>
    <w:rsid w:val="006445CF"/>
    <w:rsid w:val="006508C4"/>
    <w:rsid w:val="006520C2"/>
    <w:rsid w:val="0065323B"/>
    <w:rsid w:val="00653D17"/>
    <w:rsid w:val="00654FA9"/>
    <w:rsid w:val="00660286"/>
    <w:rsid w:val="006621C8"/>
    <w:rsid w:val="006628E7"/>
    <w:rsid w:val="00663EE2"/>
    <w:rsid w:val="00665A51"/>
    <w:rsid w:val="0066614D"/>
    <w:rsid w:val="00666D92"/>
    <w:rsid w:val="0066734E"/>
    <w:rsid w:val="00667D6A"/>
    <w:rsid w:val="00671797"/>
    <w:rsid w:val="006725AF"/>
    <w:rsid w:val="00672B00"/>
    <w:rsid w:val="00673EF5"/>
    <w:rsid w:val="006743A1"/>
    <w:rsid w:val="006766EC"/>
    <w:rsid w:val="00676F7F"/>
    <w:rsid w:val="00677712"/>
    <w:rsid w:val="006777B4"/>
    <w:rsid w:val="00680A1D"/>
    <w:rsid w:val="00680D5A"/>
    <w:rsid w:val="00681915"/>
    <w:rsid w:val="00681C8E"/>
    <w:rsid w:val="00681F6F"/>
    <w:rsid w:val="006837A9"/>
    <w:rsid w:val="00684C43"/>
    <w:rsid w:val="00684D40"/>
    <w:rsid w:val="00686703"/>
    <w:rsid w:val="0069433A"/>
    <w:rsid w:val="00694794"/>
    <w:rsid w:val="00694EB8"/>
    <w:rsid w:val="006951CB"/>
    <w:rsid w:val="00695242"/>
    <w:rsid w:val="0069539D"/>
    <w:rsid w:val="00695D66"/>
    <w:rsid w:val="00696120"/>
    <w:rsid w:val="006A0FFA"/>
    <w:rsid w:val="006A1B0D"/>
    <w:rsid w:val="006A24FD"/>
    <w:rsid w:val="006A2840"/>
    <w:rsid w:val="006A2E33"/>
    <w:rsid w:val="006A6565"/>
    <w:rsid w:val="006B08AB"/>
    <w:rsid w:val="006B3829"/>
    <w:rsid w:val="006B4424"/>
    <w:rsid w:val="006B4D33"/>
    <w:rsid w:val="006B570D"/>
    <w:rsid w:val="006C0808"/>
    <w:rsid w:val="006C086B"/>
    <w:rsid w:val="006C0D28"/>
    <w:rsid w:val="006C1716"/>
    <w:rsid w:val="006C1E18"/>
    <w:rsid w:val="006C28E1"/>
    <w:rsid w:val="006C352D"/>
    <w:rsid w:val="006C4B78"/>
    <w:rsid w:val="006C6F1E"/>
    <w:rsid w:val="006D07F0"/>
    <w:rsid w:val="006D4158"/>
    <w:rsid w:val="006D4AAC"/>
    <w:rsid w:val="006D5D9E"/>
    <w:rsid w:val="006D60B0"/>
    <w:rsid w:val="006E072E"/>
    <w:rsid w:val="006E1405"/>
    <w:rsid w:val="006E1D3B"/>
    <w:rsid w:val="006E2776"/>
    <w:rsid w:val="006E2D68"/>
    <w:rsid w:val="006E3DDF"/>
    <w:rsid w:val="006E40C6"/>
    <w:rsid w:val="006E4ACD"/>
    <w:rsid w:val="006E5EC0"/>
    <w:rsid w:val="006E6F60"/>
    <w:rsid w:val="006F1EC1"/>
    <w:rsid w:val="006F28AA"/>
    <w:rsid w:val="006F2A2E"/>
    <w:rsid w:val="006F3E6E"/>
    <w:rsid w:val="006F4EFD"/>
    <w:rsid w:val="006F51B8"/>
    <w:rsid w:val="006F6259"/>
    <w:rsid w:val="006F79E3"/>
    <w:rsid w:val="00703014"/>
    <w:rsid w:val="00703764"/>
    <w:rsid w:val="00703FE6"/>
    <w:rsid w:val="007043D0"/>
    <w:rsid w:val="00704F42"/>
    <w:rsid w:val="00705158"/>
    <w:rsid w:val="00707544"/>
    <w:rsid w:val="00710D95"/>
    <w:rsid w:val="0071477F"/>
    <w:rsid w:val="007147B0"/>
    <w:rsid w:val="007152D8"/>
    <w:rsid w:val="007159A4"/>
    <w:rsid w:val="00721D16"/>
    <w:rsid w:val="00723A63"/>
    <w:rsid w:val="007251BB"/>
    <w:rsid w:val="007258D1"/>
    <w:rsid w:val="00727117"/>
    <w:rsid w:val="00727AF9"/>
    <w:rsid w:val="00727CCC"/>
    <w:rsid w:val="0073227F"/>
    <w:rsid w:val="007349BA"/>
    <w:rsid w:val="007364E0"/>
    <w:rsid w:val="00737694"/>
    <w:rsid w:val="007404B7"/>
    <w:rsid w:val="0074057F"/>
    <w:rsid w:val="007416B9"/>
    <w:rsid w:val="00741B68"/>
    <w:rsid w:val="007440E3"/>
    <w:rsid w:val="00745DC1"/>
    <w:rsid w:val="007460E6"/>
    <w:rsid w:val="00746E04"/>
    <w:rsid w:val="0075114E"/>
    <w:rsid w:val="007559AA"/>
    <w:rsid w:val="00756068"/>
    <w:rsid w:val="00756879"/>
    <w:rsid w:val="007569F9"/>
    <w:rsid w:val="00756CFD"/>
    <w:rsid w:val="007601C9"/>
    <w:rsid w:val="0076171D"/>
    <w:rsid w:val="00761C47"/>
    <w:rsid w:val="00762F97"/>
    <w:rsid w:val="007635FB"/>
    <w:rsid w:val="00764186"/>
    <w:rsid w:val="00764C59"/>
    <w:rsid w:val="00765BD8"/>
    <w:rsid w:val="00765FC0"/>
    <w:rsid w:val="0076659B"/>
    <w:rsid w:val="0077119F"/>
    <w:rsid w:val="00771BB1"/>
    <w:rsid w:val="00772F4C"/>
    <w:rsid w:val="00774A12"/>
    <w:rsid w:val="007777C0"/>
    <w:rsid w:val="00784EB7"/>
    <w:rsid w:val="00786A84"/>
    <w:rsid w:val="00787F99"/>
    <w:rsid w:val="00791692"/>
    <w:rsid w:val="00792076"/>
    <w:rsid w:val="00794B3A"/>
    <w:rsid w:val="00794B82"/>
    <w:rsid w:val="007978B2"/>
    <w:rsid w:val="007A0BC7"/>
    <w:rsid w:val="007A25C5"/>
    <w:rsid w:val="007A2821"/>
    <w:rsid w:val="007A70C4"/>
    <w:rsid w:val="007A7E17"/>
    <w:rsid w:val="007B1CB7"/>
    <w:rsid w:val="007B3898"/>
    <w:rsid w:val="007B3964"/>
    <w:rsid w:val="007B3CA8"/>
    <w:rsid w:val="007B4330"/>
    <w:rsid w:val="007B59F0"/>
    <w:rsid w:val="007B6049"/>
    <w:rsid w:val="007B706F"/>
    <w:rsid w:val="007B771A"/>
    <w:rsid w:val="007C0D66"/>
    <w:rsid w:val="007C10DF"/>
    <w:rsid w:val="007C1985"/>
    <w:rsid w:val="007C38FF"/>
    <w:rsid w:val="007C3B4A"/>
    <w:rsid w:val="007C59C4"/>
    <w:rsid w:val="007C5B7C"/>
    <w:rsid w:val="007C683E"/>
    <w:rsid w:val="007C69D0"/>
    <w:rsid w:val="007D2D7F"/>
    <w:rsid w:val="007D40D7"/>
    <w:rsid w:val="007D46C5"/>
    <w:rsid w:val="007D688B"/>
    <w:rsid w:val="007E095D"/>
    <w:rsid w:val="007E17AE"/>
    <w:rsid w:val="007E3A4D"/>
    <w:rsid w:val="007E5E2F"/>
    <w:rsid w:val="007E60B4"/>
    <w:rsid w:val="007E6780"/>
    <w:rsid w:val="007E755B"/>
    <w:rsid w:val="007F0411"/>
    <w:rsid w:val="007F352B"/>
    <w:rsid w:val="007F4BDF"/>
    <w:rsid w:val="007F648A"/>
    <w:rsid w:val="00807564"/>
    <w:rsid w:val="00807F2A"/>
    <w:rsid w:val="00810393"/>
    <w:rsid w:val="00811C88"/>
    <w:rsid w:val="008124DB"/>
    <w:rsid w:val="00812A2F"/>
    <w:rsid w:val="00814FD3"/>
    <w:rsid w:val="008152FF"/>
    <w:rsid w:val="0081603D"/>
    <w:rsid w:val="0081684A"/>
    <w:rsid w:val="00817B30"/>
    <w:rsid w:val="00821C5D"/>
    <w:rsid w:val="008225EC"/>
    <w:rsid w:val="00823029"/>
    <w:rsid w:val="00823404"/>
    <w:rsid w:val="00823B1D"/>
    <w:rsid w:val="00824E55"/>
    <w:rsid w:val="008276E3"/>
    <w:rsid w:val="0082798E"/>
    <w:rsid w:val="00830B5F"/>
    <w:rsid w:val="0083167F"/>
    <w:rsid w:val="00834EA9"/>
    <w:rsid w:val="00835117"/>
    <w:rsid w:val="008378F5"/>
    <w:rsid w:val="00840407"/>
    <w:rsid w:val="00841C0E"/>
    <w:rsid w:val="00845E99"/>
    <w:rsid w:val="00845F31"/>
    <w:rsid w:val="00851E59"/>
    <w:rsid w:val="00852B4E"/>
    <w:rsid w:val="0085302C"/>
    <w:rsid w:val="008544AA"/>
    <w:rsid w:val="00854932"/>
    <w:rsid w:val="00855401"/>
    <w:rsid w:val="008561A9"/>
    <w:rsid w:val="008601E9"/>
    <w:rsid w:val="008621CC"/>
    <w:rsid w:val="00862347"/>
    <w:rsid w:val="0086416C"/>
    <w:rsid w:val="00864502"/>
    <w:rsid w:val="0086523E"/>
    <w:rsid w:val="008657E1"/>
    <w:rsid w:val="00866EE3"/>
    <w:rsid w:val="00870D76"/>
    <w:rsid w:val="00873479"/>
    <w:rsid w:val="008749EA"/>
    <w:rsid w:val="00875365"/>
    <w:rsid w:val="00876BC8"/>
    <w:rsid w:val="00881511"/>
    <w:rsid w:val="00881FFC"/>
    <w:rsid w:val="00884E95"/>
    <w:rsid w:val="0089080A"/>
    <w:rsid w:val="00890D81"/>
    <w:rsid w:val="00891DF3"/>
    <w:rsid w:val="00892C38"/>
    <w:rsid w:val="00894EF4"/>
    <w:rsid w:val="00896423"/>
    <w:rsid w:val="008A0FA8"/>
    <w:rsid w:val="008A1BBE"/>
    <w:rsid w:val="008A444E"/>
    <w:rsid w:val="008A5AF0"/>
    <w:rsid w:val="008A5DAD"/>
    <w:rsid w:val="008B01B0"/>
    <w:rsid w:val="008B070C"/>
    <w:rsid w:val="008B0950"/>
    <w:rsid w:val="008B0E65"/>
    <w:rsid w:val="008B0F8B"/>
    <w:rsid w:val="008B1869"/>
    <w:rsid w:val="008B3F5C"/>
    <w:rsid w:val="008B4663"/>
    <w:rsid w:val="008B4A81"/>
    <w:rsid w:val="008B5C9E"/>
    <w:rsid w:val="008B6748"/>
    <w:rsid w:val="008C1CEA"/>
    <w:rsid w:val="008C3BDF"/>
    <w:rsid w:val="008C3DD7"/>
    <w:rsid w:val="008D011A"/>
    <w:rsid w:val="008D1CBB"/>
    <w:rsid w:val="008D548C"/>
    <w:rsid w:val="008D5B49"/>
    <w:rsid w:val="008D6A1E"/>
    <w:rsid w:val="008D7C02"/>
    <w:rsid w:val="008E0429"/>
    <w:rsid w:val="008E185F"/>
    <w:rsid w:val="008E4BF7"/>
    <w:rsid w:val="008E711B"/>
    <w:rsid w:val="008F122B"/>
    <w:rsid w:val="008F1BD8"/>
    <w:rsid w:val="008F1D67"/>
    <w:rsid w:val="008F5375"/>
    <w:rsid w:val="008F693B"/>
    <w:rsid w:val="008F6DCE"/>
    <w:rsid w:val="00900744"/>
    <w:rsid w:val="00901A96"/>
    <w:rsid w:val="00905313"/>
    <w:rsid w:val="009131D1"/>
    <w:rsid w:val="0091370E"/>
    <w:rsid w:val="0091470B"/>
    <w:rsid w:val="00914857"/>
    <w:rsid w:val="0091570C"/>
    <w:rsid w:val="00915E83"/>
    <w:rsid w:val="009166B4"/>
    <w:rsid w:val="00917E35"/>
    <w:rsid w:val="00920D31"/>
    <w:rsid w:val="00921516"/>
    <w:rsid w:val="009221F5"/>
    <w:rsid w:val="00927734"/>
    <w:rsid w:val="00930168"/>
    <w:rsid w:val="009302BC"/>
    <w:rsid w:val="00930585"/>
    <w:rsid w:val="00930B22"/>
    <w:rsid w:val="009335CA"/>
    <w:rsid w:val="009342C9"/>
    <w:rsid w:val="009350E8"/>
    <w:rsid w:val="0093631C"/>
    <w:rsid w:val="00936878"/>
    <w:rsid w:val="00936F65"/>
    <w:rsid w:val="009401C9"/>
    <w:rsid w:val="00940B75"/>
    <w:rsid w:val="00941078"/>
    <w:rsid w:val="009430C6"/>
    <w:rsid w:val="00944AD3"/>
    <w:rsid w:val="009455CC"/>
    <w:rsid w:val="009459BA"/>
    <w:rsid w:val="009478FA"/>
    <w:rsid w:val="00950684"/>
    <w:rsid w:val="00950DAD"/>
    <w:rsid w:val="009517C9"/>
    <w:rsid w:val="00951AE8"/>
    <w:rsid w:val="00952A5D"/>
    <w:rsid w:val="00953A24"/>
    <w:rsid w:val="00953ACF"/>
    <w:rsid w:val="00956AAF"/>
    <w:rsid w:val="0095729A"/>
    <w:rsid w:val="009608DE"/>
    <w:rsid w:val="00960FFF"/>
    <w:rsid w:val="009643FC"/>
    <w:rsid w:val="00964C94"/>
    <w:rsid w:val="00965141"/>
    <w:rsid w:val="00965A56"/>
    <w:rsid w:val="00965C69"/>
    <w:rsid w:val="0096635E"/>
    <w:rsid w:val="0096657B"/>
    <w:rsid w:val="00970618"/>
    <w:rsid w:val="00970EFE"/>
    <w:rsid w:val="009714F1"/>
    <w:rsid w:val="0097201F"/>
    <w:rsid w:val="009726DC"/>
    <w:rsid w:val="009735BC"/>
    <w:rsid w:val="00975445"/>
    <w:rsid w:val="00975596"/>
    <w:rsid w:val="00976947"/>
    <w:rsid w:val="00976E4B"/>
    <w:rsid w:val="00976FF0"/>
    <w:rsid w:val="00980BD3"/>
    <w:rsid w:val="00981DED"/>
    <w:rsid w:val="009828D3"/>
    <w:rsid w:val="0098319E"/>
    <w:rsid w:val="009837B5"/>
    <w:rsid w:val="0098389C"/>
    <w:rsid w:val="0098688E"/>
    <w:rsid w:val="009870E0"/>
    <w:rsid w:val="0099101F"/>
    <w:rsid w:val="0099160A"/>
    <w:rsid w:val="00994316"/>
    <w:rsid w:val="00994BC3"/>
    <w:rsid w:val="00994D08"/>
    <w:rsid w:val="00994DC4"/>
    <w:rsid w:val="00994F04"/>
    <w:rsid w:val="0099656C"/>
    <w:rsid w:val="00997C72"/>
    <w:rsid w:val="009A388D"/>
    <w:rsid w:val="009A47B0"/>
    <w:rsid w:val="009A4925"/>
    <w:rsid w:val="009A540E"/>
    <w:rsid w:val="009A7F5F"/>
    <w:rsid w:val="009B0E7A"/>
    <w:rsid w:val="009B2A16"/>
    <w:rsid w:val="009B2B2A"/>
    <w:rsid w:val="009B3AE0"/>
    <w:rsid w:val="009B5632"/>
    <w:rsid w:val="009B71DF"/>
    <w:rsid w:val="009B76A0"/>
    <w:rsid w:val="009B778B"/>
    <w:rsid w:val="009C0522"/>
    <w:rsid w:val="009C3137"/>
    <w:rsid w:val="009C48C9"/>
    <w:rsid w:val="009C5643"/>
    <w:rsid w:val="009C60DB"/>
    <w:rsid w:val="009C7E35"/>
    <w:rsid w:val="009D20DF"/>
    <w:rsid w:val="009D33D9"/>
    <w:rsid w:val="009D592F"/>
    <w:rsid w:val="009D7D64"/>
    <w:rsid w:val="009E210D"/>
    <w:rsid w:val="009E36CA"/>
    <w:rsid w:val="009E4D73"/>
    <w:rsid w:val="009E581F"/>
    <w:rsid w:val="009F0276"/>
    <w:rsid w:val="009F099D"/>
    <w:rsid w:val="009F1B0E"/>
    <w:rsid w:val="009F252A"/>
    <w:rsid w:val="009F29E5"/>
    <w:rsid w:val="009F44EA"/>
    <w:rsid w:val="009F5BCB"/>
    <w:rsid w:val="009F7D9A"/>
    <w:rsid w:val="009F7ECE"/>
    <w:rsid w:val="00A001DE"/>
    <w:rsid w:val="00A0097B"/>
    <w:rsid w:val="00A027C0"/>
    <w:rsid w:val="00A029AE"/>
    <w:rsid w:val="00A0391B"/>
    <w:rsid w:val="00A042BD"/>
    <w:rsid w:val="00A04EF5"/>
    <w:rsid w:val="00A051AC"/>
    <w:rsid w:val="00A0598A"/>
    <w:rsid w:val="00A07A9D"/>
    <w:rsid w:val="00A1060C"/>
    <w:rsid w:val="00A10C83"/>
    <w:rsid w:val="00A13C67"/>
    <w:rsid w:val="00A14953"/>
    <w:rsid w:val="00A14FA4"/>
    <w:rsid w:val="00A151F9"/>
    <w:rsid w:val="00A1703B"/>
    <w:rsid w:val="00A17728"/>
    <w:rsid w:val="00A17B61"/>
    <w:rsid w:val="00A204B1"/>
    <w:rsid w:val="00A217AA"/>
    <w:rsid w:val="00A24804"/>
    <w:rsid w:val="00A24EBE"/>
    <w:rsid w:val="00A24F38"/>
    <w:rsid w:val="00A2704B"/>
    <w:rsid w:val="00A307DC"/>
    <w:rsid w:val="00A34FC5"/>
    <w:rsid w:val="00A34FF2"/>
    <w:rsid w:val="00A35CF8"/>
    <w:rsid w:val="00A37E91"/>
    <w:rsid w:val="00A40BB9"/>
    <w:rsid w:val="00A4106C"/>
    <w:rsid w:val="00A41ED1"/>
    <w:rsid w:val="00A43817"/>
    <w:rsid w:val="00A43AF8"/>
    <w:rsid w:val="00A47562"/>
    <w:rsid w:val="00A50A7F"/>
    <w:rsid w:val="00A50B17"/>
    <w:rsid w:val="00A50C17"/>
    <w:rsid w:val="00A52159"/>
    <w:rsid w:val="00A56ACD"/>
    <w:rsid w:val="00A56F21"/>
    <w:rsid w:val="00A57D8E"/>
    <w:rsid w:val="00A60926"/>
    <w:rsid w:val="00A60E9B"/>
    <w:rsid w:val="00A63168"/>
    <w:rsid w:val="00A66532"/>
    <w:rsid w:val="00A67296"/>
    <w:rsid w:val="00A714C6"/>
    <w:rsid w:val="00A7158E"/>
    <w:rsid w:val="00A71CA3"/>
    <w:rsid w:val="00A72FEA"/>
    <w:rsid w:val="00A7327F"/>
    <w:rsid w:val="00A73E1A"/>
    <w:rsid w:val="00A75ED4"/>
    <w:rsid w:val="00A766FC"/>
    <w:rsid w:val="00A81A2C"/>
    <w:rsid w:val="00A84A4B"/>
    <w:rsid w:val="00A84DE5"/>
    <w:rsid w:val="00A8595D"/>
    <w:rsid w:val="00A85AF0"/>
    <w:rsid w:val="00A861F0"/>
    <w:rsid w:val="00A86B16"/>
    <w:rsid w:val="00A87411"/>
    <w:rsid w:val="00A90B1F"/>
    <w:rsid w:val="00A90EF2"/>
    <w:rsid w:val="00A92BF0"/>
    <w:rsid w:val="00A9348B"/>
    <w:rsid w:val="00A94CB8"/>
    <w:rsid w:val="00A95C21"/>
    <w:rsid w:val="00AA0B2F"/>
    <w:rsid w:val="00AA1CAC"/>
    <w:rsid w:val="00AA2B16"/>
    <w:rsid w:val="00AA40D1"/>
    <w:rsid w:val="00AA50C3"/>
    <w:rsid w:val="00AA647A"/>
    <w:rsid w:val="00AA66E1"/>
    <w:rsid w:val="00AA76D6"/>
    <w:rsid w:val="00AA7F85"/>
    <w:rsid w:val="00AB1FA0"/>
    <w:rsid w:val="00AB281F"/>
    <w:rsid w:val="00AB2C61"/>
    <w:rsid w:val="00AB4C07"/>
    <w:rsid w:val="00AB5DDA"/>
    <w:rsid w:val="00AC1D0E"/>
    <w:rsid w:val="00AC1F7A"/>
    <w:rsid w:val="00AC2831"/>
    <w:rsid w:val="00AC388D"/>
    <w:rsid w:val="00AC45AB"/>
    <w:rsid w:val="00AC4F60"/>
    <w:rsid w:val="00AC67E1"/>
    <w:rsid w:val="00AD079C"/>
    <w:rsid w:val="00AD0B76"/>
    <w:rsid w:val="00AD1D5B"/>
    <w:rsid w:val="00AD2FE0"/>
    <w:rsid w:val="00AD379D"/>
    <w:rsid w:val="00AD6437"/>
    <w:rsid w:val="00AD677B"/>
    <w:rsid w:val="00AE238B"/>
    <w:rsid w:val="00AE5898"/>
    <w:rsid w:val="00AE664A"/>
    <w:rsid w:val="00AE716B"/>
    <w:rsid w:val="00AE772C"/>
    <w:rsid w:val="00AF10C0"/>
    <w:rsid w:val="00AF1E38"/>
    <w:rsid w:val="00AF1FCD"/>
    <w:rsid w:val="00AF209C"/>
    <w:rsid w:val="00AF20F6"/>
    <w:rsid w:val="00AF2AD0"/>
    <w:rsid w:val="00AF6628"/>
    <w:rsid w:val="00B000BC"/>
    <w:rsid w:val="00B0167C"/>
    <w:rsid w:val="00B028EF"/>
    <w:rsid w:val="00B046DF"/>
    <w:rsid w:val="00B04F12"/>
    <w:rsid w:val="00B05F82"/>
    <w:rsid w:val="00B1227A"/>
    <w:rsid w:val="00B127FE"/>
    <w:rsid w:val="00B134F7"/>
    <w:rsid w:val="00B14FE5"/>
    <w:rsid w:val="00B1584A"/>
    <w:rsid w:val="00B1689E"/>
    <w:rsid w:val="00B16950"/>
    <w:rsid w:val="00B206AB"/>
    <w:rsid w:val="00B20FF8"/>
    <w:rsid w:val="00B21DAD"/>
    <w:rsid w:val="00B21E35"/>
    <w:rsid w:val="00B239A6"/>
    <w:rsid w:val="00B255CC"/>
    <w:rsid w:val="00B2639C"/>
    <w:rsid w:val="00B26874"/>
    <w:rsid w:val="00B26E45"/>
    <w:rsid w:val="00B277BF"/>
    <w:rsid w:val="00B30A2C"/>
    <w:rsid w:val="00B30AD7"/>
    <w:rsid w:val="00B324F1"/>
    <w:rsid w:val="00B33F42"/>
    <w:rsid w:val="00B3421B"/>
    <w:rsid w:val="00B343BF"/>
    <w:rsid w:val="00B351FA"/>
    <w:rsid w:val="00B35213"/>
    <w:rsid w:val="00B41AD2"/>
    <w:rsid w:val="00B438E9"/>
    <w:rsid w:val="00B44AAB"/>
    <w:rsid w:val="00B44F44"/>
    <w:rsid w:val="00B45D10"/>
    <w:rsid w:val="00B46506"/>
    <w:rsid w:val="00B47F45"/>
    <w:rsid w:val="00B50580"/>
    <w:rsid w:val="00B50CBC"/>
    <w:rsid w:val="00B517B8"/>
    <w:rsid w:val="00B51A19"/>
    <w:rsid w:val="00B53307"/>
    <w:rsid w:val="00B53411"/>
    <w:rsid w:val="00B539D8"/>
    <w:rsid w:val="00B53DA5"/>
    <w:rsid w:val="00B546C8"/>
    <w:rsid w:val="00B55AF8"/>
    <w:rsid w:val="00B560EB"/>
    <w:rsid w:val="00B57983"/>
    <w:rsid w:val="00B61397"/>
    <w:rsid w:val="00B61DAA"/>
    <w:rsid w:val="00B61F29"/>
    <w:rsid w:val="00B63EF3"/>
    <w:rsid w:val="00B64C1F"/>
    <w:rsid w:val="00B64CB7"/>
    <w:rsid w:val="00B66C3E"/>
    <w:rsid w:val="00B70556"/>
    <w:rsid w:val="00B715BA"/>
    <w:rsid w:val="00B7267D"/>
    <w:rsid w:val="00B72D85"/>
    <w:rsid w:val="00B73D9D"/>
    <w:rsid w:val="00B74C01"/>
    <w:rsid w:val="00B80A56"/>
    <w:rsid w:val="00B8142D"/>
    <w:rsid w:val="00B83B0F"/>
    <w:rsid w:val="00B84FA6"/>
    <w:rsid w:val="00B87165"/>
    <w:rsid w:val="00B87DE1"/>
    <w:rsid w:val="00B90B1B"/>
    <w:rsid w:val="00B930AE"/>
    <w:rsid w:val="00B956A3"/>
    <w:rsid w:val="00B95F25"/>
    <w:rsid w:val="00B97A41"/>
    <w:rsid w:val="00BA1FCD"/>
    <w:rsid w:val="00BA2C7A"/>
    <w:rsid w:val="00BA5D5C"/>
    <w:rsid w:val="00BA6C0C"/>
    <w:rsid w:val="00BB0167"/>
    <w:rsid w:val="00BB0653"/>
    <w:rsid w:val="00BB0A8E"/>
    <w:rsid w:val="00BB1160"/>
    <w:rsid w:val="00BB118D"/>
    <w:rsid w:val="00BB19A9"/>
    <w:rsid w:val="00BB240A"/>
    <w:rsid w:val="00BB376C"/>
    <w:rsid w:val="00BB56A0"/>
    <w:rsid w:val="00BB5F2B"/>
    <w:rsid w:val="00BB5F3D"/>
    <w:rsid w:val="00BB7578"/>
    <w:rsid w:val="00BC102D"/>
    <w:rsid w:val="00BC15E6"/>
    <w:rsid w:val="00BC1756"/>
    <w:rsid w:val="00BC1E0B"/>
    <w:rsid w:val="00BC23BF"/>
    <w:rsid w:val="00BC2498"/>
    <w:rsid w:val="00BC2819"/>
    <w:rsid w:val="00BC3EF6"/>
    <w:rsid w:val="00BC419F"/>
    <w:rsid w:val="00BC4756"/>
    <w:rsid w:val="00BC60FF"/>
    <w:rsid w:val="00BC711F"/>
    <w:rsid w:val="00BC7946"/>
    <w:rsid w:val="00BD0624"/>
    <w:rsid w:val="00BD19B6"/>
    <w:rsid w:val="00BD2B0F"/>
    <w:rsid w:val="00BD36C7"/>
    <w:rsid w:val="00BD463A"/>
    <w:rsid w:val="00BD49DE"/>
    <w:rsid w:val="00BE04D7"/>
    <w:rsid w:val="00BE1B2D"/>
    <w:rsid w:val="00BE1EED"/>
    <w:rsid w:val="00BE225F"/>
    <w:rsid w:val="00BE43A2"/>
    <w:rsid w:val="00BE594E"/>
    <w:rsid w:val="00BE65AC"/>
    <w:rsid w:val="00BE7388"/>
    <w:rsid w:val="00BF0145"/>
    <w:rsid w:val="00BF29A9"/>
    <w:rsid w:val="00BF3117"/>
    <w:rsid w:val="00BF36FC"/>
    <w:rsid w:val="00BF3C29"/>
    <w:rsid w:val="00BF4114"/>
    <w:rsid w:val="00BF41DA"/>
    <w:rsid w:val="00BF49C5"/>
    <w:rsid w:val="00BF69BE"/>
    <w:rsid w:val="00C00DEA"/>
    <w:rsid w:val="00C00FAF"/>
    <w:rsid w:val="00C0105B"/>
    <w:rsid w:val="00C01F62"/>
    <w:rsid w:val="00C026C8"/>
    <w:rsid w:val="00C03A74"/>
    <w:rsid w:val="00C1125A"/>
    <w:rsid w:val="00C122FB"/>
    <w:rsid w:val="00C13AEA"/>
    <w:rsid w:val="00C173ED"/>
    <w:rsid w:val="00C228E3"/>
    <w:rsid w:val="00C22CA3"/>
    <w:rsid w:val="00C24BD5"/>
    <w:rsid w:val="00C2573C"/>
    <w:rsid w:val="00C27D10"/>
    <w:rsid w:val="00C31638"/>
    <w:rsid w:val="00C323B2"/>
    <w:rsid w:val="00C338AC"/>
    <w:rsid w:val="00C34236"/>
    <w:rsid w:val="00C35ADF"/>
    <w:rsid w:val="00C36190"/>
    <w:rsid w:val="00C36A47"/>
    <w:rsid w:val="00C404EA"/>
    <w:rsid w:val="00C41414"/>
    <w:rsid w:val="00C41F4F"/>
    <w:rsid w:val="00C4230B"/>
    <w:rsid w:val="00C46956"/>
    <w:rsid w:val="00C46B4B"/>
    <w:rsid w:val="00C515CC"/>
    <w:rsid w:val="00C51DBA"/>
    <w:rsid w:val="00C53376"/>
    <w:rsid w:val="00C53E3A"/>
    <w:rsid w:val="00C55BEA"/>
    <w:rsid w:val="00C57547"/>
    <w:rsid w:val="00C63B57"/>
    <w:rsid w:val="00C63E54"/>
    <w:rsid w:val="00C64B64"/>
    <w:rsid w:val="00C64EC3"/>
    <w:rsid w:val="00C65490"/>
    <w:rsid w:val="00C66225"/>
    <w:rsid w:val="00C66753"/>
    <w:rsid w:val="00C67C8C"/>
    <w:rsid w:val="00C70664"/>
    <w:rsid w:val="00C72769"/>
    <w:rsid w:val="00C73571"/>
    <w:rsid w:val="00C737D8"/>
    <w:rsid w:val="00C7532A"/>
    <w:rsid w:val="00C75876"/>
    <w:rsid w:val="00C76BF4"/>
    <w:rsid w:val="00C836F6"/>
    <w:rsid w:val="00C84661"/>
    <w:rsid w:val="00C85A38"/>
    <w:rsid w:val="00C91B18"/>
    <w:rsid w:val="00C92EBC"/>
    <w:rsid w:val="00C9405F"/>
    <w:rsid w:val="00C943BA"/>
    <w:rsid w:val="00C9466A"/>
    <w:rsid w:val="00CA0717"/>
    <w:rsid w:val="00CA2CE2"/>
    <w:rsid w:val="00CB01B5"/>
    <w:rsid w:val="00CB08E7"/>
    <w:rsid w:val="00CB1BE7"/>
    <w:rsid w:val="00CB2F48"/>
    <w:rsid w:val="00CB4418"/>
    <w:rsid w:val="00CB4931"/>
    <w:rsid w:val="00CB5FA6"/>
    <w:rsid w:val="00CB6403"/>
    <w:rsid w:val="00CB65E5"/>
    <w:rsid w:val="00CB7D6E"/>
    <w:rsid w:val="00CC16EE"/>
    <w:rsid w:val="00CC2057"/>
    <w:rsid w:val="00CC2D4D"/>
    <w:rsid w:val="00CD0935"/>
    <w:rsid w:val="00CD0FCB"/>
    <w:rsid w:val="00CD2C24"/>
    <w:rsid w:val="00CD2EC9"/>
    <w:rsid w:val="00CD436E"/>
    <w:rsid w:val="00CD47FF"/>
    <w:rsid w:val="00CD4E8A"/>
    <w:rsid w:val="00CD634C"/>
    <w:rsid w:val="00CD6D41"/>
    <w:rsid w:val="00CD6E1C"/>
    <w:rsid w:val="00CD7538"/>
    <w:rsid w:val="00CE2078"/>
    <w:rsid w:val="00CE521D"/>
    <w:rsid w:val="00CE58F9"/>
    <w:rsid w:val="00CE6270"/>
    <w:rsid w:val="00CE71AD"/>
    <w:rsid w:val="00CE7337"/>
    <w:rsid w:val="00CE7A29"/>
    <w:rsid w:val="00CE7F92"/>
    <w:rsid w:val="00CF03AC"/>
    <w:rsid w:val="00CF0CD6"/>
    <w:rsid w:val="00CF15FE"/>
    <w:rsid w:val="00CF31A7"/>
    <w:rsid w:val="00CF397E"/>
    <w:rsid w:val="00CF75BA"/>
    <w:rsid w:val="00D0027A"/>
    <w:rsid w:val="00D01CF1"/>
    <w:rsid w:val="00D0212C"/>
    <w:rsid w:val="00D05390"/>
    <w:rsid w:val="00D055A7"/>
    <w:rsid w:val="00D061DF"/>
    <w:rsid w:val="00D06216"/>
    <w:rsid w:val="00D10D62"/>
    <w:rsid w:val="00D121B6"/>
    <w:rsid w:val="00D12462"/>
    <w:rsid w:val="00D12EAD"/>
    <w:rsid w:val="00D14603"/>
    <w:rsid w:val="00D172D8"/>
    <w:rsid w:val="00D20CB0"/>
    <w:rsid w:val="00D21A1B"/>
    <w:rsid w:val="00D21F69"/>
    <w:rsid w:val="00D220AC"/>
    <w:rsid w:val="00D23954"/>
    <w:rsid w:val="00D239D6"/>
    <w:rsid w:val="00D25904"/>
    <w:rsid w:val="00D26534"/>
    <w:rsid w:val="00D27877"/>
    <w:rsid w:val="00D27C2F"/>
    <w:rsid w:val="00D30DF0"/>
    <w:rsid w:val="00D31F04"/>
    <w:rsid w:val="00D32ACC"/>
    <w:rsid w:val="00D32CF2"/>
    <w:rsid w:val="00D3385B"/>
    <w:rsid w:val="00D403E8"/>
    <w:rsid w:val="00D44E06"/>
    <w:rsid w:val="00D461D9"/>
    <w:rsid w:val="00D47962"/>
    <w:rsid w:val="00D47A34"/>
    <w:rsid w:val="00D5442F"/>
    <w:rsid w:val="00D54E52"/>
    <w:rsid w:val="00D63470"/>
    <w:rsid w:val="00D63868"/>
    <w:rsid w:val="00D63FEE"/>
    <w:rsid w:val="00D64007"/>
    <w:rsid w:val="00D643D1"/>
    <w:rsid w:val="00D64421"/>
    <w:rsid w:val="00D65001"/>
    <w:rsid w:val="00D65173"/>
    <w:rsid w:val="00D6635B"/>
    <w:rsid w:val="00D66926"/>
    <w:rsid w:val="00D678A3"/>
    <w:rsid w:val="00D67B07"/>
    <w:rsid w:val="00D70FFB"/>
    <w:rsid w:val="00D71B4D"/>
    <w:rsid w:val="00D71F1E"/>
    <w:rsid w:val="00D73688"/>
    <w:rsid w:val="00D73EDF"/>
    <w:rsid w:val="00D751B8"/>
    <w:rsid w:val="00D76F31"/>
    <w:rsid w:val="00D7704C"/>
    <w:rsid w:val="00D77D32"/>
    <w:rsid w:val="00D80280"/>
    <w:rsid w:val="00D82768"/>
    <w:rsid w:val="00D83DD7"/>
    <w:rsid w:val="00D8487E"/>
    <w:rsid w:val="00D84AFD"/>
    <w:rsid w:val="00D8515D"/>
    <w:rsid w:val="00D86BA6"/>
    <w:rsid w:val="00D876D1"/>
    <w:rsid w:val="00D9035C"/>
    <w:rsid w:val="00D91875"/>
    <w:rsid w:val="00D924E5"/>
    <w:rsid w:val="00D9404A"/>
    <w:rsid w:val="00D95A22"/>
    <w:rsid w:val="00D96AEA"/>
    <w:rsid w:val="00DA0FF1"/>
    <w:rsid w:val="00DA1F11"/>
    <w:rsid w:val="00DA360A"/>
    <w:rsid w:val="00DA57F8"/>
    <w:rsid w:val="00DA675F"/>
    <w:rsid w:val="00DA7A44"/>
    <w:rsid w:val="00DB1332"/>
    <w:rsid w:val="00DB2ACB"/>
    <w:rsid w:val="00DC1AB2"/>
    <w:rsid w:val="00DC2175"/>
    <w:rsid w:val="00DC3F75"/>
    <w:rsid w:val="00DC46CE"/>
    <w:rsid w:val="00DC4904"/>
    <w:rsid w:val="00DC49EA"/>
    <w:rsid w:val="00DC4D43"/>
    <w:rsid w:val="00DC5503"/>
    <w:rsid w:val="00DC5AAD"/>
    <w:rsid w:val="00DC5FDE"/>
    <w:rsid w:val="00DC68EF"/>
    <w:rsid w:val="00DD1841"/>
    <w:rsid w:val="00DD39D1"/>
    <w:rsid w:val="00DD3B10"/>
    <w:rsid w:val="00DD789A"/>
    <w:rsid w:val="00DE1ADA"/>
    <w:rsid w:val="00DE267E"/>
    <w:rsid w:val="00DE2946"/>
    <w:rsid w:val="00DF04FE"/>
    <w:rsid w:val="00DF126B"/>
    <w:rsid w:val="00DF29FE"/>
    <w:rsid w:val="00DF3C37"/>
    <w:rsid w:val="00DF613A"/>
    <w:rsid w:val="00DF6178"/>
    <w:rsid w:val="00DF6736"/>
    <w:rsid w:val="00E004B4"/>
    <w:rsid w:val="00E055CF"/>
    <w:rsid w:val="00E05680"/>
    <w:rsid w:val="00E061E1"/>
    <w:rsid w:val="00E063F7"/>
    <w:rsid w:val="00E065A3"/>
    <w:rsid w:val="00E0725C"/>
    <w:rsid w:val="00E10982"/>
    <w:rsid w:val="00E12D87"/>
    <w:rsid w:val="00E1334B"/>
    <w:rsid w:val="00E14745"/>
    <w:rsid w:val="00E208A5"/>
    <w:rsid w:val="00E2170A"/>
    <w:rsid w:val="00E218F6"/>
    <w:rsid w:val="00E23495"/>
    <w:rsid w:val="00E279B8"/>
    <w:rsid w:val="00E30BBE"/>
    <w:rsid w:val="00E31B54"/>
    <w:rsid w:val="00E31DC2"/>
    <w:rsid w:val="00E31FFC"/>
    <w:rsid w:val="00E320CC"/>
    <w:rsid w:val="00E32B71"/>
    <w:rsid w:val="00E33691"/>
    <w:rsid w:val="00E34690"/>
    <w:rsid w:val="00E34F38"/>
    <w:rsid w:val="00E3543A"/>
    <w:rsid w:val="00E35A60"/>
    <w:rsid w:val="00E41806"/>
    <w:rsid w:val="00E41EF1"/>
    <w:rsid w:val="00E42809"/>
    <w:rsid w:val="00E428B7"/>
    <w:rsid w:val="00E4384A"/>
    <w:rsid w:val="00E439B2"/>
    <w:rsid w:val="00E550D9"/>
    <w:rsid w:val="00E55AA1"/>
    <w:rsid w:val="00E5656E"/>
    <w:rsid w:val="00E5667A"/>
    <w:rsid w:val="00E62DA9"/>
    <w:rsid w:val="00E63E0F"/>
    <w:rsid w:val="00E67F4D"/>
    <w:rsid w:val="00E70E69"/>
    <w:rsid w:val="00E72263"/>
    <w:rsid w:val="00E72F13"/>
    <w:rsid w:val="00E74930"/>
    <w:rsid w:val="00E84997"/>
    <w:rsid w:val="00E908DA"/>
    <w:rsid w:val="00E91FF3"/>
    <w:rsid w:val="00E92650"/>
    <w:rsid w:val="00E9425C"/>
    <w:rsid w:val="00E942DA"/>
    <w:rsid w:val="00E96415"/>
    <w:rsid w:val="00E976D9"/>
    <w:rsid w:val="00EA1EC1"/>
    <w:rsid w:val="00EA6A79"/>
    <w:rsid w:val="00EA7757"/>
    <w:rsid w:val="00EB0039"/>
    <w:rsid w:val="00EB0259"/>
    <w:rsid w:val="00EB601D"/>
    <w:rsid w:val="00EB6469"/>
    <w:rsid w:val="00EB7383"/>
    <w:rsid w:val="00EC0959"/>
    <w:rsid w:val="00EC0C09"/>
    <w:rsid w:val="00EC3097"/>
    <w:rsid w:val="00EC460D"/>
    <w:rsid w:val="00EC5242"/>
    <w:rsid w:val="00EC65F8"/>
    <w:rsid w:val="00EC6AD4"/>
    <w:rsid w:val="00ED122E"/>
    <w:rsid w:val="00ED1E80"/>
    <w:rsid w:val="00ED2E07"/>
    <w:rsid w:val="00ED3954"/>
    <w:rsid w:val="00ED3AA9"/>
    <w:rsid w:val="00ED467F"/>
    <w:rsid w:val="00ED475A"/>
    <w:rsid w:val="00ED494C"/>
    <w:rsid w:val="00ED4F71"/>
    <w:rsid w:val="00ED5C1C"/>
    <w:rsid w:val="00ED5E4C"/>
    <w:rsid w:val="00ED7E78"/>
    <w:rsid w:val="00EE12B0"/>
    <w:rsid w:val="00EE2EA6"/>
    <w:rsid w:val="00EE3D2B"/>
    <w:rsid w:val="00EE40A7"/>
    <w:rsid w:val="00EE5B8E"/>
    <w:rsid w:val="00EF0E81"/>
    <w:rsid w:val="00EF2AD8"/>
    <w:rsid w:val="00EF2B12"/>
    <w:rsid w:val="00EF2F11"/>
    <w:rsid w:val="00EF3DAD"/>
    <w:rsid w:val="00EF5388"/>
    <w:rsid w:val="00EF6936"/>
    <w:rsid w:val="00EF7B80"/>
    <w:rsid w:val="00F00435"/>
    <w:rsid w:val="00F01841"/>
    <w:rsid w:val="00F01E47"/>
    <w:rsid w:val="00F038B4"/>
    <w:rsid w:val="00F03ED4"/>
    <w:rsid w:val="00F04F8F"/>
    <w:rsid w:val="00F06119"/>
    <w:rsid w:val="00F07964"/>
    <w:rsid w:val="00F12221"/>
    <w:rsid w:val="00F12593"/>
    <w:rsid w:val="00F12654"/>
    <w:rsid w:val="00F13E2D"/>
    <w:rsid w:val="00F167CB"/>
    <w:rsid w:val="00F16FF0"/>
    <w:rsid w:val="00F17881"/>
    <w:rsid w:val="00F20682"/>
    <w:rsid w:val="00F212FA"/>
    <w:rsid w:val="00F2135A"/>
    <w:rsid w:val="00F21CCB"/>
    <w:rsid w:val="00F241E2"/>
    <w:rsid w:val="00F24295"/>
    <w:rsid w:val="00F247D0"/>
    <w:rsid w:val="00F256B1"/>
    <w:rsid w:val="00F25C33"/>
    <w:rsid w:val="00F2671E"/>
    <w:rsid w:val="00F274ED"/>
    <w:rsid w:val="00F275F4"/>
    <w:rsid w:val="00F30379"/>
    <w:rsid w:val="00F30D75"/>
    <w:rsid w:val="00F30EE8"/>
    <w:rsid w:val="00F317F0"/>
    <w:rsid w:val="00F31F23"/>
    <w:rsid w:val="00F31FFB"/>
    <w:rsid w:val="00F32705"/>
    <w:rsid w:val="00F33849"/>
    <w:rsid w:val="00F3406D"/>
    <w:rsid w:val="00F37649"/>
    <w:rsid w:val="00F40461"/>
    <w:rsid w:val="00F40D78"/>
    <w:rsid w:val="00F43980"/>
    <w:rsid w:val="00F43F49"/>
    <w:rsid w:val="00F449D3"/>
    <w:rsid w:val="00F461FF"/>
    <w:rsid w:val="00F47780"/>
    <w:rsid w:val="00F4782B"/>
    <w:rsid w:val="00F500C1"/>
    <w:rsid w:val="00F51BBA"/>
    <w:rsid w:val="00F528DA"/>
    <w:rsid w:val="00F53A29"/>
    <w:rsid w:val="00F5420C"/>
    <w:rsid w:val="00F54B66"/>
    <w:rsid w:val="00F54E58"/>
    <w:rsid w:val="00F55A1E"/>
    <w:rsid w:val="00F61325"/>
    <w:rsid w:val="00F615A2"/>
    <w:rsid w:val="00F63213"/>
    <w:rsid w:val="00F63B5C"/>
    <w:rsid w:val="00F657A3"/>
    <w:rsid w:val="00F706F0"/>
    <w:rsid w:val="00F71A57"/>
    <w:rsid w:val="00F723CF"/>
    <w:rsid w:val="00F72AF1"/>
    <w:rsid w:val="00F72B9D"/>
    <w:rsid w:val="00F747CE"/>
    <w:rsid w:val="00F81A10"/>
    <w:rsid w:val="00F81B61"/>
    <w:rsid w:val="00F8242D"/>
    <w:rsid w:val="00F83F73"/>
    <w:rsid w:val="00F853F8"/>
    <w:rsid w:val="00F85E26"/>
    <w:rsid w:val="00F8756F"/>
    <w:rsid w:val="00F903A2"/>
    <w:rsid w:val="00F90D35"/>
    <w:rsid w:val="00F92297"/>
    <w:rsid w:val="00F9281B"/>
    <w:rsid w:val="00F94ABD"/>
    <w:rsid w:val="00F9622F"/>
    <w:rsid w:val="00F97A08"/>
    <w:rsid w:val="00FA0B35"/>
    <w:rsid w:val="00FA30A6"/>
    <w:rsid w:val="00FA5270"/>
    <w:rsid w:val="00FA5AA1"/>
    <w:rsid w:val="00FA5B23"/>
    <w:rsid w:val="00FA6550"/>
    <w:rsid w:val="00FA7282"/>
    <w:rsid w:val="00FB03B4"/>
    <w:rsid w:val="00FB0CCF"/>
    <w:rsid w:val="00FB131B"/>
    <w:rsid w:val="00FB3868"/>
    <w:rsid w:val="00FB5481"/>
    <w:rsid w:val="00FC0963"/>
    <w:rsid w:val="00FC2105"/>
    <w:rsid w:val="00FC317C"/>
    <w:rsid w:val="00FC398F"/>
    <w:rsid w:val="00FC5034"/>
    <w:rsid w:val="00FC51CE"/>
    <w:rsid w:val="00FC68D7"/>
    <w:rsid w:val="00FC77BE"/>
    <w:rsid w:val="00FD080F"/>
    <w:rsid w:val="00FD133F"/>
    <w:rsid w:val="00FD38BD"/>
    <w:rsid w:val="00FD3CAC"/>
    <w:rsid w:val="00FD5F93"/>
    <w:rsid w:val="00FD64B2"/>
    <w:rsid w:val="00FD6EF5"/>
    <w:rsid w:val="00FE086D"/>
    <w:rsid w:val="00FE241C"/>
    <w:rsid w:val="00FE6BFA"/>
    <w:rsid w:val="00FF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1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27D10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E6D39"/>
    <w:pPr>
      <w:keepNext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E6D39"/>
    <w:pPr>
      <w:keepNext/>
      <w:autoSpaceDE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1E6D39"/>
    <w:pPr>
      <w:keepNext/>
      <w:autoSpaceDE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1E6D39"/>
    <w:pPr>
      <w:keepNext/>
      <w:autoSpaceDE/>
      <w:spacing w:line="240" w:lineRule="atLeast"/>
      <w:jc w:val="right"/>
      <w:outlineLvl w:val="4"/>
    </w:pPr>
    <w:rPr>
      <w:b/>
      <w:color w:val="000000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1E6D39"/>
    <w:pPr>
      <w:autoSpaceDE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1E6D39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1E6D39"/>
    <w:pPr>
      <w:keepNext/>
      <w:suppressAutoHyphens w:val="0"/>
      <w:autoSpaceDE/>
      <w:spacing w:before="240" w:line="240" w:lineRule="exact"/>
      <w:ind w:firstLine="142"/>
      <w:jc w:val="center"/>
      <w:outlineLvl w:val="7"/>
    </w:pPr>
    <w:rPr>
      <w:smallCaps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1E6D39"/>
    <w:pPr>
      <w:keepNext/>
      <w:suppressAutoHyphens w:val="0"/>
      <w:autoSpaceDE/>
      <w:jc w:val="right"/>
      <w:outlineLvl w:val="8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1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C27D10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customStyle="1" w:styleId="ConsPlusNormal">
    <w:name w:val="ConsPlusNormal"/>
    <w:rsid w:val="00C27D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4A73E1"/>
    <w:pPr>
      <w:suppressAutoHyphens w:val="0"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A7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4A73E1"/>
    <w:pPr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A7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1"/>
    <w:rsid w:val="00BB75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BB7578"/>
    <w:pPr>
      <w:shd w:val="clear" w:color="auto" w:fill="FFFFFF"/>
      <w:suppressAutoHyphens w:val="0"/>
      <w:autoSpaceDE/>
      <w:spacing w:line="0" w:lineRule="atLeast"/>
      <w:jc w:val="right"/>
    </w:pPr>
    <w:rPr>
      <w:sz w:val="22"/>
      <w:szCs w:val="22"/>
      <w:lang w:eastAsia="en-US"/>
    </w:rPr>
  </w:style>
  <w:style w:type="character" w:customStyle="1" w:styleId="23">
    <w:name w:val="Сноска (2)_"/>
    <w:basedOn w:val="a0"/>
    <w:link w:val="24"/>
    <w:uiPriority w:val="99"/>
    <w:rsid w:val="00316C7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Сноска (2)"/>
    <w:basedOn w:val="a"/>
    <w:link w:val="23"/>
    <w:uiPriority w:val="99"/>
    <w:rsid w:val="00316C76"/>
    <w:pPr>
      <w:shd w:val="clear" w:color="auto" w:fill="FFFFFF"/>
      <w:suppressAutoHyphens w:val="0"/>
      <w:autoSpaceDE/>
      <w:spacing w:after="780" w:line="240" w:lineRule="atLeast"/>
    </w:pPr>
    <w:rPr>
      <w:rFonts w:eastAsiaTheme="minorHAnsi"/>
      <w:b/>
      <w:bCs/>
      <w:lang w:eastAsia="en-US"/>
    </w:rPr>
  </w:style>
  <w:style w:type="character" w:customStyle="1" w:styleId="20">
    <w:name w:val="Заголовок 2 Знак"/>
    <w:basedOn w:val="a0"/>
    <w:link w:val="2"/>
    <w:rsid w:val="001E6D3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E6D39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1E6D3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E6D39"/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1E6D39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1E6D3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E6D39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D3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E6D39"/>
  </w:style>
  <w:style w:type="paragraph" w:styleId="a7">
    <w:name w:val="Title"/>
    <w:basedOn w:val="a"/>
    <w:link w:val="a8"/>
    <w:uiPriority w:val="10"/>
    <w:qFormat/>
    <w:rsid w:val="001E6D39"/>
    <w:pPr>
      <w:autoSpaceDE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a8">
    <w:name w:val="Название Знак"/>
    <w:basedOn w:val="a0"/>
    <w:link w:val="a7"/>
    <w:uiPriority w:val="10"/>
    <w:rsid w:val="001E6D39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9">
    <w:name w:val="List Paragraph"/>
    <w:basedOn w:val="a"/>
    <w:uiPriority w:val="34"/>
    <w:qFormat/>
    <w:rsid w:val="001E6D39"/>
    <w:pPr>
      <w:autoSpaceDE/>
      <w:ind w:left="708"/>
    </w:pPr>
    <w:rPr>
      <w:rFonts w:eastAsia="Calibri"/>
      <w:sz w:val="24"/>
      <w:szCs w:val="24"/>
      <w:lang w:eastAsia="zh-CN"/>
    </w:rPr>
  </w:style>
  <w:style w:type="paragraph" w:styleId="aa">
    <w:name w:val="caption"/>
    <w:basedOn w:val="a"/>
    <w:qFormat/>
    <w:rsid w:val="001E6D39"/>
    <w:pPr>
      <w:suppressLineNumbers/>
      <w:autoSpaceDE/>
      <w:spacing w:before="120" w:after="120"/>
    </w:pPr>
    <w:rPr>
      <w:rFonts w:cs="Mangal"/>
      <w:i/>
      <w:iCs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1E6D39"/>
  </w:style>
  <w:style w:type="paragraph" w:styleId="ab">
    <w:name w:val="No Spacing"/>
    <w:uiPriority w:val="1"/>
    <w:qFormat/>
    <w:rsid w:val="001E6D39"/>
    <w:pPr>
      <w:spacing w:after="0" w:line="240" w:lineRule="auto"/>
    </w:pPr>
    <w:rPr>
      <w:rFonts w:eastAsiaTheme="minorEastAsia"/>
      <w:lang w:eastAsia="ru-RU"/>
    </w:rPr>
  </w:style>
  <w:style w:type="character" w:customStyle="1" w:styleId="41">
    <w:name w:val="Основной текст (4)_"/>
    <w:link w:val="42"/>
    <w:rsid w:val="001E6D3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E6D39"/>
    <w:pPr>
      <w:shd w:val="clear" w:color="auto" w:fill="FFFFFF"/>
      <w:suppressAutoHyphens w:val="0"/>
      <w:autoSpaceDE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c">
    <w:name w:val="Table Grid"/>
    <w:basedOn w:val="a1"/>
    <w:uiPriority w:val="59"/>
    <w:rsid w:val="001E6D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1E6D39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Верхний колонтитул Знак"/>
    <w:basedOn w:val="a0"/>
    <w:link w:val="ad"/>
    <w:rsid w:val="001E6D39"/>
    <w:rPr>
      <w:rFonts w:eastAsiaTheme="minorEastAsia"/>
      <w:lang w:eastAsia="ru-RU"/>
    </w:rPr>
  </w:style>
  <w:style w:type="paragraph" w:styleId="af">
    <w:name w:val="footer"/>
    <w:basedOn w:val="a"/>
    <w:link w:val="af0"/>
    <w:unhideWhenUsed/>
    <w:rsid w:val="001E6D39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0">
    <w:name w:val="Нижний колонтитул Знак"/>
    <w:basedOn w:val="a0"/>
    <w:link w:val="af"/>
    <w:rsid w:val="001E6D39"/>
    <w:rPr>
      <w:rFonts w:eastAsiaTheme="minorEastAsia"/>
      <w:lang w:eastAsia="ru-RU"/>
    </w:rPr>
  </w:style>
  <w:style w:type="paragraph" w:styleId="af1">
    <w:name w:val="Balloon Text"/>
    <w:basedOn w:val="a"/>
    <w:link w:val="af2"/>
    <w:semiHidden/>
    <w:unhideWhenUsed/>
    <w:rsid w:val="001E6D39"/>
    <w:pPr>
      <w:suppressAutoHyphens w:val="0"/>
      <w:autoSpaceDE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1E6D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34">
    <w:name w:val="Font Style34"/>
    <w:rsid w:val="001E6D3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f3">
    <w:name w:val="page number"/>
    <w:basedOn w:val="a0"/>
    <w:rsid w:val="001E6D39"/>
  </w:style>
  <w:style w:type="paragraph" w:styleId="af4">
    <w:name w:val="Body Text Indent"/>
    <w:basedOn w:val="a"/>
    <w:link w:val="af5"/>
    <w:rsid w:val="001E6D39"/>
    <w:pPr>
      <w:suppressAutoHyphens w:val="0"/>
      <w:autoSpaceDE/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E6D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1E6D39"/>
    <w:pPr>
      <w:suppressAutoHyphens w:val="0"/>
      <w:autoSpaceDE/>
      <w:spacing w:line="240" w:lineRule="exact"/>
    </w:pPr>
    <w:rPr>
      <w:sz w:val="28"/>
      <w:lang w:val="en-US" w:eastAsia="ru-RU"/>
    </w:rPr>
  </w:style>
  <w:style w:type="character" w:customStyle="1" w:styleId="26">
    <w:name w:val="Основной текст 2 Знак"/>
    <w:basedOn w:val="a0"/>
    <w:link w:val="25"/>
    <w:rsid w:val="001E6D3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6">
    <w:name w:val="Document Map"/>
    <w:basedOn w:val="a"/>
    <w:link w:val="af7"/>
    <w:semiHidden/>
    <w:rsid w:val="001E6D39"/>
    <w:pPr>
      <w:shd w:val="clear" w:color="auto" w:fill="000080"/>
      <w:suppressAutoHyphens w:val="0"/>
      <w:autoSpaceDE/>
    </w:pPr>
    <w:rPr>
      <w:rFonts w:ascii="Tahoma" w:hAnsi="Tahoma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1E6D3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1E6D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8">
    <w:name w:val="footnote text"/>
    <w:basedOn w:val="a"/>
    <w:link w:val="af9"/>
    <w:rsid w:val="001E6D39"/>
    <w:pPr>
      <w:suppressAutoHyphens w:val="0"/>
      <w:autoSpaceDE/>
    </w:pPr>
    <w:rPr>
      <w:lang w:eastAsia="ru-RU"/>
    </w:rPr>
  </w:style>
  <w:style w:type="character" w:customStyle="1" w:styleId="af9">
    <w:name w:val="Текст сноски Знак"/>
    <w:basedOn w:val="a0"/>
    <w:link w:val="af8"/>
    <w:rsid w:val="001E6D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1E6D39"/>
    <w:rPr>
      <w:vertAlign w:val="superscript"/>
    </w:rPr>
  </w:style>
  <w:style w:type="character" w:styleId="afb">
    <w:name w:val="Hyperlink"/>
    <w:uiPriority w:val="99"/>
    <w:unhideWhenUsed/>
    <w:rsid w:val="001E6D39"/>
    <w:rPr>
      <w:color w:val="0000FF"/>
      <w:u w:val="single"/>
    </w:rPr>
  </w:style>
  <w:style w:type="character" w:styleId="afc">
    <w:name w:val="FollowedHyperlink"/>
    <w:rsid w:val="001E6D39"/>
    <w:rPr>
      <w:color w:val="800080"/>
      <w:u w:val="single"/>
    </w:rPr>
  </w:style>
  <w:style w:type="paragraph" w:customStyle="1" w:styleId="ParaAttribute2">
    <w:name w:val="ParaAttribute2"/>
    <w:rsid w:val="001E6D39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ru-RU"/>
    </w:rPr>
  </w:style>
  <w:style w:type="character" w:customStyle="1" w:styleId="CharAttribute1">
    <w:name w:val="CharAttribute1"/>
    <w:rsid w:val="001E6D39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1E6D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1E6D39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E6D39"/>
    <w:pPr>
      <w:shd w:val="clear" w:color="auto" w:fill="FFFFFF"/>
      <w:suppressAutoHyphens w:val="0"/>
      <w:autoSpaceDE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C9B087E64F19C77D04F3B02D86C815EFDBC4A11BE7FE6ED61F395400B49C0A9C1A05D7D5206381807CF42BI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C7C3289F41C22E9F2AE57C54880E0661BA3A4882F61FA1A05E2CAC17AFF65431E235C6E577F45C99635AhD1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3FEF-AC80-4DC6-890C-D740DE78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23</Pages>
  <Words>5667</Words>
  <Characters>32307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Max</cp:lastModifiedBy>
  <cp:revision>93</cp:revision>
  <cp:lastPrinted>2015-12-10T13:53:00Z</cp:lastPrinted>
  <dcterms:created xsi:type="dcterms:W3CDTF">2015-07-09T05:02:00Z</dcterms:created>
  <dcterms:modified xsi:type="dcterms:W3CDTF">2015-12-23T11:29:00Z</dcterms:modified>
</cp:coreProperties>
</file>