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89" w:rsidRPr="00F618D4" w:rsidRDefault="00656A89" w:rsidP="00484FBC">
      <w:pPr>
        <w:pStyle w:val="31"/>
        <w:tabs>
          <w:tab w:val="left" w:pos="1800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b/>
          <w:spacing w:val="20"/>
          <w:sz w:val="28"/>
          <w:szCs w:val="28"/>
        </w:rPr>
        <w:t xml:space="preserve">  </w:t>
      </w:r>
      <w:r w:rsidRPr="00F618D4">
        <w:rPr>
          <w:rFonts w:ascii="Arial" w:hAnsi="Arial" w:cs="Arial"/>
          <w:b/>
          <w:spacing w:val="20"/>
          <w:sz w:val="24"/>
          <w:szCs w:val="24"/>
        </w:rPr>
        <w:t>АДМИНИСТРАЦИЯ ТОПЧИХИНСКОГО СЕЛЬСОВЕТА                                  ТОПЧИХИНСКОГО РАЙОНА АЛТАЙСКОГО КРАЯ</w:t>
      </w:r>
    </w:p>
    <w:p w:rsidR="00656A89" w:rsidRPr="00484FBC" w:rsidRDefault="00656A89" w:rsidP="00484FBC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56A89" w:rsidRPr="00F618D4" w:rsidRDefault="00656A89" w:rsidP="00484FBC">
      <w:pPr>
        <w:pStyle w:val="ConsTitle"/>
        <w:widowControl/>
        <w:jc w:val="center"/>
        <w:rPr>
          <w:spacing w:val="84"/>
          <w:sz w:val="28"/>
          <w:szCs w:val="28"/>
        </w:rPr>
      </w:pPr>
      <w:r w:rsidRPr="00F618D4">
        <w:rPr>
          <w:spacing w:val="84"/>
          <w:sz w:val="28"/>
          <w:szCs w:val="28"/>
        </w:rPr>
        <w:t>ПОСТАНОВЛЕНИЕ</w:t>
      </w:r>
    </w:p>
    <w:p w:rsidR="00656A89" w:rsidRPr="00484FBC" w:rsidRDefault="00656A89" w:rsidP="00484FBC">
      <w:pPr>
        <w:pStyle w:val="ConsTitle"/>
        <w:widowControl/>
        <w:jc w:val="center"/>
        <w:rPr>
          <w:rFonts w:ascii="Times New Roman" w:hAnsi="Times New Roman" w:cs="Times New Roman"/>
          <w:spacing w:val="84"/>
          <w:sz w:val="28"/>
          <w:szCs w:val="28"/>
        </w:rPr>
      </w:pPr>
    </w:p>
    <w:p w:rsidR="00656A89" w:rsidRDefault="00656A89" w:rsidP="00484FBC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56A89" w:rsidRPr="00F618D4" w:rsidRDefault="000D03E4" w:rsidP="00484FBC">
      <w:pPr>
        <w:pStyle w:val="ConsTitle"/>
        <w:widowControl/>
        <w:rPr>
          <w:sz w:val="28"/>
          <w:szCs w:val="28"/>
        </w:rPr>
      </w:pPr>
      <w:r>
        <w:rPr>
          <w:b w:val="0"/>
          <w:sz w:val="24"/>
          <w:szCs w:val="24"/>
        </w:rPr>
        <w:t>17.12.</w:t>
      </w:r>
      <w:r w:rsidR="00656A89" w:rsidRPr="00F618D4">
        <w:rPr>
          <w:b w:val="0"/>
          <w:sz w:val="24"/>
          <w:szCs w:val="24"/>
        </w:rPr>
        <w:t xml:space="preserve">2015                                                                                 </w:t>
      </w:r>
      <w:r w:rsidR="00F618D4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                         </w:t>
      </w:r>
      <w:r w:rsidR="00656A89" w:rsidRPr="00F618D4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>256</w:t>
      </w:r>
    </w:p>
    <w:p w:rsidR="00656A89" w:rsidRPr="00484FBC" w:rsidRDefault="00656A89" w:rsidP="00484FBC">
      <w:pPr>
        <w:jc w:val="center"/>
        <w:rPr>
          <w:rFonts w:ascii="Times New Roman" w:hAnsi="Times New Roman"/>
          <w:b/>
          <w:sz w:val="18"/>
          <w:szCs w:val="18"/>
        </w:rPr>
      </w:pPr>
      <w:r w:rsidRPr="00484FBC">
        <w:rPr>
          <w:rFonts w:ascii="Times New Roman" w:hAnsi="Times New Roman"/>
          <w:b/>
          <w:sz w:val="18"/>
          <w:szCs w:val="18"/>
        </w:rPr>
        <w:t>с. Топчиха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</w:tblGrid>
      <w:tr w:rsidR="00656A89" w:rsidRPr="00B16BC8" w:rsidTr="00B16BC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6A89" w:rsidRPr="00B16BC8" w:rsidRDefault="00656A89" w:rsidP="00B16B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актуализации</w:t>
            </w:r>
            <w:r w:rsidRPr="00B16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Схемы теплоснабжения  муниципального  образования Топчихинский сельсовет Топчихинского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2012-2030г.г.</w:t>
            </w:r>
          </w:p>
          <w:p w:rsidR="00656A89" w:rsidRPr="00B16BC8" w:rsidRDefault="00656A89" w:rsidP="00B16B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56A89" w:rsidRPr="00484FBC" w:rsidRDefault="00656A89" w:rsidP="00484FB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56A89" w:rsidRPr="00484FBC" w:rsidRDefault="00656A89" w:rsidP="004557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4FBC">
        <w:rPr>
          <w:rFonts w:ascii="Times New Roman" w:hAnsi="Times New Roman" w:cs="Times New Roman"/>
          <w:sz w:val="28"/>
          <w:szCs w:val="28"/>
        </w:rPr>
        <w:t xml:space="preserve">            Руководствуясь Федеральным законом от 27.07.2010 № 190-ФЗ «О теплоснабжении», Федеральным законом от 06.10.2003 года  № 131-ФЗ   «Об общих принципах организации местного самоуправления в РФ», постановлением правительства Российской Федерации от  22.02.2012 № 154 «О требованиях к схемам теплоснабжения, порядку их разработки и утверждения», Уставом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FBC">
        <w:rPr>
          <w:rFonts w:ascii="Times New Roman" w:hAnsi="Times New Roman" w:cs="Times New Roman"/>
          <w:sz w:val="28"/>
          <w:szCs w:val="28"/>
        </w:rPr>
        <w:t>Топчихинский   сельсовет Топчихинского района Алтайского края</w:t>
      </w:r>
      <w:r w:rsidR="00F618D4">
        <w:rPr>
          <w:rFonts w:ascii="Times New Roman" w:hAnsi="Times New Roman" w:cs="Times New Roman"/>
          <w:sz w:val="28"/>
          <w:szCs w:val="28"/>
        </w:rPr>
        <w:t>,</w:t>
      </w:r>
      <w:r w:rsidRPr="00484FBC">
        <w:rPr>
          <w:rFonts w:ascii="Times New Roman" w:hAnsi="Times New Roman" w:cs="Times New Roman"/>
          <w:sz w:val="28"/>
          <w:szCs w:val="28"/>
        </w:rPr>
        <w:t xml:space="preserve">  п о с т а н о в л я ю:</w:t>
      </w:r>
    </w:p>
    <w:p w:rsidR="00656A89" w:rsidRPr="00455744" w:rsidRDefault="00656A89" w:rsidP="00455744">
      <w:pPr>
        <w:pStyle w:val="ConsNonformat"/>
        <w:widowControl/>
        <w:numPr>
          <w:ilvl w:val="0"/>
          <w:numId w:val="11"/>
        </w:numPr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455744">
        <w:rPr>
          <w:rFonts w:ascii="Times New Roman" w:hAnsi="Times New Roman" w:cs="Times New Roman"/>
          <w:sz w:val="28"/>
          <w:szCs w:val="28"/>
        </w:rPr>
        <w:t>Утвердить актуализированную</w:t>
      </w:r>
      <w:r w:rsidR="00A14155" w:rsidRPr="00455744">
        <w:rPr>
          <w:rFonts w:ascii="Times New Roman" w:hAnsi="Times New Roman" w:cs="Times New Roman"/>
          <w:sz w:val="28"/>
          <w:szCs w:val="28"/>
        </w:rPr>
        <w:t xml:space="preserve"> Схему теплоснабжения </w:t>
      </w:r>
      <w:r w:rsidRPr="00455744">
        <w:rPr>
          <w:rFonts w:ascii="Times New Roman" w:hAnsi="Times New Roman" w:cs="Times New Roman"/>
          <w:sz w:val="28"/>
          <w:szCs w:val="28"/>
        </w:rPr>
        <w:t>муниципального  образования Топчихинский сельсовет Топчихинского района Алтайского края на 2012-2030г.г.</w:t>
      </w:r>
      <w:r w:rsidR="00F618D4" w:rsidRPr="00455744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A14155" w:rsidRPr="00455744">
        <w:rPr>
          <w:rFonts w:ascii="Times New Roman" w:hAnsi="Times New Roman" w:cs="Times New Roman"/>
          <w:sz w:val="28"/>
          <w:szCs w:val="28"/>
        </w:rPr>
        <w:t>.</w:t>
      </w:r>
    </w:p>
    <w:p w:rsidR="00A14155" w:rsidRPr="00455744" w:rsidRDefault="00A14155" w:rsidP="00455744">
      <w:pPr>
        <w:pStyle w:val="a4"/>
        <w:ind w:firstLine="660"/>
        <w:jc w:val="both"/>
        <w:rPr>
          <w:rFonts w:ascii="Times New Roman" w:hAnsi="Times New Roman"/>
          <w:sz w:val="28"/>
          <w:szCs w:val="28"/>
        </w:rPr>
      </w:pPr>
      <w:r w:rsidRPr="00455744">
        <w:rPr>
          <w:rFonts w:ascii="Times New Roman" w:hAnsi="Times New Roman"/>
          <w:sz w:val="28"/>
          <w:szCs w:val="28"/>
        </w:rPr>
        <w:t xml:space="preserve">2. </w:t>
      </w:r>
      <w:r w:rsidR="00455744" w:rsidRPr="00455744">
        <w:rPr>
          <w:rFonts w:ascii="Times New Roman" w:hAnsi="Times New Roman"/>
          <w:sz w:val="28"/>
          <w:szCs w:val="28"/>
        </w:rPr>
        <w:t>Признать утратившим силу</w:t>
      </w:r>
      <w:r w:rsidRPr="00455744">
        <w:rPr>
          <w:rFonts w:ascii="Times New Roman" w:hAnsi="Times New Roman"/>
          <w:sz w:val="28"/>
          <w:szCs w:val="28"/>
        </w:rPr>
        <w:t xml:space="preserve">  постановление  Администрации  сельсовета  от </w:t>
      </w:r>
      <w:r w:rsidR="00455744" w:rsidRPr="00455744">
        <w:rPr>
          <w:rFonts w:ascii="Times New Roman" w:hAnsi="Times New Roman"/>
          <w:sz w:val="28"/>
          <w:szCs w:val="28"/>
        </w:rPr>
        <w:t>2</w:t>
      </w:r>
      <w:r w:rsidRPr="00455744">
        <w:rPr>
          <w:rFonts w:ascii="Times New Roman" w:hAnsi="Times New Roman"/>
          <w:sz w:val="28"/>
          <w:szCs w:val="28"/>
        </w:rPr>
        <w:t>3.0</w:t>
      </w:r>
      <w:r w:rsidR="00455744" w:rsidRPr="00455744">
        <w:rPr>
          <w:rFonts w:ascii="Times New Roman" w:hAnsi="Times New Roman"/>
          <w:sz w:val="28"/>
          <w:szCs w:val="28"/>
        </w:rPr>
        <w:t>3.2015 № 43</w:t>
      </w:r>
      <w:r w:rsidRPr="00455744">
        <w:rPr>
          <w:rFonts w:ascii="Times New Roman" w:hAnsi="Times New Roman"/>
          <w:sz w:val="28"/>
          <w:szCs w:val="28"/>
        </w:rPr>
        <w:t xml:space="preserve"> «О</w:t>
      </w:r>
      <w:r w:rsidR="00455744" w:rsidRPr="00455744">
        <w:rPr>
          <w:rFonts w:ascii="Times New Roman" w:hAnsi="Times New Roman"/>
          <w:sz w:val="28"/>
          <w:szCs w:val="28"/>
        </w:rPr>
        <w:t>б актуализации Схемы теплоснабжения муниципального образования Топчихинский сельсовет Топчихинского района Алтайского края на 2012-2030г.г.</w:t>
      </w:r>
    </w:p>
    <w:p w:rsidR="00656A89" w:rsidRPr="00455744" w:rsidRDefault="00656A89" w:rsidP="0045574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55744">
        <w:rPr>
          <w:rFonts w:ascii="Times New Roman" w:hAnsi="Times New Roman"/>
          <w:sz w:val="28"/>
          <w:szCs w:val="28"/>
        </w:rPr>
        <w:tab/>
        <w:t xml:space="preserve"> </w:t>
      </w:r>
      <w:r w:rsidR="00455744">
        <w:rPr>
          <w:rFonts w:ascii="Times New Roman" w:hAnsi="Times New Roman"/>
          <w:sz w:val="28"/>
          <w:szCs w:val="28"/>
        </w:rPr>
        <w:t>3</w:t>
      </w:r>
      <w:r w:rsidRPr="00455744">
        <w:rPr>
          <w:rFonts w:ascii="Times New Roman" w:hAnsi="Times New Roman"/>
          <w:sz w:val="28"/>
          <w:szCs w:val="28"/>
        </w:rPr>
        <w:t xml:space="preserve">. Настоящее постановление обнародовать в установленном порядке и разместить на официальном сайте муниципального образования Топчихинский район. </w:t>
      </w:r>
    </w:p>
    <w:p w:rsidR="00656A89" w:rsidRPr="00484FBC" w:rsidRDefault="00656A89" w:rsidP="0045574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4FBC">
        <w:rPr>
          <w:rFonts w:ascii="Times New Roman" w:hAnsi="Times New Roman" w:cs="Times New Roman"/>
          <w:sz w:val="28"/>
          <w:szCs w:val="28"/>
        </w:rPr>
        <w:tab/>
      </w:r>
      <w:r w:rsidR="00455744">
        <w:rPr>
          <w:rFonts w:ascii="Times New Roman" w:hAnsi="Times New Roman" w:cs="Times New Roman"/>
          <w:sz w:val="28"/>
          <w:szCs w:val="28"/>
        </w:rPr>
        <w:t>4</w:t>
      </w:r>
      <w:r w:rsidRPr="00484FBC">
        <w:rPr>
          <w:rFonts w:ascii="Times New Roman" w:hAnsi="Times New Roman" w:cs="Times New Roman"/>
          <w:sz w:val="28"/>
          <w:szCs w:val="28"/>
        </w:rPr>
        <w:t>. Контроль за исполнение</w:t>
      </w:r>
      <w:r w:rsidR="00F618D4">
        <w:rPr>
          <w:rFonts w:ascii="Times New Roman" w:hAnsi="Times New Roman" w:cs="Times New Roman"/>
          <w:sz w:val="28"/>
          <w:szCs w:val="28"/>
        </w:rPr>
        <w:t>м</w:t>
      </w:r>
      <w:r w:rsidRPr="00484FB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656A89" w:rsidRPr="00484FBC" w:rsidRDefault="00656A89" w:rsidP="00455744">
      <w:pPr>
        <w:jc w:val="both"/>
        <w:rPr>
          <w:rFonts w:ascii="Times New Roman" w:hAnsi="Times New Roman"/>
          <w:sz w:val="28"/>
          <w:szCs w:val="28"/>
        </w:rPr>
      </w:pPr>
    </w:p>
    <w:p w:rsidR="00656A89" w:rsidRPr="00484FBC" w:rsidRDefault="00656A89" w:rsidP="00484FBC">
      <w:pPr>
        <w:rPr>
          <w:rFonts w:ascii="Times New Roman" w:hAnsi="Times New Roman"/>
          <w:sz w:val="28"/>
          <w:szCs w:val="28"/>
        </w:rPr>
      </w:pPr>
    </w:p>
    <w:p w:rsidR="00405C6E" w:rsidRDefault="00656A89" w:rsidP="00484FBC">
      <w:pPr>
        <w:rPr>
          <w:rFonts w:ascii="Times New Roman" w:hAnsi="Times New Roman"/>
          <w:sz w:val="28"/>
          <w:szCs w:val="28"/>
        </w:rPr>
      </w:pPr>
      <w:r w:rsidRPr="00484FBC">
        <w:rPr>
          <w:rFonts w:ascii="Times New Roman" w:hAnsi="Times New Roman"/>
          <w:sz w:val="28"/>
          <w:szCs w:val="28"/>
        </w:rPr>
        <w:t xml:space="preserve"> Глава Администрации </w:t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</w:r>
      <w:r w:rsidR="00455744">
        <w:rPr>
          <w:rFonts w:ascii="Times New Roman" w:hAnsi="Times New Roman"/>
          <w:sz w:val="28"/>
          <w:szCs w:val="28"/>
        </w:rPr>
        <w:t xml:space="preserve">           </w:t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  <w:t>Л.Н.Малык</w:t>
      </w:r>
    </w:p>
    <w:p w:rsidR="00405C6E" w:rsidRPr="00FC3E0C" w:rsidRDefault="00405C6E" w:rsidP="00405C6E">
      <w:pPr>
        <w:jc w:val="right"/>
        <w:rPr>
          <w:rFonts w:ascii="Times New Roman" w:hAnsi="Times New Roman"/>
          <w:color w:val="FF0000"/>
          <w:sz w:val="50"/>
          <w:szCs w:val="50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05C6E" w:rsidRDefault="00405C6E" w:rsidP="00405C6E">
      <w:pPr>
        <w:jc w:val="center"/>
        <w:rPr>
          <w:rFonts w:ascii="Times New Roman" w:hAnsi="Times New Roman"/>
          <w:sz w:val="50"/>
          <w:szCs w:val="50"/>
        </w:rPr>
      </w:pPr>
    </w:p>
    <w:p w:rsidR="00405C6E" w:rsidRDefault="00405C6E" w:rsidP="00405C6E">
      <w:pPr>
        <w:jc w:val="center"/>
        <w:rPr>
          <w:rFonts w:ascii="Times New Roman" w:hAnsi="Times New Roman"/>
          <w:sz w:val="50"/>
          <w:szCs w:val="50"/>
        </w:rPr>
      </w:pPr>
    </w:p>
    <w:p w:rsidR="00405C6E" w:rsidRDefault="00405C6E" w:rsidP="00405C6E">
      <w:pPr>
        <w:jc w:val="center"/>
        <w:rPr>
          <w:rFonts w:ascii="Times New Roman" w:hAnsi="Times New Roman"/>
          <w:sz w:val="50"/>
          <w:szCs w:val="50"/>
        </w:rPr>
      </w:pPr>
    </w:p>
    <w:p w:rsidR="00405C6E" w:rsidRDefault="00405C6E" w:rsidP="00405C6E">
      <w:pPr>
        <w:jc w:val="center"/>
        <w:rPr>
          <w:rFonts w:ascii="Times New Roman" w:hAnsi="Times New Roman"/>
          <w:sz w:val="50"/>
          <w:szCs w:val="50"/>
        </w:rPr>
      </w:pPr>
    </w:p>
    <w:p w:rsidR="00405C6E" w:rsidRPr="00470BFA" w:rsidRDefault="00405C6E" w:rsidP="00405C6E">
      <w:pPr>
        <w:pStyle w:val="7"/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</w:pPr>
      <w:r w:rsidRPr="00470BFA"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  <w:t>Схема теплоснабжения</w:t>
      </w:r>
    </w:p>
    <w:p w:rsidR="00405C6E" w:rsidRDefault="00405C6E" w:rsidP="00405C6E">
      <w:pPr>
        <w:pStyle w:val="7"/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</w:pPr>
      <w:r w:rsidRPr="00470BFA"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  <w:t xml:space="preserve">  села  </w:t>
      </w:r>
      <w:r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  <w:t>ТОПЧИХА</w:t>
      </w:r>
    </w:p>
    <w:p w:rsidR="00405C6E" w:rsidRDefault="00405C6E" w:rsidP="00405C6E">
      <w:pPr>
        <w:pStyle w:val="7"/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</w:pPr>
      <w:r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  <w:t>Топчихинского района</w:t>
      </w:r>
    </w:p>
    <w:p w:rsidR="00405C6E" w:rsidRDefault="00405C6E" w:rsidP="00405C6E">
      <w:pPr>
        <w:pStyle w:val="7"/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</w:pPr>
      <w:r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  <w:t>Алтайского края</w:t>
      </w:r>
    </w:p>
    <w:p w:rsidR="00405C6E" w:rsidRDefault="00405C6E" w:rsidP="00405C6E">
      <w:pPr>
        <w:pStyle w:val="7"/>
        <w:rPr>
          <w:rFonts w:ascii="Times New Roman" w:hAnsi="Times New Roman"/>
          <w:b/>
          <w:i w:val="0"/>
          <w:color w:val="auto"/>
          <w:sz w:val="50"/>
          <w:szCs w:val="50"/>
          <w:lang w:val="ru-RU"/>
        </w:rPr>
      </w:pPr>
    </w:p>
    <w:p w:rsidR="00405C6E" w:rsidRPr="00BD285D" w:rsidRDefault="00405C6E" w:rsidP="00405C6E">
      <w:pPr>
        <w:pStyle w:val="7"/>
        <w:rPr>
          <w:rStyle w:val="ab"/>
          <w:rFonts w:ascii="Times New Roman" w:hAnsi="Times New Roman"/>
          <w:color w:val="000000"/>
          <w:sz w:val="56"/>
          <w:szCs w:val="56"/>
          <w:lang w:val="ru-RU"/>
        </w:rPr>
      </w:pPr>
      <w:r w:rsidRPr="00405C6E">
        <w:rPr>
          <w:rStyle w:val="ab"/>
          <w:rFonts w:ascii="Times New Roman" w:hAnsi="Times New Roman"/>
          <w:color w:val="000000"/>
          <w:sz w:val="56"/>
          <w:szCs w:val="56"/>
          <w:lang w:val="ru-RU"/>
        </w:rPr>
        <w:t>на 2012-2030</w:t>
      </w:r>
      <w:r>
        <w:rPr>
          <w:rStyle w:val="ab"/>
          <w:rFonts w:ascii="Times New Roman" w:hAnsi="Times New Roman"/>
          <w:color w:val="000000"/>
          <w:sz w:val="56"/>
          <w:szCs w:val="56"/>
          <w:lang w:val="ru-RU"/>
        </w:rPr>
        <w:t>г.г.</w:t>
      </w:r>
    </w:p>
    <w:p w:rsidR="00405C6E" w:rsidRDefault="00405C6E" w:rsidP="00405C6E"/>
    <w:p w:rsidR="00405C6E" w:rsidRDefault="00405C6E" w:rsidP="00405C6E"/>
    <w:p w:rsidR="00405C6E" w:rsidRDefault="00405C6E" w:rsidP="00405C6E">
      <w:r>
        <w:br w:type="page"/>
      </w:r>
    </w:p>
    <w:p w:rsidR="00405C6E" w:rsidRDefault="00405C6E" w:rsidP="00405C6E"/>
    <w:p w:rsidR="00405C6E" w:rsidRDefault="00405C6E" w:rsidP="00405C6E"/>
    <w:p w:rsidR="00405C6E" w:rsidRDefault="00405C6E" w:rsidP="00405C6E"/>
    <w:p w:rsidR="00405C6E" w:rsidRPr="00BD285D" w:rsidRDefault="00405C6E" w:rsidP="00405C6E"/>
    <w:p w:rsidR="00405C6E" w:rsidRPr="00BD285D" w:rsidRDefault="00405C6E" w:rsidP="00405C6E">
      <w:pPr>
        <w:jc w:val="center"/>
      </w:pPr>
      <w:r>
        <w:t>2015</w:t>
      </w:r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r w:rsidRPr="00D5620A">
        <w:rPr>
          <w:rFonts w:ascii="Times New Roman" w:hAnsi="Times New Roman"/>
          <w:lang w:val="ru-RU"/>
        </w:rPr>
        <w:fldChar w:fldCharType="begin"/>
      </w:r>
      <w:r w:rsidRPr="00D5620A">
        <w:rPr>
          <w:rFonts w:ascii="Times New Roman" w:hAnsi="Times New Roman"/>
          <w:lang w:val="ru-RU"/>
        </w:rPr>
        <w:instrText xml:space="preserve"> TOC \o "1-1" \h \z \u \t "Заголовок 4;2" </w:instrText>
      </w:r>
      <w:r w:rsidRPr="00D5620A">
        <w:rPr>
          <w:rFonts w:ascii="Times New Roman" w:hAnsi="Times New Roman"/>
          <w:lang w:val="ru-RU"/>
        </w:rPr>
        <w:fldChar w:fldCharType="separate"/>
      </w:r>
      <w:hyperlink w:anchor="_Toc308711778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1.  Показатели перспективного спроса на тепловую энергию (мощность) и теплоноситель в установленных границах территории поселения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79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2. Перспективные балансы располагаемой тепловой мощности источников тепловой  энергии и тепловой нагрузки.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80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3. Перспективные балансы теплоносителя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81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4. Предложения по новому строительству, реконструкции и техническому перевооружению источников тепловой энергии.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82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5. Предложения по новому строительству  и реконструкции тепловых сетей и сооружений на них.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83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6. Перспективные топливные балансы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84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7. Инвестиции в новое строительство, реконструкцию и техническое перевооружение.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Default="00405C6E" w:rsidP="00405C6E">
      <w:pPr>
        <w:pStyle w:val="af4"/>
        <w:rPr>
          <w:rFonts w:ascii="Times New Roman" w:hAnsi="Times New Roman"/>
          <w:lang w:val="ru-RU"/>
        </w:rPr>
      </w:pPr>
      <w:hyperlink w:anchor="_Toc308711785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8. Решения о выборе единой теплоснабжающей организации.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84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 xml:space="preserve">Раздел </w:t>
        </w:r>
        <w:r>
          <w:rPr>
            <w:rStyle w:val="ac"/>
            <w:rFonts w:ascii="Times New Roman" w:hAnsi="Times New Roman"/>
            <w:b/>
            <w:bCs/>
            <w:noProof/>
            <w:spacing w:val="5"/>
            <w:lang w:val="ru-RU"/>
          </w:rPr>
          <w:t>9</w:t>
        </w:r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.</w:t>
        </w:r>
        <w:r>
          <w:rPr>
            <w:rStyle w:val="ac"/>
            <w:rFonts w:ascii="Times New Roman" w:hAnsi="Times New Roman"/>
            <w:b/>
            <w:bCs/>
            <w:noProof/>
            <w:spacing w:val="5"/>
            <w:lang w:val="ru-RU"/>
          </w:rPr>
          <w:t xml:space="preserve"> </w:t>
        </w:r>
        <w:r w:rsidRPr="004740F3">
          <w:rPr>
            <w:rFonts w:ascii="Times New Roman" w:hAnsi="Times New Roman"/>
            <w:b/>
            <w:sz w:val="24"/>
            <w:szCs w:val="24"/>
          </w:rPr>
          <w:t>Решения о распределении тепловой нагрузки между источниками тепловой энергии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Default="00405C6E" w:rsidP="00405C6E">
      <w:pPr>
        <w:pStyle w:val="af4"/>
        <w:rPr>
          <w:rFonts w:ascii="Times New Roman" w:hAnsi="Times New Roman"/>
          <w:noProof/>
          <w:lang w:val="ru-RU" w:eastAsia="ru-RU"/>
        </w:rPr>
      </w:pPr>
      <w:hyperlink w:anchor="_Toc308711785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 xml:space="preserve">Раздел </w:t>
        </w:r>
        <w:r>
          <w:rPr>
            <w:rStyle w:val="ac"/>
            <w:rFonts w:ascii="Times New Roman" w:hAnsi="Times New Roman"/>
            <w:b/>
            <w:bCs/>
            <w:noProof/>
            <w:spacing w:val="5"/>
            <w:lang w:val="ru-RU"/>
          </w:rPr>
          <w:t>10</w:t>
        </w:r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.</w:t>
        </w:r>
        <w:r>
          <w:rPr>
            <w:rStyle w:val="ac"/>
            <w:rFonts w:ascii="Times New Roman" w:hAnsi="Times New Roman"/>
            <w:b/>
            <w:bCs/>
            <w:noProof/>
            <w:spacing w:val="5"/>
            <w:lang w:val="ru-RU"/>
          </w:rPr>
          <w:t xml:space="preserve"> </w:t>
        </w:r>
        <w:r w:rsidRPr="004740F3">
          <w:rPr>
            <w:rFonts w:ascii="Times New Roman" w:hAnsi="Times New Roman"/>
            <w:b/>
            <w:sz w:val="24"/>
            <w:szCs w:val="24"/>
          </w:rPr>
          <w:t>Решения по бесхозяйным тепловым сетям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jc w:val="center"/>
        <w:rPr>
          <w:rFonts w:ascii="Times New Roman" w:hAnsi="Times New Roman"/>
          <w:noProof/>
          <w:u w:val="single"/>
          <w:lang w:val="ru-RU" w:eastAsia="ru-RU"/>
        </w:rPr>
      </w:pPr>
      <w:hyperlink w:anchor="_Toc308711786" w:history="1">
        <w:r w:rsidRPr="00D5620A">
          <w:rPr>
            <w:rStyle w:val="ac"/>
            <w:rFonts w:ascii="Times New Roman" w:hAnsi="Times New Roman"/>
            <w:b/>
            <w:noProof/>
          </w:rPr>
          <w:t xml:space="preserve">Обосновывающие материалы к схеме теплоснабжения села </w:t>
        </w:r>
        <w:r>
          <w:rPr>
            <w:rStyle w:val="ac"/>
            <w:rFonts w:ascii="Times New Roman" w:hAnsi="Times New Roman"/>
            <w:b/>
            <w:noProof/>
            <w:lang w:val="ru-RU"/>
          </w:rPr>
          <w:t>Топчиха</w:t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87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1. Существующее положение в сфере производства, передачи и потребления тепловой энергии для целей теплоснабжения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88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2. Перспективное потребление тепловой энергии на цели теплоснабжения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89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3. Перспективные балансы тепловой мощности источников тепловой энергии и тепловой нагрузки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90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4. Предложения по строительству, реконструкции и техническому перевооружению источников тепловой энергии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91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5. Предложения по новому строительству  и реконструкции тепловых сетей и сооружений на них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92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6. Перспективные топливные балансы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93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7. Обоснование инвестиций в новое строительство, реконструкцию и техническое перевооружение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eastAsia="ru-RU"/>
        </w:rPr>
      </w:pPr>
      <w:hyperlink w:anchor="_Toc308711794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</w:rPr>
          <w:t>Раздел 8. Обоснование предложения по определению единой теплоснабжающей организации</w:t>
        </w:r>
        <w:r w:rsidRPr="00D5620A">
          <w:rPr>
            <w:rFonts w:ascii="Times New Roman" w:hAnsi="Times New Roman"/>
            <w:noProof/>
            <w:webHidden/>
          </w:rPr>
          <w:tab/>
        </w:r>
      </w:hyperlink>
    </w:p>
    <w:p w:rsidR="00405C6E" w:rsidRPr="004740F3" w:rsidRDefault="00405C6E" w:rsidP="00405C6E">
      <w:pPr>
        <w:pStyle w:val="af4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r w:rsidRPr="00D5620A">
        <w:rPr>
          <w:rFonts w:ascii="Times New Roman" w:hAnsi="Times New Roman"/>
          <w:lang w:val="ru-RU"/>
        </w:rPr>
        <w:fldChar w:fldCharType="end"/>
      </w:r>
      <w:hyperlink w:anchor="_Toc308711792" w:history="1">
        <w:r w:rsidRPr="004740F3">
          <w:rPr>
            <w:rStyle w:val="ac"/>
            <w:rFonts w:ascii="Times New Roman" w:hAnsi="Times New Roman"/>
            <w:b/>
            <w:bCs/>
            <w:noProof/>
            <w:spacing w:val="5"/>
            <w:sz w:val="24"/>
            <w:szCs w:val="24"/>
            <w:lang w:val="ru-RU"/>
          </w:rPr>
          <w:t xml:space="preserve">Раздел 9. </w:t>
        </w:r>
        <w:r w:rsidRPr="00405C6E">
          <w:rPr>
            <w:rFonts w:ascii="Times New Roman" w:hAnsi="Times New Roman"/>
            <w:b/>
            <w:sz w:val="24"/>
            <w:szCs w:val="24"/>
            <w:lang w:val="ru-RU"/>
          </w:rPr>
          <w:t>Оценка надежности теплоснабжения</w:t>
        </w:r>
        <w:r w:rsidRPr="004740F3">
          <w:rPr>
            <w:rFonts w:ascii="Times New Roman" w:hAnsi="Times New Roman"/>
            <w:b/>
            <w:noProof/>
            <w:webHidden/>
            <w:sz w:val="24"/>
            <w:szCs w:val="24"/>
            <w:lang w:val="ru-RU"/>
          </w:rPr>
          <w:tab/>
        </w:r>
      </w:hyperlink>
    </w:p>
    <w:p w:rsidR="00405C6E" w:rsidRPr="00D5620A" w:rsidRDefault="00405C6E" w:rsidP="00405C6E">
      <w:pPr>
        <w:pStyle w:val="af4"/>
        <w:rPr>
          <w:rFonts w:ascii="Times New Roman" w:hAnsi="Times New Roman"/>
          <w:noProof/>
          <w:lang w:val="ru-RU" w:eastAsia="ru-RU"/>
        </w:rPr>
      </w:pPr>
      <w:hyperlink w:anchor="_Toc308711793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  <w:lang w:val="ru-RU"/>
          </w:rPr>
          <w:t xml:space="preserve">Раздел </w:t>
        </w:r>
        <w:r>
          <w:rPr>
            <w:rStyle w:val="ac"/>
            <w:rFonts w:ascii="Times New Roman" w:hAnsi="Times New Roman"/>
            <w:b/>
            <w:bCs/>
            <w:noProof/>
            <w:spacing w:val="5"/>
            <w:lang w:val="ru-RU"/>
          </w:rPr>
          <w:t>10.</w:t>
        </w:r>
        <w:r w:rsidRPr="004740F3">
          <w:rPr>
            <w:rFonts w:ascii="Calibri" w:hAnsi="Calibri" w:cs="Calibri"/>
            <w:lang w:val="ru-RU"/>
          </w:rPr>
          <w:t xml:space="preserve"> </w:t>
        </w:r>
        <w:r w:rsidRPr="004740F3">
          <w:rPr>
            <w:rFonts w:ascii="Times New Roman" w:hAnsi="Times New Roman"/>
            <w:b/>
            <w:sz w:val="24"/>
            <w:szCs w:val="24"/>
            <w:lang w:val="ru-RU"/>
          </w:rPr>
          <w:t>Обоснование инвестиций в строительство, реконструкцию и техническое перевооружение</w:t>
        </w:r>
        <w:r w:rsidRPr="00D5620A">
          <w:rPr>
            <w:rFonts w:ascii="Times New Roman" w:hAnsi="Times New Roman"/>
            <w:noProof/>
            <w:webHidden/>
            <w:lang w:val="ru-RU"/>
          </w:rPr>
          <w:tab/>
        </w:r>
      </w:hyperlink>
    </w:p>
    <w:p w:rsidR="00405C6E" w:rsidRPr="004740F3" w:rsidRDefault="00405C6E" w:rsidP="00405C6E">
      <w:pPr>
        <w:pStyle w:val="af4"/>
        <w:rPr>
          <w:rFonts w:ascii="Times New Roman" w:hAnsi="Times New Roman"/>
          <w:b/>
          <w:noProof/>
          <w:sz w:val="24"/>
          <w:szCs w:val="24"/>
          <w:lang w:val="ru-RU" w:eastAsia="ru-RU"/>
        </w:rPr>
      </w:pPr>
      <w:hyperlink w:anchor="_Toc308711794" w:history="1">
        <w:r w:rsidRPr="00D5620A">
          <w:rPr>
            <w:rStyle w:val="ac"/>
            <w:rFonts w:ascii="Times New Roman" w:hAnsi="Times New Roman"/>
            <w:b/>
            <w:bCs/>
            <w:noProof/>
            <w:spacing w:val="5"/>
            <w:lang w:val="ru-RU"/>
          </w:rPr>
          <w:t xml:space="preserve">Раздел </w:t>
        </w:r>
        <w:r>
          <w:rPr>
            <w:rStyle w:val="ac"/>
            <w:rFonts w:ascii="Times New Roman" w:hAnsi="Times New Roman"/>
            <w:b/>
            <w:bCs/>
            <w:noProof/>
            <w:spacing w:val="5"/>
            <w:lang w:val="ru-RU"/>
          </w:rPr>
          <w:t>11</w:t>
        </w:r>
        <w:r w:rsidRPr="00D5620A">
          <w:rPr>
            <w:rStyle w:val="ac"/>
            <w:rFonts w:ascii="Times New Roman" w:hAnsi="Times New Roman"/>
            <w:b/>
            <w:bCs/>
            <w:noProof/>
            <w:spacing w:val="5"/>
            <w:lang w:val="ru-RU"/>
          </w:rPr>
          <w:t xml:space="preserve">. </w:t>
        </w:r>
      </w:hyperlink>
      <w:r w:rsidRPr="004740F3">
        <w:rPr>
          <w:rFonts w:ascii="Calibri" w:hAnsi="Calibri" w:cs="Calibri"/>
          <w:lang w:val="ru-RU"/>
        </w:rPr>
        <w:t xml:space="preserve"> </w:t>
      </w:r>
      <w:r w:rsidRPr="004740F3">
        <w:rPr>
          <w:rFonts w:ascii="Times New Roman" w:hAnsi="Times New Roman"/>
          <w:b/>
          <w:sz w:val="24"/>
          <w:szCs w:val="24"/>
          <w:lang w:val="ru-RU"/>
        </w:rPr>
        <w:t>Обоснование предложения по определению единой теплоснабжающей организации</w:t>
      </w:r>
    </w:p>
    <w:p w:rsidR="00405C6E" w:rsidRPr="007301A0" w:rsidRDefault="00405C6E" w:rsidP="00405C6E">
      <w:pPr>
        <w:pStyle w:val="5"/>
        <w:spacing w:before="0" w:after="0"/>
        <w:rPr>
          <w:rFonts w:ascii="Times New Roman" w:hAnsi="Times New Roman"/>
          <w:sz w:val="20"/>
          <w:szCs w:val="20"/>
          <w:lang w:val="ru-RU"/>
        </w:rPr>
      </w:pPr>
      <w:r w:rsidRPr="00A4742E">
        <w:rPr>
          <w:lang w:val="ru-RU"/>
        </w:rPr>
        <w:br w:type="page"/>
      </w:r>
      <w:bookmarkStart w:id="0" w:name="_Toc308711778"/>
      <w:r w:rsidRPr="007301A0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lastRenderedPageBreak/>
        <w:t>Раздел 1.  Показатели перспективного спроса на тепловую энергию (мощность) и теплоноситель в установленных границах территории поселения</w:t>
      </w:r>
      <w:bookmarkEnd w:id="0"/>
      <w:r w:rsidRPr="007301A0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.</w:t>
      </w:r>
    </w:p>
    <w:p w:rsidR="00405C6E" w:rsidRPr="006B3879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B3879">
        <w:rPr>
          <w:rFonts w:ascii="Times New Roman" w:hAnsi="Times New Roman"/>
          <w:b/>
          <w:sz w:val="24"/>
          <w:szCs w:val="24"/>
        </w:rPr>
        <w:t xml:space="preserve">1. Площади строительных фондов, подключенных к центральной системе теплоснабжения с. </w:t>
      </w:r>
      <w:r>
        <w:rPr>
          <w:rFonts w:ascii="Times New Roman" w:hAnsi="Times New Roman"/>
          <w:b/>
          <w:sz w:val="24"/>
          <w:szCs w:val="24"/>
        </w:rPr>
        <w:t xml:space="preserve">Топчиха, </w:t>
      </w:r>
      <w:r w:rsidRPr="006B3879">
        <w:rPr>
          <w:rFonts w:ascii="Times New Roman" w:hAnsi="Times New Roman"/>
          <w:b/>
          <w:sz w:val="24"/>
          <w:szCs w:val="24"/>
        </w:rPr>
        <w:t xml:space="preserve"> и их приросты.</w:t>
      </w:r>
    </w:p>
    <w:p w:rsidR="00405C6E" w:rsidRPr="006C5D0A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2014</w:t>
      </w:r>
      <w:r w:rsidRPr="00EC75FF">
        <w:rPr>
          <w:rFonts w:ascii="Times New Roman" w:hAnsi="Times New Roman"/>
          <w:sz w:val="24"/>
          <w:szCs w:val="24"/>
        </w:rPr>
        <w:t xml:space="preserve"> году  подключен</w:t>
      </w:r>
      <w:r>
        <w:rPr>
          <w:rFonts w:ascii="Times New Roman" w:hAnsi="Times New Roman"/>
          <w:sz w:val="24"/>
          <w:szCs w:val="24"/>
        </w:rPr>
        <w:t>ий</w:t>
      </w:r>
      <w:r w:rsidRPr="00EC75FF">
        <w:rPr>
          <w:rFonts w:ascii="Times New Roman" w:hAnsi="Times New Roman"/>
          <w:sz w:val="24"/>
          <w:szCs w:val="24"/>
        </w:rPr>
        <w:t xml:space="preserve"> к системе центрального теплоснабжения </w:t>
      </w:r>
      <w:r>
        <w:rPr>
          <w:rFonts w:ascii="Times New Roman" w:hAnsi="Times New Roman"/>
          <w:sz w:val="24"/>
          <w:szCs w:val="24"/>
        </w:rPr>
        <w:t>не было.</w:t>
      </w:r>
    </w:p>
    <w:p w:rsidR="00405C6E" w:rsidRPr="006B3879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3879">
        <w:rPr>
          <w:rFonts w:ascii="Times New Roman" w:hAnsi="Times New Roman"/>
          <w:b/>
          <w:sz w:val="24"/>
          <w:szCs w:val="24"/>
        </w:rPr>
        <w:t xml:space="preserve">2. Объемы потребления тепловой энергии центральной системы теплоснабжения с. </w:t>
      </w:r>
      <w:r>
        <w:rPr>
          <w:rFonts w:ascii="Times New Roman" w:hAnsi="Times New Roman"/>
          <w:b/>
          <w:sz w:val="24"/>
          <w:szCs w:val="24"/>
        </w:rPr>
        <w:t>Топчиха</w:t>
      </w:r>
      <w:r w:rsidRPr="006B3879">
        <w:rPr>
          <w:rFonts w:ascii="Times New Roman" w:hAnsi="Times New Roman"/>
          <w:b/>
          <w:sz w:val="24"/>
          <w:szCs w:val="24"/>
        </w:rPr>
        <w:t xml:space="preserve"> и их приросты.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879">
        <w:rPr>
          <w:rFonts w:ascii="Times New Roman" w:hAnsi="Times New Roman"/>
          <w:b/>
          <w:sz w:val="24"/>
          <w:szCs w:val="24"/>
        </w:rPr>
        <w:t xml:space="preserve"> </w:t>
      </w:r>
      <w:r w:rsidRPr="00DF21FA">
        <w:rPr>
          <w:rFonts w:ascii="Times New Roman" w:hAnsi="Times New Roman"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переданной</w:t>
      </w:r>
      <w:r w:rsidRPr="00DF21FA">
        <w:rPr>
          <w:rFonts w:ascii="Times New Roman" w:hAnsi="Times New Roman"/>
          <w:sz w:val="24"/>
          <w:szCs w:val="24"/>
        </w:rPr>
        <w:t xml:space="preserve"> тепловой энергии   за</w:t>
      </w:r>
      <w:r>
        <w:rPr>
          <w:rFonts w:ascii="Times New Roman" w:hAnsi="Times New Roman"/>
          <w:sz w:val="24"/>
          <w:szCs w:val="24"/>
        </w:rPr>
        <w:t xml:space="preserve"> 2014</w:t>
      </w:r>
      <w:r w:rsidRPr="00DF21FA">
        <w:rPr>
          <w:rFonts w:ascii="Times New Roman" w:hAnsi="Times New Roman"/>
          <w:sz w:val="24"/>
          <w:szCs w:val="24"/>
        </w:rPr>
        <w:t xml:space="preserve"> </w:t>
      </w:r>
      <w:r w:rsidRPr="00EC75FF">
        <w:rPr>
          <w:rFonts w:ascii="Times New Roman" w:hAnsi="Times New Roman"/>
          <w:sz w:val="24"/>
          <w:szCs w:val="24"/>
        </w:rPr>
        <w:t xml:space="preserve">год </w:t>
      </w:r>
      <w:r w:rsidRPr="00AE75C1">
        <w:rPr>
          <w:rFonts w:ascii="Times New Roman" w:hAnsi="Times New Roman"/>
          <w:sz w:val="24"/>
          <w:szCs w:val="24"/>
        </w:rPr>
        <w:t xml:space="preserve">составил </w:t>
      </w:r>
      <w:r w:rsidRPr="00AE75C1">
        <w:rPr>
          <w:rFonts w:ascii="Times New Roman" w:hAnsi="Times New Roman"/>
          <w:b/>
          <w:sz w:val="24"/>
          <w:szCs w:val="24"/>
        </w:rPr>
        <w:t>26125</w:t>
      </w:r>
      <w:r w:rsidRPr="00AE75C1">
        <w:rPr>
          <w:rFonts w:ascii="Times New Roman" w:hAnsi="Times New Roman"/>
          <w:sz w:val="24"/>
          <w:szCs w:val="24"/>
        </w:rPr>
        <w:t xml:space="preserve"> Гкал.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5C6E" w:rsidRPr="007301A0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05C6E" w:rsidRPr="007301A0" w:rsidRDefault="00405C6E" w:rsidP="00405C6E">
      <w:pPr>
        <w:pStyle w:val="5"/>
        <w:spacing w:before="0" w:after="0"/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</w:pPr>
      <w:bookmarkStart w:id="1" w:name="_Toc308711779"/>
      <w:r w:rsidRPr="007301A0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2. Перспективные балансы располагаемой тепловой мощности источников тепловой  энергии и тепловой нагрузки.</w:t>
      </w:r>
      <w:bookmarkEnd w:id="1"/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3879">
        <w:rPr>
          <w:rFonts w:ascii="Times New Roman" w:hAnsi="Times New Roman"/>
          <w:b/>
          <w:sz w:val="24"/>
          <w:szCs w:val="24"/>
        </w:rPr>
        <w:t>1.Зоны действия систем теплоснабжения.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00BA">
        <w:rPr>
          <w:rFonts w:ascii="Times New Roman" w:hAnsi="Times New Roman"/>
          <w:sz w:val="24"/>
          <w:szCs w:val="24"/>
        </w:rPr>
        <w:t xml:space="preserve">Описание существующих зон действия систем теплоснабжения </w:t>
      </w:r>
      <w:r>
        <w:rPr>
          <w:rFonts w:ascii="Times New Roman" w:hAnsi="Times New Roman"/>
          <w:sz w:val="24"/>
          <w:szCs w:val="24"/>
        </w:rPr>
        <w:t>центральной котельной</w:t>
      </w:r>
      <w:r w:rsidRPr="003C00BA">
        <w:rPr>
          <w:rFonts w:ascii="Times New Roman" w:hAnsi="Times New Roman"/>
          <w:sz w:val="24"/>
          <w:szCs w:val="24"/>
        </w:rPr>
        <w:t xml:space="preserve"> представлено на схеме </w:t>
      </w:r>
      <w:r>
        <w:rPr>
          <w:rFonts w:ascii="Times New Roman" w:hAnsi="Times New Roman"/>
          <w:sz w:val="24"/>
          <w:szCs w:val="24"/>
        </w:rPr>
        <w:t>центрального теплоснабжения</w:t>
      </w:r>
      <w:r w:rsidRPr="003C00B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043C">
        <w:rPr>
          <w:rFonts w:ascii="Times New Roman" w:hAnsi="Times New Roman"/>
          <w:sz w:val="24"/>
          <w:szCs w:val="24"/>
        </w:rPr>
        <w:t>Перспективная зона действия центральных систем теплоснабжения не покрывает все объекты, находящиеся на схеме поселения.</w:t>
      </w:r>
    </w:p>
    <w:p w:rsidR="00405C6E" w:rsidRPr="006B3879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3879">
        <w:rPr>
          <w:rFonts w:ascii="Times New Roman" w:hAnsi="Times New Roman"/>
          <w:b/>
          <w:sz w:val="24"/>
          <w:szCs w:val="24"/>
        </w:rPr>
        <w:t>2. Перспективные балансы тепловой мощности и тепловой нагрузки.</w:t>
      </w:r>
    </w:p>
    <w:p w:rsidR="00405C6E" w:rsidRPr="00C068CC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879">
        <w:rPr>
          <w:rFonts w:ascii="Times New Roman" w:hAnsi="Times New Roman"/>
          <w:b/>
          <w:i/>
          <w:sz w:val="24"/>
          <w:szCs w:val="24"/>
        </w:rPr>
        <w:t xml:space="preserve">Перспективный баланс тепловой мощности Котельной 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8CC">
        <w:rPr>
          <w:rFonts w:ascii="Times New Roman" w:hAnsi="Times New Roman"/>
          <w:sz w:val="24"/>
          <w:szCs w:val="24"/>
        </w:rPr>
        <w:t xml:space="preserve">Перспективные балансы тепловой мощности и тепловой нагрузки </w:t>
      </w:r>
      <w:r>
        <w:rPr>
          <w:rFonts w:ascii="Times New Roman" w:hAnsi="Times New Roman"/>
          <w:sz w:val="24"/>
          <w:szCs w:val="24"/>
        </w:rPr>
        <w:t xml:space="preserve">котельной </w:t>
      </w:r>
      <w:r w:rsidRPr="00C068CC">
        <w:rPr>
          <w:rFonts w:ascii="Times New Roman" w:hAnsi="Times New Roman"/>
          <w:sz w:val="24"/>
          <w:szCs w:val="24"/>
        </w:rPr>
        <w:t>представлены в Таблице 1.</w:t>
      </w:r>
    </w:p>
    <w:p w:rsidR="00405C6E" w:rsidRPr="00C068CC" w:rsidRDefault="00405C6E" w:rsidP="00405C6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Таблица 1</w:t>
      </w:r>
    </w:p>
    <w:tbl>
      <w:tblPr>
        <w:tblW w:w="10223" w:type="dxa"/>
        <w:jc w:val="center"/>
        <w:tblInd w:w="93" w:type="dxa"/>
        <w:tblLook w:val="0000"/>
      </w:tblPr>
      <w:tblGrid>
        <w:gridCol w:w="6225"/>
        <w:gridCol w:w="766"/>
        <w:gridCol w:w="875"/>
        <w:gridCol w:w="778"/>
        <w:gridCol w:w="813"/>
        <w:gridCol w:w="766"/>
      </w:tblGrid>
      <w:tr w:rsidR="00405C6E" w:rsidRPr="00EE77B7" w:rsidTr="000C7E4E">
        <w:trPr>
          <w:trHeight w:val="217"/>
          <w:jc w:val="center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>2013г.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5C1">
              <w:rPr>
                <w:rFonts w:ascii="Times New Roman" w:hAnsi="Times New Roman"/>
                <w:sz w:val="20"/>
                <w:szCs w:val="20"/>
              </w:rPr>
              <w:t>2014г.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</w:p>
        </w:tc>
      </w:tr>
      <w:tr w:rsidR="00405C6E" w:rsidRPr="00EE77B7" w:rsidTr="000C7E4E">
        <w:trPr>
          <w:trHeight w:val="145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>Общая установленная мощность основного оборудования,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>Гкал/ч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540F48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</w:tr>
      <w:tr w:rsidR="00405C6E" w:rsidRPr="00EE77B7" w:rsidTr="000C7E4E">
        <w:trPr>
          <w:trHeight w:val="255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 xml:space="preserve">Общая располагаемая мощность,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540F48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</w:tr>
      <w:tr w:rsidR="00405C6E" w:rsidRPr="00EE77B7" w:rsidTr="000C7E4E">
        <w:trPr>
          <w:trHeight w:val="203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 xml:space="preserve">Располагаемая мощность технического резерва,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>Гкал/ч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311">
              <w:rPr>
                <w:rFonts w:ascii="Times New Roman" w:hAnsi="Times New Roman"/>
                <w:b/>
                <w:sz w:val="20"/>
                <w:szCs w:val="20"/>
              </w:rPr>
              <w:t>2,771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</w:tr>
      <w:tr w:rsidR="00405C6E" w:rsidRPr="00EE77B7" w:rsidTr="000C7E4E">
        <w:trPr>
          <w:trHeight w:val="384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 xml:space="preserve">Общая располагаемая мощность без учета технического резерва,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14,82</w:t>
            </w:r>
            <w:r w:rsidRPr="004123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311">
              <w:rPr>
                <w:rFonts w:ascii="Times New Roman" w:hAnsi="Times New Roman"/>
                <w:b/>
                <w:sz w:val="20"/>
                <w:szCs w:val="20"/>
              </w:rPr>
              <w:t>14,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311">
              <w:rPr>
                <w:rFonts w:ascii="Times New Roman" w:hAnsi="Times New Roman"/>
                <w:b/>
                <w:sz w:val="20"/>
                <w:szCs w:val="20"/>
              </w:rPr>
              <w:t>14,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311">
              <w:rPr>
                <w:rFonts w:ascii="Times New Roman" w:hAnsi="Times New Roman"/>
                <w:b/>
                <w:sz w:val="20"/>
                <w:szCs w:val="20"/>
              </w:rPr>
              <w:t>14,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311">
              <w:rPr>
                <w:rFonts w:ascii="Times New Roman" w:hAnsi="Times New Roman"/>
                <w:b/>
                <w:sz w:val="20"/>
                <w:szCs w:val="20"/>
              </w:rPr>
              <w:t>14,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405C6E" w:rsidRPr="00EE77B7" w:rsidTr="000C7E4E">
        <w:trPr>
          <w:trHeight w:val="407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 xml:space="preserve">Потребность в выработке тепловой энергии для покрытия нужд нагрузки потребителей,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311">
              <w:rPr>
                <w:rFonts w:ascii="Times New Roman" w:hAnsi="Times New Roman"/>
                <w:b/>
                <w:sz w:val="20"/>
                <w:szCs w:val="20"/>
              </w:rPr>
              <w:t>12,802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12,802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12,802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12,802</w:t>
            </w:r>
          </w:p>
        </w:tc>
      </w:tr>
      <w:tr w:rsidR="00405C6E" w:rsidRPr="00EE77B7" w:rsidTr="000C7E4E">
        <w:trPr>
          <w:trHeight w:val="510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 xml:space="preserve">Потребность в выработке тепловой энергии на собственные нужды,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540F48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0,448</w:t>
            </w:r>
          </w:p>
        </w:tc>
      </w:tr>
      <w:tr w:rsidR="00405C6E" w:rsidRPr="00EE77B7" w:rsidTr="000C7E4E">
        <w:trPr>
          <w:trHeight w:val="141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 xml:space="preserve">Потери тепловой энергии при передаче ее до потребителя,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>Гкал/ч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540F48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1,55</w:t>
            </w:r>
          </w:p>
        </w:tc>
      </w:tr>
      <w:tr w:rsidR="00405C6E" w:rsidRPr="00670D9E" w:rsidTr="000C7E4E">
        <w:trPr>
          <w:trHeight w:val="279"/>
          <w:jc w:val="center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EE77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езерв тепловой мощности источника теплоснабжения,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Pr="00EE77B7">
              <w:rPr>
                <w:rFonts w:ascii="Times New Roman" w:hAnsi="Times New Roman"/>
                <w:b/>
                <w:bCs/>
                <w:sz w:val="20"/>
                <w:szCs w:val="20"/>
              </w:rPr>
              <w:t>Гкал/ч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540F48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2,771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</w:tr>
    </w:tbl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a"/>
          <w:bCs/>
        </w:rPr>
        <w:t xml:space="preserve"> </w:t>
      </w:r>
      <w:bookmarkStart w:id="2" w:name="_Toc308711780"/>
      <w:r w:rsidRPr="005552DE">
        <w:rPr>
          <w:rStyle w:val="aa"/>
          <w:rFonts w:ascii="Times New Roman" w:hAnsi="Times New Roman"/>
          <w:bCs/>
          <w:color w:val="000000"/>
          <w:sz w:val="24"/>
          <w:szCs w:val="24"/>
          <w:u w:val="single"/>
        </w:rPr>
        <w:t>Раздел 3. Перспективные балансы теплоносителя</w:t>
      </w:r>
      <w:bookmarkEnd w:id="2"/>
      <w:r>
        <w:rPr>
          <w:rStyle w:val="aa"/>
          <w:rFonts w:ascii="Times New Roman" w:hAnsi="Times New Roman"/>
          <w:bCs/>
          <w:color w:val="000000"/>
          <w:sz w:val="24"/>
          <w:szCs w:val="24"/>
          <w:u w:val="single"/>
        </w:rPr>
        <w:t>.</w:t>
      </w:r>
    </w:p>
    <w:p w:rsidR="00405C6E" w:rsidRPr="00670D9E" w:rsidRDefault="00405C6E" w:rsidP="00405C6E">
      <w:pPr>
        <w:ind w:firstLine="709"/>
        <w:jc w:val="both"/>
        <w:rPr>
          <w:rStyle w:val="aa"/>
          <w:rFonts w:ascii="Times New Roman" w:hAnsi="Times New Roman"/>
          <w:b w:val="0"/>
          <w:spacing w:val="0"/>
          <w:sz w:val="24"/>
          <w:szCs w:val="24"/>
        </w:rPr>
      </w:pPr>
      <w:bookmarkStart w:id="3" w:name="_Toc308711781"/>
      <w:r w:rsidRPr="00670D9E">
        <w:rPr>
          <w:rFonts w:ascii="Times New Roman" w:hAnsi="Times New Roman"/>
          <w:sz w:val="24"/>
          <w:szCs w:val="24"/>
        </w:rPr>
        <w:t>Потери теплоносителя обосновываются потерями тепла в теплосетях при транспортировке. Для увеличения перспективного баланса теплоносителя и снижения потерь требуется произвести замену котлов и реконструкцию старых и строительство новых теплосетей.</w:t>
      </w:r>
    </w:p>
    <w:p w:rsidR="00405C6E" w:rsidRPr="007301A0" w:rsidRDefault="00405C6E" w:rsidP="00405C6E">
      <w:pPr>
        <w:pStyle w:val="5"/>
        <w:spacing w:before="0" w:after="0"/>
        <w:rPr>
          <w:rFonts w:ascii="Times New Roman" w:hAnsi="Times New Roman"/>
          <w:sz w:val="20"/>
          <w:szCs w:val="20"/>
          <w:lang w:val="ru-RU"/>
        </w:rPr>
      </w:pPr>
      <w:r w:rsidRPr="007301A0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4. Предложения по новому строительству, реконструкции и техническому перевооружению источников тепловой энергии.</w:t>
      </w:r>
      <w:bookmarkEnd w:id="3"/>
    </w:p>
    <w:p w:rsidR="00405C6E" w:rsidRPr="003811F6" w:rsidRDefault="00405C6E" w:rsidP="00405C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расширения зоны действия системы центрального теплоснабжения и подключения новых потребителей, требуется модернизация котельной с заменой существующих водогрейных котлов на котлы с большей производительностью.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C6E" w:rsidRPr="007301A0" w:rsidRDefault="00405C6E" w:rsidP="00405C6E">
      <w:pPr>
        <w:pStyle w:val="5"/>
        <w:spacing w:before="0" w:after="0"/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</w:pPr>
      <w:bookmarkStart w:id="4" w:name="_Toc308711782"/>
      <w:r w:rsidRPr="007301A0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5. Предложения по новому строительству  и реконструкции тепловых сетей и сооружений на них.</w:t>
      </w:r>
      <w:bookmarkEnd w:id="4"/>
    </w:p>
    <w:p w:rsidR="00405C6E" w:rsidRDefault="00405C6E" w:rsidP="00405C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0D9E">
        <w:rPr>
          <w:rFonts w:ascii="Times New Roman" w:hAnsi="Times New Roman"/>
          <w:sz w:val="24"/>
          <w:szCs w:val="24"/>
        </w:rPr>
        <w:t xml:space="preserve">Необходима реконструкция существующих тепловых сетей и замена теплоизоляционного покрытия трубопроводов из минеральной ваты на изоляцию пенополиуританом, а также строительство новых тепловых сетей, с целью подключения перспективных объектов теплопотребления. </w:t>
      </w:r>
    </w:p>
    <w:p w:rsidR="00405C6E" w:rsidRPr="00670D9E" w:rsidRDefault="00405C6E" w:rsidP="00405C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5C6E" w:rsidRPr="007301A0" w:rsidRDefault="00405C6E" w:rsidP="00405C6E">
      <w:pPr>
        <w:pStyle w:val="5"/>
        <w:spacing w:before="0" w:after="0"/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</w:pPr>
      <w:bookmarkStart w:id="5" w:name="_Toc308711783"/>
      <w:r w:rsidRPr="007301A0">
        <w:rPr>
          <w:rFonts w:ascii="Times New Roman" w:hAnsi="Times New Roman"/>
          <w:b/>
          <w:color w:val="000000"/>
          <w:sz w:val="20"/>
          <w:szCs w:val="20"/>
          <w:u w:val="single"/>
          <w:lang w:val="ru-RU"/>
        </w:rPr>
        <w:t>Раздел 6. Перспективные топливные</w:t>
      </w:r>
      <w:r w:rsidRPr="007301A0">
        <w:rPr>
          <w:rStyle w:val="aa"/>
          <w:rFonts w:ascii="Times New Roman" w:hAnsi="Times New Roman"/>
          <w:b w:val="0"/>
          <w:bCs/>
          <w:color w:val="000000"/>
          <w:sz w:val="20"/>
          <w:szCs w:val="20"/>
          <w:u w:val="single"/>
          <w:lang w:val="ru-RU"/>
        </w:rPr>
        <w:t xml:space="preserve"> </w:t>
      </w:r>
      <w:r w:rsidRPr="007301A0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балансы</w:t>
      </w:r>
      <w:bookmarkEnd w:id="5"/>
      <w:r w:rsidRPr="007301A0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.</w:t>
      </w:r>
    </w:p>
    <w:p w:rsidR="00405C6E" w:rsidRDefault="00405C6E" w:rsidP="00405C6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936D2">
        <w:rPr>
          <w:rFonts w:ascii="Times New Roman" w:hAnsi="Times New Roman"/>
          <w:sz w:val="24"/>
          <w:szCs w:val="24"/>
        </w:rPr>
        <w:lastRenderedPageBreak/>
        <w:t xml:space="preserve">Перспективные топливные балансы </w:t>
      </w:r>
      <w:r>
        <w:rPr>
          <w:rFonts w:ascii="Times New Roman" w:hAnsi="Times New Roman"/>
          <w:sz w:val="24"/>
          <w:szCs w:val="24"/>
        </w:rPr>
        <w:t xml:space="preserve">Котельной  </w:t>
      </w:r>
      <w:r w:rsidRPr="00C936D2">
        <w:rPr>
          <w:rFonts w:ascii="Times New Roman" w:hAnsi="Times New Roman"/>
          <w:sz w:val="24"/>
          <w:szCs w:val="24"/>
        </w:rPr>
        <w:t>представлены в Таблице 2.</w:t>
      </w:r>
    </w:p>
    <w:p w:rsidR="00405C6E" w:rsidRPr="0061547A" w:rsidRDefault="00405C6E" w:rsidP="00405C6E">
      <w:pPr>
        <w:spacing w:after="0" w:line="240" w:lineRule="auto"/>
        <w:jc w:val="right"/>
        <w:rPr>
          <w:rFonts w:ascii="Times New Roman" w:hAnsi="Times New Roman"/>
          <w:i/>
        </w:rPr>
      </w:pPr>
      <w:r w:rsidRPr="0061547A">
        <w:rPr>
          <w:rFonts w:ascii="Times New Roman" w:hAnsi="Times New Roman"/>
          <w:i/>
        </w:rPr>
        <w:t xml:space="preserve">Перспективные топливные </w:t>
      </w:r>
      <w:r>
        <w:rPr>
          <w:rFonts w:ascii="Times New Roman" w:hAnsi="Times New Roman"/>
          <w:i/>
        </w:rPr>
        <w:t>балансы Котельной. Таблица 2</w:t>
      </w:r>
    </w:p>
    <w:tbl>
      <w:tblPr>
        <w:tblW w:w="9571" w:type="dxa"/>
        <w:jc w:val="center"/>
        <w:tblLook w:val="00A0"/>
      </w:tblPr>
      <w:tblGrid>
        <w:gridCol w:w="5656"/>
        <w:gridCol w:w="761"/>
        <w:gridCol w:w="761"/>
        <w:gridCol w:w="761"/>
        <w:gridCol w:w="761"/>
        <w:gridCol w:w="871"/>
      </w:tblGrid>
      <w:tr w:rsidR="00405C6E" w:rsidRPr="00EE77B7" w:rsidTr="000C7E4E">
        <w:trPr>
          <w:trHeight w:val="255"/>
          <w:jc w:val="center"/>
        </w:trPr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C6E" w:rsidRPr="00EE77B7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311">
              <w:rPr>
                <w:rFonts w:ascii="Times New Roman" w:hAnsi="Times New Roman"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2A3DB7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3264C">
              <w:rPr>
                <w:rFonts w:ascii="Times New Roman" w:hAnsi="Times New Roman"/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EE77B7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>2015г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EE77B7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EE77B7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</w:tr>
      <w:tr w:rsidR="00405C6E" w:rsidRPr="00EE77B7" w:rsidTr="000C7E4E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>Расход топлива за год,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8411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2A3DB7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3264C">
              <w:rPr>
                <w:rFonts w:ascii="Times New Roman" w:hAnsi="Times New Roman"/>
                <w:b/>
                <w:sz w:val="18"/>
                <w:szCs w:val="18"/>
              </w:rPr>
              <w:t>10806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2A3DB7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3264C">
              <w:rPr>
                <w:rFonts w:ascii="Times New Roman" w:hAnsi="Times New Roman"/>
                <w:b/>
                <w:sz w:val="18"/>
                <w:szCs w:val="18"/>
              </w:rPr>
              <w:t>10806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2A3DB7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3264C">
              <w:rPr>
                <w:rFonts w:ascii="Times New Roman" w:hAnsi="Times New Roman"/>
                <w:b/>
                <w:sz w:val="18"/>
                <w:szCs w:val="18"/>
              </w:rPr>
              <w:t>10806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2A3DB7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3264C">
              <w:rPr>
                <w:rFonts w:ascii="Times New Roman" w:hAnsi="Times New Roman"/>
                <w:b/>
                <w:sz w:val="18"/>
                <w:szCs w:val="18"/>
              </w:rPr>
              <w:t>10806</w:t>
            </w:r>
          </w:p>
        </w:tc>
      </w:tr>
      <w:tr w:rsidR="00405C6E" w:rsidRPr="00EE77B7" w:rsidTr="000C7E4E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Тепло сожженного топлива,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</w:t>
            </w: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>Гкал/г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2311">
              <w:rPr>
                <w:rFonts w:ascii="Times New Roman" w:hAnsi="Times New Roman"/>
                <w:b/>
                <w:sz w:val="18"/>
                <w:szCs w:val="18"/>
              </w:rPr>
              <w:t>41850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43058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43058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43058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41231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43058</w:t>
            </w:r>
          </w:p>
        </w:tc>
      </w:tr>
      <w:tr w:rsidR="00405C6E" w:rsidRPr="00EE77B7" w:rsidTr="000C7E4E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93264C" w:rsidRDefault="00405C6E" w:rsidP="000C7E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264C">
              <w:rPr>
                <w:rFonts w:ascii="Times New Roman" w:hAnsi="Times New Roman"/>
                <w:color w:val="000000"/>
                <w:sz w:val="20"/>
                <w:szCs w:val="20"/>
              </w:rPr>
              <w:t>Потери тепла в котлах (КПД 70,6%),                                   Гкал/г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93264C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264C">
              <w:rPr>
                <w:rFonts w:ascii="Times New Roman" w:hAnsi="Times New Roman"/>
                <w:b/>
                <w:sz w:val="18"/>
                <w:szCs w:val="18"/>
              </w:rPr>
              <w:t>754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12659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12659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12659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12659</w:t>
            </w:r>
          </w:p>
        </w:tc>
      </w:tr>
      <w:tr w:rsidR="00405C6E" w:rsidRPr="00EE77B7" w:rsidTr="000C7E4E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Затраты тепла на собственные нужды котлов,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>Гкал/г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2ECB">
              <w:rPr>
                <w:rFonts w:ascii="Times New Roman" w:hAnsi="Times New Roman"/>
                <w:b/>
                <w:sz w:val="18"/>
                <w:szCs w:val="18"/>
              </w:rPr>
              <w:t>812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669</w:t>
            </w:r>
          </w:p>
        </w:tc>
      </w:tr>
      <w:tr w:rsidR="00405C6E" w:rsidRPr="00EE77B7" w:rsidTr="000C7E4E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Потери тепла через изоляцию трубопроводов,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>Гкал/г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2ECB">
              <w:rPr>
                <w:rFonts w:ascii="Times New Roman" w:hAnsi="Times New Roman"/>
                <w:b/>
                <w:sz w:val="18"/>
                <w:szCs w:val="18"/>
              </w:rPr>
              <w:t>3815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3605</w:t>
            </w:r>
          </w:p>
        </w:tc>
      </w:tr>
      <w:tr w:rsidR="00405C6E" w:rsidRPr="00EE77B7" w:rsidTr="000C7E4E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>Отпуск тепла потребителям,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</w:t>
            </w: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Гкал/г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24678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2EC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6125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2EC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6125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2EC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6125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2EC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6125</w:t>
            </w:r>
          </w:p>
        </w:tc>
      </w:tr>
      <w:tr w:rsidR="00405C6E" w:rsidRPr="00823EDB" w:rsidTr="000C7E4E">
        <w:trPr>
          <w:trHeight w:val="284"/>
          <w:jc w:val="center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Небаланс (неучтенные потери,</w:t>
            </w: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огрешность учета параметров),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>Гкал/г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4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4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4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4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4F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05C6E" w:rsidRDefault="00405C6E" w:rsidP="00405C6E">
      <w:pPr>
        <w:pStyle w:val="5"/>
        <w:spacing w:before="0" w:after="0"/>
        <w:jc w:val="left"/>
        <w:rPr>
          <w:caps w:val="0"/>
          <w:color w:val="auto"/>
          <w:spacing w:val="0"/>
          <w:lang w:val="ru-RU"/>
        </w:rPr>
      </w:pPr>
      <w:bookmarkStart w:id="6" w:name="_Toc308711784"/>
    </w:p>
    <w:p w:rsidR="00405C6E" w:rsidRPr="007301A0" w:rsidRDefault="00405C6E" w:rsidP="00405C6E">
      <w:pPr>
        <w:pStyle w:val="5"/>
        <w:spacing w:before="0" w:after="0"/>
        <w:rPr>
          <w:rFonts w:ascii="Times New Roman" w:hAnsi="Times New Roman"/>
          <w:b/>
          <w:sz w:val="20"/>
          <w:szCs w:val="20"/>
          <w:lang w:val="ru-RU"/>
        </w:rPr>
      </w:pPr>
      <w:r w:rsidRPr="007301A0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7. Инвестиции в новое строительство, реконструкцию и техническое перевооружение.</w:t>
      </w:r>
      <w:bookmarkEnd w:id="6"/>
    </w:p>
    <w:p w:rsidR="00405C6E" w:rsidRPr="00B330A7" w:rsidRDefault="00405C6E" w:rsidP="00405C6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Ориентировочная сумма</w:t>
      </w:r>
      <w:r w:rsidRPr="00B330A7">
        <w:rPr>
          <w:rFonts w:ascii="Times New Roman" w:hAnsi="Times New Roman"/>
          <w:sz w:val="24"/>
          <w:szCs w:val="24"/>
        </w:rPr>
        <w:t xml:space="preserve"> необходимых инвестиций </w:t>
      </w:r>
      <w:r>
        <w:rPr>
          <w:rFonts w:ascii="Times New Roman" w:hAnsi="Times New Roman"/>
          <w:sz w:val="24"/>
          <w:szCs w:val="24"/>
        </w:rPr>
        <w:t>на модернизацию котельной, в том числе</w:t>
      </w:r>
      <w:r w:rsidRPr="00B33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замену котлов, </w:t>
      </w:r>
      <w:r w:rsidRPr="00B330A7">
        <w:rPr>
          <w:rFonts w:ascii="Times New Roman" w:hAnsi="Times New Roman"/>
          <w:sz w:val="24"/>
          <w:szCs w:val="24"/>
        </w:rPr>
        <w:t xml:space="preserve">реконструкцию старых и строительство новых теплосетей составляет </w:t>
      </w:r>
      <w:r w:rsidRPr="002C64F3">
        <w:rPr>
          <w:rFonts w:ascii="Times New Roman" w:hAnsi="Times New Roman"/>
          <w:b/>
          <w:sz w:val="24"/>
          <w:szCs w:val="24"/>
        </w:rPr>
        <w:t>25 000 000</w:t>
      </w:r>
      <w:r w:rsidRPr="00B330A7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.</w:t>
      </w:r>
    </w:p>
    <w:p w:rsidR="00405C6E" w:rsidRPr="00B330A7" w:rsidRDefault="00405C6E" w:rsidP="00405C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C6E" w:rsidRPr="00FB725C" w:rsidRDefault="00405C6E" w:rsidP="00405C6E">
      <w:pPr>
        <w:pStyle w:val="5"/>
        <w:spacing w:before="0" w:after="0"/>
        <w:rPr>
          <w:rFonts w:ascii="Times New Roman" w:hAnsi="Times New Roman"/>
          <w:sz w:val="20"/>
          <w:szCs w:val="20"/>
          <w:lang w:val="ru-RU"/>
        </w:rPr>
      </w:pPr>
      <w:bookmarkStart w:id="7" w:name="_Toc308711785"/>
      <w:r w:rsidRPr="00FB725C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8. Решения о выборе единой теплоснабжающей организации.</w:t>
      </w:r>
      <w:bookmarkEnd w:id="7"/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EA9">
        <w:rPr>
          <w:rFonts w:ascii="Times New Roman" w:hAnsi="Times New Roman"/>
          <w:sz w:val="24"/>
          <w:szCs w:val="24"/>
        </w:rPr>
        <w:t xml:space="preserve">Единой теплоснабжающей организацией определено </w:t>
      </w:r>
      <w:r>
        <w:rPr>
          <w:rFonts w:ascii="Times New Roman" w:hAnsi="Times New Roman"/>
          <w:sz w:val="24"/>
          <w:szCs w:val="24"/>
        </w:rPr>
        <w:t>МУП «ТС Топчихинского района».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C6E" w:rsidRPr="00FB725C" w:rsidRDefault="00405C6E" w:rsidP="00405C6E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</w:pPr>
      <w:r w:rsidRPr="00FB725C"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  <w:t>раздел 9. "Решения о распределении тепловой нагрузки между источниками тепловой энергии".</w:t>
      </w:r>
    </w:p>
    <w:p w:rsidR="00405C6E" w:rsidRPr="005552DE" w:rsidRDefault="00405C6E" w:rsidP="00405C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Котельная МУП «ТС Топчихинского района» является единой в сети центрального теплоснабжения в с. Топчиха</w:t>
      </w:r>
      <w:r w:rsidRPr="005552DE">
        <w:rPr>
          <w:rFonts w:ascii="Times New Roman" w:hAnsi="Times New Roman"/>
          <w:sz w:val="24"/>
          <w:szCs w:val="24"/>
        </w:rPr>
        <w:t>.</w:t>
      </w:r>
    </w:p>
    <w:p w:rsidR="00405C6E" w:rsidRPr="00FB725C" w:rsidRDefault="00405C6E" w:rsidP="00405C6E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</w:pPr>
      <w:r w:rsidRPr="00FB725C"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  <w:t>раздел 10. "Решения по бесхозяйным тепловым сетям"</w:t>
      </w:r>
    </w:p>
    <w:p w:rsidR="00405C6E" w:rsidRPr="00990906" w:rsidRDefault="00405C6E" w:rsidP="00405C6E">
      <w:pPr>
        <w:rPr>
          <w:rStyle w:val="aa"/>
          <w:rFonts w:ascii="Times New Roman" w:hAnsi="Times New Roman"/>
          <w:b w:val="0"/>
          <w:spacing w:val="0"/>
          <w:sz w:val="24"/>
          <w:szCs w:val="24"/>
        </w:rPr>
      </w:pPr>
      <w:r>
        <w:t xml:space="preserve">   </w:t>
      </w:r>
      <w:r w:rsidRPr="005552DE">
        <w:t>Бесхозные тепловые сети</w:t>
      </w:r>
      <w:r>
        <w:t xml:space="preserve"> в зоне действия центрального теплоснабжения</w:t>
      </w:r>
      <w:r w:rsidRPr="005552DE">
        <w:t xml:space="preserve"> на территории с.</w:t>
      </w:r>
      <w:r>
        <w:t>Топчиха</w:t>
      </w:r>
      <w:r w:rsidRPr="005552DE">
        <w:t xml:space="preserve"> отсутствуют.</w:t>
      </w:r>
      <w:bookmarkStart w:id="8" w:name="_Toc308711721"/>
      <w:bookmarkStart w:id="9" w:name="_Toc308711786"/>
    </w:p>
    <w:p w:rsidR="00405C6E" w:rsidRPr="003940BA" w:rsidRDefault="00405C6E" w:rsidP="00405C6E">
      <w:pPr>
        <w:pStyle w:val="5"/>
        <w:rPr>
          <w:rFonts w:ascii="Times New Roman" w:hAnsi="Times New Roman"/>
          <w:b/>
          <w:color w:val="000000"/>
          <w:spacing w:val="20"/>
          <w:sz w:val="20"/>
          <w:szCs w:val="20"/>
          <w:lang w:val="ru-RU"/>
        </w:rPr>
      </w:pPr>
      <w:r w:rsidRPr="003940BA">
        <w:rPr>
          <w:rStyle w:val="aa"/>
          <w:rFonts w:ascii="Times New Roman" w:hAnsi="Times New Roman"/>
          <w:color w:val="000000"/>
          <w:spacing w:val="20"/>
          <w:sz w:val="20"/>
          <w:szCs w:val="20"/>
          <w:lang w:val="ru-RU"/>
        </w:rPr>
        <w:t xml:space="preserve">Обосновывающие материалы к схеме теплоснабжения села </w:t>
      </w:r>
      <w:bookmarkEnd w:id="8"/>
      <w:bookmarkEnd w:id="9"/>
      <w:r w:rsidRPr="003940BA">
        <w:rPr>
          <w:rStyle w:val="aa"/>
          <w:rFonts w:ascii="Times New Roman" w:hAnsi="Times New Roman"/>
          <w:color w:val="000000"/>
          <w:spacing w:val="20"/>
          <w:sz w:val="20"/>
          <w:szCs w:val="20"/>
          <w:lang w:val="ru-RU"/>
        </w:rPr>
        <w:t xml:space="preserve">ТОПЧИХА </w:t>
      </w:r>
    </w:p>
    <w:p w:rsidR="00405C6E" w:rsidRPr="00FB725C" w:rsidRDefault="00405C6E" w:rsidP="00405C6E">
      <w:pPr>
        <w:spacing w:after="0" w:line="240" w:lineRule="auto"/>
        <w:ind w:firstLine="709"/>
        <w:jc w:val="both"/>
        <w:rPr>
          <w:color w:val="943634"/>
          <w:sz w:val="20"/>
          <w:szCs w:val="20"/>
        </w:rPr>
      </w:pPr>
    </w:p>
    <w:p w:rsidR="00405C6E" w:rsidRPr="00FB725C" w:rsidRDefault="00405C6E" w:rsidP="00405C6E">
      <w:pPr>
        <w:pStyle w:val="5"/>
        <w:spacing w:before="0" w:after="0"/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</w:pPr>
      <w:bookmarkStart w:id="10" w:name="_Toc308711787"/>
      <w:r w:rsidRPr="00FB725C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1. Существующее положение в сфере производства, передачи и потребления тепловой энергии для целей теплоснабжения</w:t>
      </w:r>
      <w:bookmarkEnd w:id="10"/>
    </w:p>
    <w:p w:rsidR="00405C6E" w:rsidRPr="009E0FA4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879">
        <w:rPr>
          <w:rFonts w:ascii="Times New Roman" w:hAnsi="Times New Roman"/>
          <w:b/>
          <w:sz w:val="24"/>
          <w:szCs w:val="24"/>
        </w:rPr>
        <w:t>1. Функциональная структура теплоснабжения.</w:t>
      </w:r>
    </w:p>
    <w:p w:rsidR="00405C6E" w:rsidRDefault="00405C6E" w:rsidP="00405C6E">
      <w:pPr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0FA4">
        <w:rPr>
          <w:rFonts w:ascii="Times New Roman" w:hAnsi="Times New Roman"/>
          <w:sz w:val="24"/>
          <w:szCs w:val="24"/>
        </w:rPr>
        <w:t xml:space="preserve">Теплоснабжающей организацией на территории </w:t>
      </w:r>
      <w:r>
        <w:rPr>
          <w:rFonts w:ascii="Times New Roman" w:hAnsi="Times New Roman"/>
          <w:sz w:val="24"/>
          <w:szCs w:val="24"/>
        </w:rPr>
        <w:t>с. Топчиха</w:t>
      </w:r>
      <w:r w:rsidRPr="009E0FA4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>МУП «ТС Топчихинского района»</w:t>
      </w:r>
      <w:r w:rsidRPr="009E0FA4">
        <w:rPr>
          <w:rFonts w:ascii="Times New Roman" w:hAnsi="Times New Roman"/>
          <w:sz w:val="24"/>
          <w:szCs w:val="24"/>
        </w:rPr>
        <w:t xml:space="preserve">. Зона эксплуатационной ответственности до </w:t>
      </w:r>
      <w:r>
        <w:rPr>
          <w:rFonts w:ascii="Times New Roman" w:hAnsi="Times New Roman"/>
          <w:sz w:val="24"/>
          <w:szCs w:val="24"/>
        </w:rPr>
        <w:t>границ объектов теплопотребления</w:t>
      </w:r>
      <w:r w:rsidRPr="009E0FA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Зона </w:t>
      </w:r>
      <w:r w:rsidRPr="009E0FA4"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z w:val="24"/>
          <w:szCs w:val="24"/>
        </w:rPr>
        <w:t xml:space="preserve"> МУП «ТС Топчихинского района» распространяется на</w:t>
      </w:r>
      <w:r w:rsidRPr="009E0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весь коммунальный комплекс. </w:t>
      </w:r>
    </w:p>
    <w:p w:rsidR="00405C6E" w:rsidRPr="009E0FA4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FA4">
        <w:rPr>
          <w:rFonts w:ascii="Times New Roman" w:hAnsi="Times New Roman"/>
          <w:sz w:val="24"/>
          <w:szCs w:val="24"/>
        </w:rPr>
        <w:t>Зоны действия теплоснабжающей организации представлен</w:t>
      </w:r>
      <w:r>
        <w:rPr>
          <w:rFonts w:ascii="Times New Roman" w:hAnsi="Times New Roman"/>
          <w:sz w:val="24"/>
          <w:szCs w:val="24"/>
        </w:rPr>
        <w:t>ы</w:t>
      </w:r>
      <w:r w:rsidRPr="009E0FA4">
        <w:rPr>
          <w:rFonts w:ascii="Times New Roman" w:hAnsi="Times New Roman"/>
          <w:sz w:val="24"/>
          <w:szCs w:val="24"/>
        </w:rPr>
        <w:t xml:space="preserve"> в Таблице </w:t>
      </w:r>
      <w:r>
        <w:rPr>
          <w:rFonts w:ascii="Times New Roman" w:hAnsi="Times New Roman"/>
          <w:sz w:val="24"/>
          <w:szCs w:val="24"/>
        </w:rPr>
        <w:t xml:space="preserve">3. </w:t>
      </w:r>
    </w:p>
    <w:p w:rsidR="00405C6E" w:rsidRDefault="00405C6E" w:rsidP="00405C6E">
      <w:pPr>
        <w:spacing w:after="0" w:line="240" w:lineRule="auto"/>
        <w:ind w:firstLine="709"/>
        <w:jc w:val="right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</w:rPr>
        <w:t>Таблица 3</w:t>
      </w: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694"/>
        <w:gridCol w:w="575"/>
        <w:gridCol w:w="4395"/>
        <w:gridCol w:w="1435"/>
      </w:tblGrid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r w:rsidRPr="003940BA">
              <w:rPr>
                <w:sz w:val="20"/>
                <w:szCs w:val="20"/>
              </w:rPr>
              <w:t>№ п.п.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Установленные приборы учета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Адрес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Число квартир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b/>
                <w:sz w:val="20"/>
                <w:szCs w:val="20"/>
              </w:rPr>
              <w:t>Жилой сектор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fldChar w:fldCharType="begin"/>
            </w:r>
            <w:r w:rsidRPr="003940BA">
              <w:rPr>
                <w:sz w:val="20"/>
                <w:szCs w:val="20"/>
              </w:rPr>
              <w:instrText xml:space="preserve"> =SUM(LEFT) </w:instrText>
            </w:r>
            <w:r w:rsidRPr="003940BA">
              <w:rPr>
                <w:sz w:val="20"/>
                <w:szCs w:val="20"/>
              </w:rPr>
              <w:fldChar w:fldCharType="separate"/>
            </w:r>
            <w:r w:rsidRPr="003940BA">
              <w:rPr>
                <w:noProof/>
                <w:sz w:val="20"/>
                <w:szCs w:val="20"/>
              </w:rPr>
              <w:t>1</w:t>
            </w:r>
            <w:r w:rsidRPr="003940BA">
              <w:rPr>
                <w:sz w:val="20"/>
                <w:szCs w:val="20"/>
              </w:rPr>
              <w:fldChar w:fldCharType="end"/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Горького  4/а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Горького  8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Горького  12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14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Горького  13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Горького 16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Дзержинского  23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Интернациональная 38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 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 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 9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 10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 11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 12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 15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 19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 21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Комарова  38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 54/а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 66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2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3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24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14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15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17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19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19/а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22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24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26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28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29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30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32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33/а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39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41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46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48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50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51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52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55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56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58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59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61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 65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72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90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50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Куйбышева  90/а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51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2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52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6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53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8 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54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40                  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55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46                   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60 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57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62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58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66   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59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68 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60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70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61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72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62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76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63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78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64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80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65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82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66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84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67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88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68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90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69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92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70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94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71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96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72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98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73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Ленина  100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74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Луговой  9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75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Луговой  10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76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Луговой  11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77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Мамонтова 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78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Мамонтова 8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79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Мамонтова  10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Мамонтова  12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Мамонтова  14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Мамонтова  16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Мамонтова  18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Мамонтова  20 -1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Мамонтова  22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Маяковского 1 -1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Маяковского  2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Маяковского  3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Маяковского  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90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Маяковского  5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91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Маяковского  7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92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Маяковского  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93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Маяковского  9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94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Маяковского  11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95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Маяковского  12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96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Маяковского 13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97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Маяковского  14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98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Маяковского  15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99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Маяковского  17-2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100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Маяковского  19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101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Маяковского  20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102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Мельничный  14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103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Мельничный  16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104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Мельничный  16/а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105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Мельничный  18/а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Октябрьская  1/а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107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Октябрьская  3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108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Октябрьская  5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109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Октябрьская  7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110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9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111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11 -1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112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17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113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17/а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114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18/а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115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19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116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21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117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23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118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41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119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Октябрьская  43-2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66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68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Октябрьская  70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72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74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76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78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Октябрьская  80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84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129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86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130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88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131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90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132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Октябрьская  92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133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Октябрьская  92/а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134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Октябрьская  94  -1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135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 96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136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Орджоникидзе  7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137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Орджоникидзе  14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138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Орджоникидзе  17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139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Орджоникидзе  19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140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Орджоникидзе  21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141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Орджоникидзе  23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142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Орджоникидзе  29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143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Орджоникидзе  31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144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Орджоникидзе  33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145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Орджоникидзе  35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146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Орджоникидзе  36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147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Орджоникидзе  38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148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Орджоникидзе  40 -1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149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Орджоникидзе  42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150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Островского  70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151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Островского  72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152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Островского  78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153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Первомайский  10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154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Первомайский  11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155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Первомайский  12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Первомайский 13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157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Первомайский  14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158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Первомайский  15/а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159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Первомайский  16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Первомайский  17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Первомайский  18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 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Правды  3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5 /2,3кв/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 3/а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Правды  4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6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 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8/а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 14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170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 16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171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 18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172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 20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173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 22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174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 24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175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 26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176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 28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177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Правды  30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178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Правды  32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179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Правды  34  -2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 36  -1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Прудовской  3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Прудовской  4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Прудовской  5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Прудовской  6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16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Прудовской  11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Прудовской  13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Прудовской  21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Прудовской  23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Прудовской  24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190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Прудовской  26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191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Садовый  4 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192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Садовый  6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193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Садовый  10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194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Садовый  12 -1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195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Садовый  14 -1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 /1кв/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196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Советская  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197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Советская  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198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Советская  2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199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Советская  4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200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Советская  5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201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Советская  7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202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Советская  9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203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Советская  11              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204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Советская  13  -2           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2/1к/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205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lastRenderedPageBreak/>
              <w:t>206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5/а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207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Социалистическая  6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208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209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Социалистическая 10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8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210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10/а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211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12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212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Социалистическая  13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24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213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14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214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16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215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18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216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Социалистическая 21/2 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217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22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218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23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219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25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220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26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221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Социалистическая  27  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222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29 -2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223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31 -1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224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Социалистическая 33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225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34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226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35 -2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227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36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228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Социалистическая 37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229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Социалистическая  38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230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Социалистическая 39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231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41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232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42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233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44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234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46-1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235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48  -2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236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50 -1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237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52 -2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238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Социалистическая  54  -1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239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Социалистическая  56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240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58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241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60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242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62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243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 64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244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40 лет Октября  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245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40 лет Октября  3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246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40 лет Октября  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247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40 лет Октября  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248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40 лет Октября  7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249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40 лет Октября  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250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40 лет Октября  9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251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40 лет Октября  10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252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40 лет Октября  12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253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40 лет Октября  13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254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40 лет Октября  14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255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40 лет Октября  15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lastRenderedPageBreak/>
              <w:t>256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40 лет Октября  39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257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Школьный 11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258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Чайковского  5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259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Чайковского  7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260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Чайковского  9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261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Чайковского  13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262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Чайковского  35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263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264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2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3940BA">
              <w:rPr>
                <w:sz w:val="20"/>
                <w:szCs w:val="20"/>
              </w:rPr>
              <w:t>4 /1,2,3кв/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265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266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5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267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6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268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7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269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8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 9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10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18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 11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12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13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14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15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17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18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279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19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280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20/а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281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21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282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 22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283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 23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284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24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285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 25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286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26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287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 27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288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28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289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29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290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30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291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32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292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 34   -1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293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36 -2 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294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38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295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40  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296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Яблочная   42  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</w:tr>
      <w:tr w:rsidR="00405C6E" w:rsidRPr="003940BA" w:rsidTr="000C7E4E">
        <w:tc>
          <w:tcPr>
            <w:tcW w:w="9375" w:type="dxa"/>
            <w:gridSpan w:val="5"/>
            <w:vAlign w:val="center"/>
          </w:tcPr>
          <w:p w:rsidR="00405C6E" w:rsidRPr="003940BA" w:rsidRDefault="00405C6E" w:rsidP="000C7E4E">
            <w:pPr>
              <w:spacing w:after="0"/>
              <w:rPr>
                <w:b/>
                <w:sz w:val="20"/>
                <w:szCs w:val="20"/>
              </w:rPr>
            </w:pPr>
            <w:r w:rsidRPr="003940BA">
              <w:rPr>
                <w:b/>
                <w:sz w:val="20"/>
                <w:szCs w:val="20"/>
              </w:rPr>
              <w:t>В жилом секторе  через 138 счетчиков 125 домах</w:t>
            </w:r>
          </w:p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b/>
                <w:sz w:val="20"/>
                <w:szCs w:val="20"/>
              </w:rPr>
              <w:t>Нежилой сектор</w:t>
            </w: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297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Горького 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298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Горького 16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299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25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300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54/а /контора/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301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Комарова 54/а /гараж/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302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1 /типогр/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304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305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306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12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307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18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308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20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309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21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310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23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311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35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312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Куйбышева 37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313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314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10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315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42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316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44 /телеком/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317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48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318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52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319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54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320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3/а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321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322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5/а-1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323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7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324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9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325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64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326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74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327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74/а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328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86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329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Мельничный 2/а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330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Мельничный 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331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 xml:space="preserve">Мельничный 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332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Мельничный 18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333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334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Октябрьская 15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335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336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2 /контора/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337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2/6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338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11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339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40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340</w:t>
            </w:r>
          </w:p>
        </w:tc>
        <w:tc>
          <w:tcPr>
            <w:tcW w:w="1694" w:type="dxa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Правды 12/а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341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Пушкинская 86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342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Садовый 8, гараж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343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40 лет 1/а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344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Социалистическая 2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345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Школьный 3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346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Школьный 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347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*</w:t>
            </w: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Школьный 5 /статус/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348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Школьный 9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349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350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4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351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Яблочная 20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352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Ленина 46 /гараж/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05C6E" w:rsidRPr="003940BA" w:rsidTr="000C7E4E">
        <w:tc>
          <w:tcPr>
            <w:tcW w:w="1276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lastRenderedPageBreak/>
              <w:t>353</w:t>
            </w:r>
          </w:p>
        </w:tc>
        <w:tc>
          <w:tcPr>
            <w:tcW w:w="1694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405C6E" w:rsidRPr="003940BA" w:rsidRDefault="00405C6E" w:rsidP="000C7E4E">
            <w:pPr>
              <w:spacing w:after="0"/>
              <w:rPr>
                <w:sz w:val="20"/>
                <w:szCs w:val="20"/>
              </w:rPr>
            </w:pPr>
            <w:r w:rsidRPr="003940BA">
              <w:rPr>
                <w:sz w:val="20"/>
                <w:szCs w:val="20"/>
              </w:rPr>
              <w:t>Садовый 8-а /СТО Переверз/</w:t>
            </w:r>
          </w:p>
        </w:tc>
        <w:tc>
          <w:tcPr>
            <w:tcW w:w="1435" w:type="dxa"/>
            <w:vAlign w:val="center"/>
          </w:tcPr>
          <w:p w:rsidR="00405C6E" w:rsidRPr="003940BA" w:rsidRDefault="00405C6E" w:rsidP="000C7E4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405C6E" w:rsidRDefault="00405C6E" w:rsidP="00405C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879">
        <w:rPr>
          <w:rFonts w:ascii="Times New Roman" w:hAnsi="Times New Roman"/>
          <w:b/>
          <w:sz w:val="24"/>
          <w:szCs w:val="24"/>
        </w:rPr>
        <w:t>2. Источники тепловой энергии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с. Топчиха располагается одна центральная котельная.</w:t>
      </w:r>
    </w:p>
    <w:p w:rsidR="00405C6E" w:rsidRPr="004E0386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A44">
        <w:rPr>
          <w:rFonts w:ascii="Times New Roman" w:hAnsi="Times New Roman"/>
          <w:sz w:val="24"/>
          <w:szCs w:val="24"/>
        </w:rPr>
        <w:t>Структура основного оборудования</w:t>
      </w:r>
      <w:r w:rsidRPr="004E03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основана на </w:t>
      </w:r>
      <w:r w:rsidRPr="004E0386">
        <w:rPr>
          <w:rFonts w:ascii="Times New Roman" w:hAnsi="Times New Roman"/>
          <w:sz w:val="24"/>
          <w:szCs w:val="24"/>
        </w:rPr>
        <w:t>водогрейны</w:t>
      </w:r>
      <w:r>
        <w:rPr>
          <w:rFonts w:ascii="Times New Roman" w:hAnsi="Times New Roman"/>
          <w:sz w:val="24"/>
          <w:szCs w:val="24"/>
        </w:rPr>
        <w:t>х</w:t>
      </w:r>
      <w:r w:rsidRPr="004E0386">
        <w:rPr>
          <w:rFonts w:ascii="Times New Roman" w:hAnsi="Times New Roman"/>
          <w:sz w:val="24"/>
          <w:szCs w:val="24"/>
        </w:rPr>
        <w:t xml:space="preserve"> котл</w:t>
      </w:r>
      <w:r>
        <w:rPr>
          <w:rFonts w:ascii="Times New Roman" w:hAnsi="Times New Roman"/>
          <w:sz w:val="24"/>
          <w:szCs w:val="24"/>
        </w:rPr>
        <w:t>ах</w:t>
      </w:r>
      <w:r w:rsidRPr="004E0386">
        <w:rPr>
          <w:rFonts w:ascii="Times New Roman" w:hAnsi="Times New Roman"/>
          <w:sz w:val="24"/>
          <w:szCs w:val="24"/>
        </w:rPr>
        <w:t xml:space="preserve"> марки </w:t>
      </w:r>
      <w:r w:rsidRPr="00D60D93">
        <w:rPr>
          <w:rFonts w:ascii="Times New Roman" w:hAnsi="Times New Roman"/>
          <w:sz w:val="24"/>
          <w:szCs w:val="24"/>
        </w:rPr>
        <w:t>КЕ 10/14С в</w:t>
      </w:r>
      <w:r w:rsidRPr="004E0386">
        <w:rPr>
          <w:rFonts w:ascii="Times New Roman" w:hAnsi="Times New Roman"/>
          <w:sz w:val="24"/>
          <w:szCs w:val="24"/>
        </w:rPr>
        <w:t xml:space="preserve"> количестве двух единиц и водогрейн</w:t>
      </w:r>
      <w:r>
        <w:rPr>
          <w:rFonts w:ascii="Times New Roman" w:hAnsi="Times New Roman"/>
          <w:sz w:val="24"/>
          <w:szCs w:val="24"/>
        </w:rPr>
        <w:t>ом</w:t>
      </w:r>
      <w:r w:rsidRPr="004E0386">
        <w:rPr>
          <w:rFonts w:ascii="Times New Roman" w:hAnsi="Times New Roman"/>
          <w:sz w:val="24"/>
          <w:szCs w:val="24"/>
        </w:rPr>
        <w:t xml:space="preserve"> кот</w:t>
      </w:r>
      <w:r>
        <w:rPr>
          <w:rFonts w:ascii="Times New Roman" w:hAnsi="Times New Roman"/>
          <w:sz w:val="24"/>
          <w:szCs w:val="24"/>
        </w:rPr>
        <w:t>ле</w:t>
      </w:r>
      <w:r w:rsidRPr="004E0386">
        <w:rPr>
          <w:rFonts w:ascii="Times New Roman" w:hAnsi="Times New Roman"/>
          <w:sz w:val="24"/>
          <w:szCs w:val="24"/>
        </w:rPr>
        <w:t xml:space="preserve"> марки </w:t>
      </w:r>
      <w:r w:rsidRPr="00D60D93">
        <w:rPr>
          <w:rFonts w:ascii="Times New Roman" w:hAnsi="Times New Roman"/>
          <w:sz w:val="24"/>
          <w:szCs w:val="24"/>
        </w:rPr>
        <w:t>КЕВ10-14-115СО</w:t>
      </w:r>
      <w:r>
        <w:rPr>
          <w:rFonts w:ascii="Times New Roman" w:hAnsi="Times New Roman"/>
          <w:sz w:val="24"/>
          <w:szCs w:val="24"/>
        </w:rPr>
        <w:t>.</w:t>
      </w:r>
    </w:p>
    <w:p w:rsidR="00405C6E" w:rsidRPr="00B63A2D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E0386">
        <w:rPr>
          <w:rFonts w:ascii="Times New Roman" w:hAnsi="Times New Roman"/>
          <w:sz w:val="24"/>
          <w:szCs w:val="24"/>
        </w:rPr>
        <w:t>Котлы работают на твердом топливе (каменный</w:t>
      </w:r>
      <w:r>
        <w:rPr>
          <w:rFonts w:ascii="Times New Roman" w:hAnsi="Times New Roman"/>
          <w:sz w:val="24"/>
          <w:szCs w:val="24"/>
        </w:rPr>
        <w:t xml:space="preserve"> уголь</w:t>
      </w:r>
      <w:r w:rsidRPr="004E0386">
        <w:rPr>
          <w:rFonts w:ascii="Times New Roman" w:hAnsi="Times New Roman"/>
          <w:sz w:val="24"/>
          <w:szCs w:val="24"/>
        </w:rPr>
        <w:t xml:space="preserve">), температура нагрева воды </w:t>
      </w:r>
      <w:r w:rsidRPr="003464D1">
        <w:rPr>
          <w:rFonts w:ascii="Times New Roman" w:hAnsi="Times New Roman"/>
          <w:sz w:val="24"/>
          <w:szCs w:val="24"/>
        </w:rPr>
        <w:t>до 95ºС.</w:t>
      </w:r>
      <w:r w:rsidRPr="00B63A2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05C6E" w:rsidRPr="00E9186A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E0FA4">
        <w:rPr>
          <w:rFonts w:ascii="Times New Roman" w:hAnsi="Times New Roman"/>
          <w:sz w:val="24"/>
          <w:szCs w:val="24"/>
        </w:rPr>
        <w:t>становленная мощность</w:t>
      </w:r>
      <w:r>
        <w:rPr>
          <w:rFonts w:ascii="Times New Roman" w:hAnsi="Times New Roman"/>
          <w:sz w:val="24"/>
          <w:szCs w:val="24"/>
        </w:rPr>
        <w:t xml:space="preserve"> оборудования 17,6 </w:t>
      </w:r>
      <w:r w:rsidRPr="00E9186A">
        <w:rPr>
          <w:rFonts w:ascii="Times New Roman" w:hAnsi="Times New Roman"/>
          <w:sz w:val="24"/>
          <w:szCs w:val="24"/>
        </w:rPr>
        <w:t>Гкал/ч.</w:t>
      </w:r>
    </w:p>
    <w:p w:rsidR="00405C6E" w:rsidRPr="00E9186A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E0FA4">
        <w:rPr>
          <w:rFonts w:ascii="Times New Roman" w:hAnsi="Times New Roman"/>
          <w:sz w:val="24"/>
          <w:szCs w:val="24"/>
        </w:rPr>
        <w:t>асполагаемая мощность</w:t>
      </w:r>
      <w:r>
        <w:rPr>
          <w:rFonts w:ascii="Times New Roman" w:hAnsi="Times New Roman"/>
          <w:sz w:val="24"/>
          <w:szCs w:val="24"/>
        </w:rPr>
        <w:t xml:space="preserve"> оборудования 17,6 </w:t>
      </w:r>
      <w:r w:rsidRPr="00E9186A">
        <w:rPr>
          <w:rFonts w:ascii="Times New Roman" w:hAnsi="Times New Roman"/>
          <w:sz w:val="24"/>
          <w:szCs w:val="24"/>
        </w:rPr>
        <w:t>Гкал/ч.</w:t>
      </w:r>
    </w:p>
    <w:p w:rsidR="00405C6E" w:rsidRPr="00B63A2D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1760">
        <w:rPr>
          <w:rFonts w:ascii="Times New Roman" w:hAnsi="Times New Roman"/>
          <w:sz w:val="24"/>
          <w:szCs w:val="24"/>
        </w:rPr>
        <w:t>Потребление</w:t>
      </w:r>
      <w:r w:rsidRPr="00B63A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F043C">
        <w:rPr>
          <w:rFonts w:ascii="Times New Roman" w:hAnsi="Times New Roman"/>
          <w:sz w:val="24"/>
          <w:szCs w:val="24"/>
        </w:rPr>
        <w:t>тепловой энергии на собственные и хозяйственные нужды котельной</w:t>
      </w:r>
      <w:r w:rsidRPr="00B63A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264C">
        <w:rPr>
          <w:rFonts w:ascii="Times New Roman" w:hAnsi="Times New Roman"/>
          <w:sz w:val="24"/>
          <w:szCs w:val="24"/>
        </w:rPr>
        <w:t>0,448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64D1">
        <w:rPr>
          <w:rFonts w:ascii="Times New Roman" w:hAnsi="Times New Roman"/>
          <w:sz w:val="24"/>
          <w:szCs w:val="24"/>
        </w:rPr>
        <w:t>Гкал/ч.</w:t>
      </w:r>
      <w:r w:rsidRPr="00B63A2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86A">
        <w:rPr>
          <w:rFonts w:ascii="Times New Roman" w:hAnsi="Times New Roman"/>
          <w:sz w:val="24"/>
          <w:szCs w:val="24"/>
        </w:rPr>
        <w:t>Ввод в эксплуатацию основного оборудования котельной (котлов)  осуществлен в 1986г., 1986г. и 2006г.</w:t>
      </w:r>
    </w:p>
    <w:p w:rsidR="00405C6E" w:rsidRPr="00834878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C64230">
        <w:rPr>
          <w:rFonts w:ascii="Times New Roman" w:hAnsi="Times New Roman"/>
          <w:sz w:val="24"/>
          <w:szCs w:val="24"/>
        </w:rPr>
        <w:t xml:space="preserve">Для регулирования отпуска тепловой энергии от  источника тепловой энергии используется </w:t>
      </w:r>
      <w:r w:rsidRPr="00C64230">
        <w:rPr>
          <w:rFonts w:ascii="Times New Roman" w:hAnsi="Times New Roman"/>
          <w:b/>
          <w:i/>
          <w:sz w:val="24"/>
          <w:szCs w:val="24"/>
        </w:rPr>
        <w:t xml:space="preserve">качественное регулирование, </w:t>
      </w:r>
      <w:r w:rsidRPr="00C64230">
        <w:rPr>
          <w:rFonts w:ascii="Times New Roman" w:hAnsi="Times New Roman"/>
          <w:sz w:val="24"/>
          <w:szCs w:val="24"/>
        </w:rPr>
        <w:t>т.е. температурой теплоносителя. При постоянном расходе изменяется температура теплоносителя. Температурный график теплоносителя представлен в Таблице 4. При качественном регулировании температура теплоносителя зависит от температуры наружного воздуха. Общий расход теплоносителя во всей системе рассчитывается таким образом, чтобы обеспечить среднюю температуру в помещениях согласно принятым Нормам и</w:t>
      </w:r>
      <w:r>
        <w:rPr>
          <w:rFonts w:ascii="Times New Roman" w:hAnsi="Times New Roman"/>
          <w:sz w:val="24"/>
          <w:szCs w:val="24"/>
        </w:rPr>
        <w:t xml:space="preserve"> Правилам в РФ</w:t>
      </w:r>
      <w:r w:rsidRPr="00C64230">
        <w:rPr>
          <w:rFonts w:ascii="Times New Roman" w:hAnsi="Times New Roman"/>
          <w:sz w:val="24"/>
          <w:szCs w:val="24"/>
        </w:rPr>
        <w:t>.</w:t>
      </w:r>
    </w:p>
    <w:p w:rsidR="00405C6E" w:rsidRPr="0061547A" w:rsidRDefault="00405C6E" w:rsidP="00405C6E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Таблица 4</w:t>
      </w:r>
    </w:p>
    <w:tbl>
      <w:tblPr>
        <w:tblW w:w="9257" w:type="dxa"/>
        <w:jc w:val="center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0"/>
        <w:gridCol w:w="1558"/>
        <w:gridCol w:w="1633"/>
        <w:gridCol w:w="1112"/>
        <w:gridCol w:w="1258"/>
        <w:gridCol w:w="1258"/>
        <w:gridCol w:w="1258"/>
      </w:tblGrid>
      <w:tr w:rsidR="00405C6E" w:rsidRPr="00E67C4C" w:rsidTr="000C7E4E">
        <w:trPr>
          <w:jc w:val="center"/>
        </w:trPr>
        <w:tc>
          <w:tcPr>
            <w:tcW w:w="4370" w:type="dxa"/>
            <w:gridSpan w:val="3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Температура</w:t>
            </w:r>
          </w:p>
        </w:tc>
        <w:tc>
          <w:tcPr>
            <w:tcW w:w="0" w:type="auto"/>
            <w:gridSpan w:val="4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Температура в подающем трубопроводе с учетом поправки на ветер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Наружного</w:t>
            </w:r>
          </w:p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воздуха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В подающем</w:t>
            </w:r>
          </w:p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трубопроводе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В обратном</w:t>
            </w:r>
          </w:p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трубопроводе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5-10м/с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До 15м/с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До 20м/с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До 25м/с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+10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sz w:val="16"/>
                <w:szCs w:val="16"/>
              </w:rPr>
              <w:t>37,3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+8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+6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36,7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+4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+2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48,1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-0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-2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-4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56,1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-6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58,4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47,2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-8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60,8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-10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50,3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-12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65,6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51,9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-14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-16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70,4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54,9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-18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72,6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-20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75,1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57,9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-22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77,3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59,3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-24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79,5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-26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81,8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-28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84,0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-30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86,3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64,8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-32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88,5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-34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90,4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-36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92,9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-38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94,4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C6E" w:rsidRPr="00EE77B7" w:rsidTr="000C7E4E">
        <w:trPr>
          <w:jc w:val="center"/>
        </w:trPr>
        <w:tc>
          <w:tcPr>
            <w:tcW w:w="1179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-39</w:t>
            </w:r>
          </w:p>
        </w:tc>
        <w:tc>
          <w:tcPr>
            <w:tcW w:w="1558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1633" w:type="dxa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0906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05C6E" w:rsidRPr="00990906" w:rsidRDefault="00405C6E" w:rsidP="000C7E4E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05C6E" w:rsidRPr="009E0FA4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C6E" w:rsidRPr="00071E9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1E9E">
        <w:rPr>
          <w:rFonts w:ascii="Times New Roman" w:hAnsi="Times New Roman"/>
          <w:b/>
          <w:sz w:val="24"/>
          <w:szCs w:val="24"/>
        </w:rPr>
        <w:t>3. Тепловые сети, сооружения на них и тепловые пункты.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E9E">
        <w:rPr>
          <w:rFonts w:ascii="Times New Roman" w:hAnsi="Times New Roman"/>
          <w:sz w:val="24"/>
          <w:szCs w:val="24"/>
        </w:rPr>
        <w:t>Тепловые сети условно разделены на магистральные (от котельной до тепловых пунктов</w:t>
      </w:r>
      <w:r>
        <w:rPr>
          <w:rFonts w:ascii="Times New Roman" w:hAnsi="Times New Roman"/>
          <w:sz w:val="24"/>
          <w:szCs w:val="24"/>
        </w:rPr>
        <w:t xml:space="preserve"> таблица 5</w:t>
      </w:r>
      <w:r w:rsidRPr="00071E9E">
        <w:rPr>
          <w:rFonts w:ascii="Times New Roman" w:hAnsi="Times New Roman"/>
          <w:sz w:val="24"/>
          <w:szCs w:val="24"/>
        </w:rPr>
        <w:t>) и распределительные (от тепловых пунктов до потребителей</w:t>
      </w:r>
      <w:r>
        <w:rPr>
          <w:rFonts w:ascii="Times New Roman" w:hAnsi="Times New Roman"/>
          <w:sz w:val="24"/>
          <w:szCs w:val="24"/>
        </w:rPr>
        <w:t xml:space="preserve"> таблица 6</w:t>
      </w:r>
      <w:r w:rsidRPr="00071E9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1E9E">
        <w:rPr>
          <w:rFonts w:ascii="Times New Roman" w:hAnsi="Times New Roman"/>
          <w:sz w:val="24"/>
          <w:szCs w:val="24"/>
        </w:rPr>
        <w:t>.</w:t>
      </w:r>
    </w:p>
    <w:p w:rsidR="00405C6E" w:rsidRDefault="00405C6E" w:rsidP="00405C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5C6E" w:rsidRDefault="00405C6E" w:rsidP="00405C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2281">
        <w:rPr>
          <w:rFonts w:ascii="Times New Roman" w:hAnsi="Times New Roman"/>
          <w:b/>
          <w:sz w:val="24"/>
          <w:szCs w:val="24"/>
        </w:rPr>
        <w:t xml:space="preserve">Магистральные тепловые сети </w:t>
      </w:r>
      <w:r>
        <w:rPr>
          <w:rFonts w:ascii="Times New Roman" w:hAnsi="Times New Roman"/>
          <w:b/>
          <w:sz w:val="24"/>
          <w:szCs w:val="24"/>
        </w:rPr>
        <w:t>(</w:t>
      </w:r>
      <w:r w:rsidRPr="005C2281">
        <w:rPr>
          <w:rFonts w:ascii="Times New Roman" w:hAnsi="Times New Roman"/>
          <w:b/>
          <w:sz w:val="24"/>
          <w:szCs w:val="24"/>
        </w:rPr>
        <w:t>в 2-х трубном исчислении</w:t>
      </w:r>
      <w:r>
        <w:rPr>
          <w:rFonts w:ascii="Times New Roman" w:hAnsi="Times New Roman"/>
          <w:b/>
          <w:sz w:val="24"/>
          <w:szCs w:val="24"/>
        </w:rPr>
        <w:t>)</w:t>
      </w:r>
      <w:r w:rsidRPr="005C22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(4639метров)</w:t>
      </w:r>
    </w:p>
    <w:p w:rsidR="00405C6E" w:rsidRDefault="00405C6E" w:rsidP="00405C6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Таблица 5</w:t>
      </w:r>
    </w:p>
    <w:tbl>
      <w:tblPr>
        <w:tblW w:w="1032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3124"/>
        <w:gridCol w:w="1665"/>
        <w:gridCol w:w="1098"/>
        <w:gridCol w:w="1307"/>
        <w:gridCol w:w="1347"/>
        <w:gridCol w:w="1445"/>
      </w:tblGrid>
      <w:tr w:rsidR="00405C6E" w:rsidRPr="001143C1" w:rsidTr="000C7E4E">
        <w:tc>
          <w:tcPr>
            <w:tcW w:w="336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Наименование участка сети</w:t>
            </w:r>
          </w:p>
        </w:tc>
        <w:tc>
          <w:tcPr>
            <w:tcW w:w="166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 xml:space="preserve">Год ввода в эксплуатацию </w:t>
            </w:r>
          </w:p>
        </w:tc>
        <w:tc>
          <w:tcPr>
            <w:tcW w:w="1098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Диаметр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 xml:space="preserve">мм </w:t>
            </w:r>
          </w:p>
        </w:tc>
        <w:tc>
          <w:tcPr>
            <w:tcW w:w="13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3C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</w:p>
        </w:tc>
        <w:tc>
          <w:tcPr>
            <w:tcW w:w="134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Вид прокладки</w:t>
            </w:r>
          </w:p>
        </w:tc>
        <w:tc>
          <w:tcPr>
            <w:tcW w:w="144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 xml:space="preserve">Изоляция </w:t>
            </w:r>
          </w:p>
        </w:tc>
      </w:tr>
      <w:tr w:rsidR="00405C6E" w:rsidRPr="001143C1" w:rsidTr="000C7E4E">
        <w:tc>
          <w:tcPr>
            <w:tcW w:w="336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4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 xml:space="preserve">Котельная - ТК №4 (ул. Октябрьская) </w:t>
            </w:r>
          </w:p>
        </w:tc>
        <w:tc>
          <w:tcPr>
            <w:tcW w:w="166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098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3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34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надземная</w:t>
            </w:r>
          </w:p>
        </w:tc>
        <w:tc>
          <w:tcPr>
            <w:tcW w:w="144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мин.вата</w:t>
            </w:r>
          </w:p>
        </w:tc>
      </w:tr>
      <w:tr w:rsidR="00405C6E" w:rsidRPr="001143C1" w:rsidTr="000C7E4E">
        <w:tc>
          <w:tcPr>
            <w:tcW w:w="336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Котельная – ТП № 7 (СХТ)</w:t>
            </w:r>
          </w:p>
        </w:tc>
        <w:tc>
          <w:tcPr>
            <w:tcW w:w="166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098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3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1578</w:t>
            </w:r>
          </w:p>
        </w:tc>
        <w:tc>
          <w:tcPr>
            <w:tcW w:w="134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надземная</w:t>
            </w:r>
          </w:p>
        </w:tc>
        <w:tc>
          <w:tcPr>
            <w:tcW w:w="144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 вата</w:t>
            </w:r>
          </w:p>
        </w:tc>
      </w:tr>
      <w:tr w:rsidR="00405C6E" w:rsidRPr="001143C1" w:rsidTr="000C7E4E">
        <w:tc>
          <w:tcPr>
            <w:tcW w:w="336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ТК №4 – ТП №1 (Ласточка)</w:t>
            </w:r>
          </w:p>
        </w:tc>
        <w:tc>
          <w:tcPr>
            <w:tcW w:w="166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098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3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34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подз</w:t>
            </w:r>
            <w:r>
              <w:rPr>
                <w:rFonts w:ascii="Times New Roman" w:hAnsi="Times New Roman"/>
                <w:sz w:val="24"/>
                <w:szCs w:val="24"/>
              </w:rPr>
              <w:t>емная</w:t>
            </w:r>
          </w:p>
        </w:tc>
        <w:tc>
          <w:tcPr>
            <w:tcW w:w="144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</w:t>
            </w:r>
          </w:p>
        </w:tc>
      </w:tr>
      <w:tr w:rsidR="00405C6E" w:rsidRPr="001143C1" w:rsidTr="000C7E4E">
        <w:tc>
          <w:tcPr>
            <w:tcW w:w="336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ТП№1 –ТП№5 (ПМК)</w:t>
            </w:r>
          </w:p>
        </w:tc>
        <w:tc>
          <w:tcPr>
            <w:tcW w:w="166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098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3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34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надземная</w:t>
            </w:r>
          </w:p>
        </w:tc>
        <w:tc>
          <w:tcPr>
            <w:tcW w:w="144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 вата</w:t>
            </w:r>
          </w:p>
        </w:tc>
      </w:tr>
      <w:tr w:rsidR="00405C6E" w:rsidRPr="001143C1" w:rsidTr="000C7E4E">
        <w:tc>
          <w:tcPr>
            <w:tcW w:w="336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ТК №4 – ТП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№3(сороков</w:t>
            </w:r>
            <w:r w:rsidRPr="001143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098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3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34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надземная</w:t>
            </w:r>
          </w:p>
        </w:tc>
        <w:tc>
          <w:tcPr>
            <w:tcW w:w="144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м/вата, ппу</w:t>
            </w:r>
          </w:p>
        </w:tc>
      </w:tr>
      <w:tr w:rsidR="00405C6E" w:rsidRPr="001143C1" w:rsidTr="000C7E4E">
        <w:tc>
          <w:tcPr>
            <w:tcW w:w="336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ТК №4 – ТП №4 (РВК)</w:t>
            </w:r>
          </w:p>
        </w:tc>
        <w:tc>
          <w:tcPr>
            <w:tcW w:w="166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098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3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34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надземная</w:t>
            </w:r>
          </w:p>
        </w:tc>
        <w:tc>
          <w:tcPr>
            <w:tcW w:w="144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 вата</w:t>
            </w:r>
          </w:p>
        </w:tc>
      </w:tr>
      <w:tr w:rsidR="00405C6E" w:rsidRPr="001143C1" w:rsidTr="000C7E4E">
        <w:tc>
          <w:tcPr>
            <w:tcW w:w="336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 – ТП № 8 (д/</w:t>
            </w:r>
            <w:r w:rsidRPr="001143C1">
              <w:rPr>
                <w:rFonts w:ascii="Times New Roman" w:hAnsi="Times New Roman"/>
                <w:sz w:val="24"/>
                <w:szCs w:val="24"/>
              </w:rPr>
              <w:t>дом)</w:t>
            </w:r>
          </w:p>
        </w:tc>
        <w:tc>
          <w:tcPr>
            <w:tcW w:w="166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098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3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34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надземная</w:t>
            </w:r>
          </w:p>
        </w:tc>
        <w:tc>
          <w:tcPr>
            <w:tcW w:w="144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 вата</w:t>
            </w:r>
          </w:p>
        </w:tc>
      </w:tr>
      <w:tr w:rsidR="00405C6E" w:rsidRPr="001143C1" w:rsidTr="000C7E4E">
        <w:tc>
          <w:tcPr>
            <w:tcW w:w="336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 №8 – ТП №6 (Лимон</w:t>
            </w:r>
            <w:r w:rsidRPr="001143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098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4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смеш</w:t>
            </w:r>
            <w:r>
              <w:rPr>
                <w:rFonts w:ascii="Times New Roman" w:hAnsi="Times New Roman"/>
                <w:sz w:val="24"/>
                <w:szCs w:val="24"/>
              </w:rPr>
              <w:t>анная</w:t>
            </w:r>
          </w:p>
        </w:tc>
        <w:tc>
          <w:tcPr>
            <w:tcW w:w="144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 вата</w:t>
            </w:r>
          </w:p>
        </w:tc>
      </w:tr>
      <w:tr w:rsidR="00405C6E" w:rsidRPr="001143C1" w:rsidTr="000C7E4E">
        <w:tc>
          <w:tcPr>
            <w:tcW w:w="336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ТК №4 – ТП №2 (Школа)</w:t>
            </w:r>
          </w:p>
        </w:tc>
        <w:tc>
          <w:tcPr>
            <w:tcW w:w="166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098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4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надземная</w:t>
            </w:r>
          </w:p>
        </w:tc>
        <w:tc>
          <w:tcPr>
            <w:tcW w:w="1445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 вата</w:t>
            </w:r>
          </w:p>
        </w:tc>
      </w:tr>
    </w:tbl>
    <w:p w:rsidR="00405C6E" w:rsidRDefault="00405C6E" w:rsidP="00405C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5C6E" w:rsidRDefault="00405C6E" w:rsidP="00405C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2281">
        <w:rPr>
          <w:rFonts w:ascii="Times New Roman" w:hAnsi="Times New Roman"/>
          <w:b/>
          <w:sz w:val="24"/>
          <w:szCs w:val="24"/>
        </w:rPr>
        <w:t>Внутриквартальные  сети от тепловых пунктов</w:t>
      </w:r>
      <w:r w:rsidRPr="008D1F5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 потребителей</w:t>
      </w:r>
    </w:p>
    <w:p w:rsidR="00405C6E" w:rsidRDefault="00405C6E" w:rsidP="00405C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5C2281">
        <w:rPr>
          <w:rFonts w:ascii="Times New Roman" w:hAnsi="Times New Roman"/>
          <w:b/>
          <w:sz w:val="24"/>
          <w:szCs w:val="24"/>
        </w:rPr>
        <w:t>в 2-х трубном исчислении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05C6E" w:rsidRDefault="00405C6E" w:rsidP="00405C6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>Таблица 6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2867"/>
        <w:gridCol w:w="1707"/>
        <w:gridCol w:w="2694"/>
      </w:tblGrid>
      <w:tr w:rsidR="00405C6E" w:rsidRPr="001143C1" w:rsidTr="000C7E4E">
        <w:tc>
          <w:tcPr>
            <w:tcW w:w="653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участков с</w:t>
            </w:r>
          </w:p>
        </w:tc>
        <w:tc>
          <w:tcPr>
            <w:tcW w:w="17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3C1">
              <w:rPr>
                <w:rFonts w:ascii="Times New Roman" w:hAnsi="Times New Roman"/>
                <w:sz w:val="24"/>
                <w:szCs w:val="24"/>
              </w:rPr>
              <w:t xml:space="preserve">мм </w:t>
            </w:r>
          </w:p>
        </w:tc>
        <w:tc>
          <w:tcPr>
            <w:tcW w:w="2694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3C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</w:p>
        </w:tc>
      </w:tr>
      <w:tr w:rsidR="00405C6E" w:rsidRPr="001143C1" w:rsidTr="000C7E4E">
        <w:tc>
          <w:tcPr>
            <w:tcW w:w="653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Потребители ТП № 1</w:t>
            </w:r>
          </w:p>
        </w:tc>
        <w:tc>
          <w:tcPr>
            <w:tcW w:w="17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483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478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421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</w:tr>
      <w:tr w:rsidR="00405C6E" w:rsidRPr="001143C1" w:rsidTr="000C7E4E">
        <w:tc>
          <w:tcPr>
            <w:tcW w:w="653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Потребители ТП № 2</w:t>
            </w:r>
          </w:p>
        </w:tc>
        <w:tc>
          <w:tcPr>
            <w:tcW w:w="17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694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1360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320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760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405C6E" w:rsidRPr="001143C1" w:rsidTr="000C7E4E">
        <w:tc>
          <w:tcPr>
            <w:tcW w:w="653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Потребители ТП № 3</w:t>
            </w:r>
          </w:p>
        </w:tc>
        <w:tc>
          <w:tcPr>
            <w:tcW w:w="17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1270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405C6E" w:rsidRPr="001143C1" w:rsidTr="000C7E4E">
        <w:tc>
          <w:tcPr>
            <w:tcW w:w="653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Потребители ТП № 4</w:t>
            </w:r>
          </w:p>
        </w:tc>
        <w:tc>
          <w:tcPr>
            <w:tcW w:w="17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1022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426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405C6E" w:rsidRPr="001143C1" w:rsidTr="000C7E4E">
        <w:tc>
          <w:tcPr>
            <w:tcW w:w="653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Потребители ТП № 5</w:t>
            </w:r>
          </w:p>
        </w:tc>
        <w:tc>
          <w:tcPr>
            <w:tcW w:w="17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694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1785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237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191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820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405C6E" w:rsidRPr="001143C1" w:rsidTr="000C7E4E">
        <w:tc>
          <w:tcPr>
            <w:tcW w:w="653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Потребители ТП № 6</w:t>
            </w:r>
          </w:p>
        </w:tc>
        <w:tc>
          <w:tcPr>
            <w:tcW w:w="17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1466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290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1046</w:t>
            </w:r>
          </w:p>
        </w:tc>
      </w:tr>
      <w:tr w:rsidR="00405C6E" w:rsidRPr="001143C1" w:rsidTr="000C7E4E">
        <w:tc>
          <w:tcPr>
            <w:tcW w:w="653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Потребители ТП № 7</w:t>
            </w:r>
          </w:p>
        </w:tc>
        <w:tc>
          <w:tcPr>
            <w:tcW w:w="17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2423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158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329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2905</w:t>
            </w:r>
          </w:p>
        </w:tc>
      </w:tr>
      <w:tr w:rsidR="00405C6E" w:rsidRPr="001143C1" w:rsidTr="000C7E4E">
        <w:tc>
          <w:tcPr>
            <w:tcW w:w="653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Потребители ТП № 8</w:t>
            </w:r>
          </w:p>
        </w:tc>
        <w:tc>
          <w:tcPr>
            <w:tcW w:w="17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694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05C6E" w:rsidRPr="001143C1" w:rsidTr="000C7E4E">
        <w:tc>
          <w:tcPr>
            <w:tcW w:w="653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405C6E" w:rsidRPr="001143C1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Непосредственно от магистральных сетей</w:t>
            </w:r>
          </w:p>
        </w:tc>
        <w:tc>
          <w:tcPr>
            <w:tcW w:w="1707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405C6E" w:rsidRPr="001143C1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C1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</w:tr>
    </w:tbl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C6E" w:rsidRPr="008E7817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71E9E">
        <w:rPr>
          <w:rFonts w:ascii="Times New Roman" w:hAnsi="Times New Roman"/>
          <w:sz w:val="24"/>
          <w:szCs w:val="24"/>
        </w:rPr>
        <w:t xml:space="preserve">Потери тепловой энергии в сетях </w:t>
      </w:r>
      <w:r w:rsidRPr="0093264C">
        <w:rPr>
          <w:rFonts w:ascii="Times New Roman" w:hAnsi="Times New Roman"/>
          <w:sz w:val="24"/>
          <w:szCs w:val="24"/>
        </w:rPr>
        <w:t xml:space="preserve">составляет </w:t>
      </w:r>
      <w:r w:rsidRPr="0093264C">
        <w:rPr>
          <w:rFonts w:ascii="Times New Roman" w:hAnsi="Times New Roman"/>
          <w:b/>
          <w:sz w:val="24"/>
          <w:szCs w:val="24"/>
        </w:rPr>
        <w:t>12,1 %</w:t>
      </w:r>
      <w:r w:rsidRPr="008E78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1E9E">
        <w:rPr>
          <w:rFonts w:ascii="Times New Roman" w:hAnsi="Times New Roman"/>
          <w:sz w:val="24"/>
          <w:szCs w:val="24"/>
        </w:rPr>
        <w:t>от нагрузки потребителей.</w:t>
      </w:r>
    </w:p>
    <w:p w:rsidR="00405C6E" w:rsidRPr="00581760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81760">
        <w:rPr>
          <w:rFonts w:ascii="Times New Roman" w:hAnsi="Times New Roman"/>
          <w:sz w:val="24"/>
          <w:szCs w:val="24"/>
        </w:rPr>
        <w:t>Обслуживание насосного оборудования не автоматизировано.</w:t>
      </w:r>
    </w:p>
    <w:p w:rsidR="00405C6E" w:rsidRPr="00D84E9B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E9B">
        <w:rPr>
          <w:rFonts w:ascii="Times New Roman" w:hAnsi="Times New Roman"/>
          <w:b/>
          <w:sz w:val="24"/>
          <w:szCs w:val="24"/>
        </w:rPr>
        <w:lastRenderedPageBreak/>
        <w:t>4. Тепловые нагрузки потребителей тепловой энергии, групп потребителей тепловой энергии в зонах действия  источников тепловой энергии.</w:t>
      </w:r>
    </w:p>
    <w:p w:rsidR="00405C6E" w:rsidRPr="009E0FA4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84E9B">
        <w:rPr>
          <w:rFonts w:ascii="Times New Roman" w:hAnsi="Times New Roman"/>
          <w:sz w:val="24"/>
          <w:szCs w:val="24"/>
        </w:rPr>
        <w:t xml:space="preserve">Потребление тепловой энергии при расчетных температурах наружного воздуха в зонах действия тепловой сети представлено в Таблице </w:t>
      </w:r>
      <w:r>
        <w:rPr>
          <w:rFonts w:ascii="Times New Roman" w:hAnsi="Times New Roman"/>
          <w:sz w:val="24"/>
          <w:szCs w:val="24"/>
        </w:rPr>
        <w:t>7</w:t>
      </w:r>
      <w:r w:rsidRPr="00D84E9B">
        <w:rPr>
          <w:rFonts w:ascii="Times New Roman" w:hAnsi="Times New Roman"/>
          <w:sz w:val="24"/>
          <w:szCs w:val="24"/>
        </w:rPr>
        <w:t>. Расчетная температура наружного воздуха для с.</w:t>
      </w:r>
      <w:r>
        <w:rPr>
          <w:rFonts w:ascii="Times New Roman" w:hAnsi="Times New Roman"/>
          <w:sz w:val="24"/>
          <w:szCs w:val="24"/>
        </w:rPr>
        <w:t>Топчиха</w:t>
      </w:r>
      <w:r w:rsidRPr="00D84E9B">
        <w:rPr>
          <w:rFonts w:ascii="Times New Roman" w:hAnsi="Times New Roman"/>
          <w:sz w:val="24"/>
          <w:szCs w:val="24"/>
        </w:rPr>
        <w:t xml:space="preserve"> -39ºС.</w:t>
      </w:r>
    </w:p>
    <w:p w:rsidR="00405C6E" w:rsidRDefault="00405C6E" w:rsidP="00405C6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D84E9B">
        <w:rPr>
          <w:rFonts w:ascii="Times New Roman" w:hAnsi="Times New Roman"/>
          <w:i/>
        </w:rPr>
        <w:t xml:space="preserve">Потребление тепловой энергии при расчетных температурах наружного воздуха в зонах действия Котельной. Таблица </w:t>
      </w:r>
      <w:r>
        <w:rPr>
          <w:rFonts w:ascii="Times New Roman" w:hAnsi="Times New Roman"/>
          <w:i/>
        </w:rPr>
        <w:t>7</w:t>
      </w:r>
    </w:p>
    <w:p w:rsidR="00405C6E" w:rsidRDefault="00405C6E" w:rsidP="00405C6E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355" w:type="dxa"/>
        <w:jc w:val="center"/>
        <w:tblInd w:w="93" w:type="dxa"/>
        <w:tblLook w:val="0000"/>
      </w:tblPr>
      <w:tblGrid>
        <w:gridCol w:w="3242"/>
        <w:gridCol w:w="2113"/>
      </w:tblGrid>
      <w:tr w:rsidR="00405C6E" w:rsidRPr="00272703" w:rsidTr="000C7E4E">
        <w:trPr>
          <w:trHeight w:val="23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C6E" w:rsidRPr="00962622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622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 теплопотребления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6E" w:rsidRPr="00962622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622">
              <w:rPr>
                <w:rFonts w:ascii="Times New Roman" w:hAnsi="Times New Roman"/>
                <w:b/>
                <w:sz w:val="20"/>
                <w:szCs w:val="20"/>
              </w:rPr>
              <w:t xml:space="preserve">Тепловая нагрузка, </w:t>
            </w:r>
          </w:p>
          <w:p w:rsidR="00405C6E" w:rsidRPr="00962622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622">
              <w:rPr>
                <w:rFonts w:ascii="Times New Roman" w:hAnsi="Times New Roman"/>
                <w:b/>
                <w:sz w:val="20"/>
                <w:szCs w:val="20"/>
              </w:rPr>
              <w:t>Гкал/ч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 xml:space="preserve">ТП №1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1,52243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ТП №2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285582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 xml:space="preserve">ТП №3   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1,250666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 xml:space="preserve"> ТП №4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1,243857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ТП №5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1,76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ТП №6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1,63315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ТП №7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3,201688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ТП №8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0,592986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12,490359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Непосредственное подключение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0,311637</w:t>
            </w:r>
          </w:p>
        </w:tc>
      </w:tr>
      <w:tr w:rsidR="00405C6E" w:rsidRPr="00272703" w:rsidTr="000C7E4E">
        <w:trPr>
          <w:trHeight w:val="123"/>
          <w:jc w:val="center"/>
        </w:trPr>
        <w:tc>
          <w:tcPr>
            <w:tcW w:w="3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5C6E" w:rsidRPr="00412311" w:rsidRDefault="00405C6E" w:rsidP="000C7E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1231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Всего</w:t>
            </w:r>
            <w:r w:rsidRPr="0041231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5C6E" w:rsidRPr="00412311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75C1">
              <w:rPr>
                <w:rFonts w:ascii="Times New Roman" w:hAnsi="Times New Roman"/>
                <w:b/>
                <w:sz w:val="20"/>
                <w:szCs w:val="20"/>
              </w:rPr>
              <w:t>12,801996</w:t>
            </w:r>
          </w:p>
        </w:tc>
      </w:tr>
    </w:tbl>
    <w:p w:rsidR="00405C6E" w:rsidRDefault="00405C6E" w:rsidP="00405C6E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405C6E" w:rsidRPr="00D84E9B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014">
        <w:rPr>
          <w:rFonts w:ascii="Times New Roman" w:hAnsi="Times New Roman"/>
          <w:sz w:val="24"/>
          <w:szCs w:val="24"/>
        </w:rPr>
        <w:t xml:space="preserve">Максимальное потребление тепловой энергии на отопление </w:t>
      </w:r>
      <w:r w:rsidRPr="00AE75C1">
        <w:rPr>
          <w:rFonts w:ascii="Times New Roman" w:hAnsi="Times New Roman"/>
          <w:sz w:val="24"/>
          <w:szCs w:val="24"/>
        </w:rPr>
        <w:t xml:space="preserve">потребителей  </w:t>
      </w:r>
      <w:r w:rsidRPr="00AE75C1">
        <w:rPr>
          <w:rFonts w:ascii="Times New Roman" w:hAnsi="Times New Roman"/>
          <w:b/>
          <w:sz w:val="24"/>
          <w:szCs w:val="24"/>
        </w:rPr>
        <w:t xml:space="preserve">12,802 </w:t>
      </w:r>
      <w:r w:rsidRPr="00AE75C1">
        <w:rPr>
          <w:rFonts w:ascii="Times New Roman" w:hAnsi="Times New Roman"/>
          <w:sz w:val="24"/>
          <w:szCs w:val="24"/>
        </w:rPr>
        <w:t>Гкал/</w:t>
      </w:r>
      <w:r>
        <w:rPr>
          <w:rFonts w:ascii="Times New Roman" w:hAnsi="Times New Roman"/>
          <w:sz w:val="24"/>
          <w:szCs w:val="24"/>
        </w:rPr>
        <w:t>ч.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FA4">
        <w:rPr>
          <w:rFonts w:ascii="Times New Roman" w:hAnsi="Times New Roman"/>
          <w:sz w:val="24"/>
          <w:szCs w:val="24"/>
        </w:rPr>
        <w:t xml:space="preserve"> Тепловая энергия на горячее водоснабжение, вентиляцию, кондиционирование не отпускается.</w:t>
      </w:r>
    </w:p>
    <w:p w:rsidR="00405C6E" w:rsidRPr="009E0FA4" w:rsidRDefault="00405C6E" w:rsidP="00405C6E">
      <w:pPr>
        <w:rPr>
          <w:rFonts w:ascii="Times New Roman" w:hAnsi="Times New Roman"/>
          <w:sz w:val="24"/>
          <w:szCs w:val="24"/>
        </w:rPr>
      </w:pPr>
      <w:r w:rsidRPr="00254F3D">
        <w:rPr>
          <w:rFonts w:ascii="Times New Roman" w:hAnsi="Times New Roman"/>
          <w:b/>
          <w:sz w:val="24"/>
          <w:szCs w:val="24"/>
        </w:rPr>
        <w:t>5. Балансы тепловой мощности и тепловой нагрузки в зона</w:t>
      </w:r>
      <w:r>
        <w:rPr>
          <w:rFonts w:ascii="Times New Roman" w:hAnsi="Times New Roman"/>
          <w:b/>
          <w:sz w:val="24"/>
          <w:szCs w:val="24"/>
        </w:rPr>
        <w:t>х действия к</w:t>
      </w:r>
      <w:r w:rsidRPr="00254F3D">
        <w:rPr>
          <w:rFonts w:ascii="Times New Roman" w:hAnsi="Times New Roman"/>
          <w:b/>
          <w:sz w:val="24"/>
          <w:szCs w:val="24"/>
        </w:rPr>
        <w:t>отельной.</w:t>
      </w:r>
      <w:r w:rsidRPr="009E0FA4">
        <w:rPr>
          <w:rFonts w:ascii="Times New Roman" w:hAnsi="Times New Roman"/>
          <w:sz w:val="24"/>
          <w:szCs w:val="24"/>
        </w:rPr>
        <w:t xml:space="preserve"> Баланс</w:t>
      </w:r>
      <w:r>
        <w:rPr>
          <w:rFonts w:ascii="Times New Roman" w:hAnsi="Times New Roman"/>
          <w:sz w:val="24"/>
          <w:szCs w:val="24"/>
        </w:rPr>
        <w:t>ы  располагаемых тепловых мощностей, потерь тепловой</w:t>
      </w:r>
      <w:r w:rsidRPr="009E0FA4">
        <w:rPr>
          <w:rFonts w:ascii="Times New Roman" w:hAnsi="Times New Roman"/>
          <w:sz w:val="24"/>
          <w:szCs w:val="24"/>
        </w:rPr>
        <w:t xml:space="preserve"> мощности в тепловых сетях и присоединен</w:t>
      </w:r>
      <w:r>
        <w:rPr>
          <w:rFonts w:ascii="Times New Roman" w:hAnsi="Times New Roman"/>
          <w:sz w:val="24"/>
          <w:szCs w:val="24"/>
        </w:rPr>
        <w:t>ных тепловых нагрузок, резервов тепловых</w:t>
      </w:r>
      <w:r w:rsidRPr="009E0FA4">
        <w:rPr>
          <w:rFonts w:ascii="Times New Roman" w:hAnsi="Times New Roman"/>
          <w:sz w:val="24"/>
          <w:szCs w:val="24"/>
        </w:rPr>
        <w:t xml:space="preserve"> мощност</w:t>
      </w:r>
      <w:r>
        <w:rPr>
          <w:rFonts w:ascii="Times New Roman" w:hAnsi="Times New Roman"/>
          <w:sz w:val="24"/>
          <w:szCs w:val="24"/>
        </w:rPr>
        <w:t>ей представлены в Таблице 8.</w:t>
      </w:r>
    </w:p>
    <w:p w:rsidR="00405C6E" w:rsidRPr="0061547A" w:rsidRDefault="00405C6E" w:rsidP="00405C6E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61547A">
        <w:rPr>
          <w:rFonts w:ascii="Times New Roman" w:hAnsi="Times New Roman"/>
          <w:i/>
        </w:rPr>
        <w:t>Баланс тепловой мощности и тепловой н</w:t>
      </w:r>
      <w:r>
        <w:rPr>
          <w:rFonts w:ascii="Times New Roman" w:hAnsi="Times New Roman"/>
          <w:i/>
        </w:rPr>
        <w:t>агрузки. Таблица 8</w:t>
      </w:r>
    </w:p>
    <w:tbl>
      <w:tblPr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9"/>
        <w:gridCol w:w="1040"/>
      </w:tblGrid>
      <w:tr w:rsidR="00405C6E" w:rsidRPr="00EE77B7" w:rsidTr="000C7E4E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>Общая установленная мощность основного оборудования,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 xml:space="preserve"> Гкал/ч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ECB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</w:tr>
      <w:tr w:rsidR="00405C6E" w:rsidRPr="00EE77B7" w:rsidTr="000C7E4E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 xml:space="preserve">Общая располагаемая мощность,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ECB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</w:tr>
      <w:tr w:rsidR="00405C6E" w:rsidRPr="00826DDC" w:rsidTr="000C7E4E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>Располагаемая мощность технического резерва,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 xml:space="preserve"> Гкал/ч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</w:tr>
      <w:tr w:rsidR="00405C6E" w:rsidRPr="00826DDC" w:rsidTr="000C7E4E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 xml:space="preserve">Общая располагаемая мощность с учетом технического резерва,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405C6E" w:rsidRPr="005753E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</w:tr>
      <w:tr w:rsidR="00405C6E" w:rsidRPr="00826DDC" w:rsidTr="000C7E4E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 xml:space="preserve">Потребность в выработке тепловой энергии для покрытия нужд нагрузки потребителей,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1040" w:type="dxa"/>
            <w:noWrap/>
            <w:vAlign w:val="center"/>
          </w:tcPr>
          <w:p w:rsidR="00405C6E" w:rsidRPr="005753E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53E6">
              <w:rPr>
                <w:rFonts w:ascii="Times New Roman" w:hAnsi="Times New Roman"/>
                <w:b/>
                <w:sz w:val="20"/>
                <w:szCs w:val="20"/>
              </w:rPr>
              <w:t>12,802</w:t>
            </w:r>
          </w:p>
        </w:tc>
      </w:tr>
      <w:tr w:rsidR="00405C6E" w:rsidRPr="00826DDC" w:rsidTr="000C7E4E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>Потребность в выработке тепловой энергии на собственные нужды,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 xml:space="preserve"> Гкал/ч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ECB">
              <w:rPr>
                <w:rFonts w:ascii="Times New Roman" w:hAnsi="Times New Roman"/>
                <w:b/>
                <w:sz w:val="20"/>
                <w:szCs w:val="20"/>
              </w:rPr>
              <w:t>0,317</w:t>
            </w:r>
          </w:p>
        </w:tc>
      </w:tr>
      <w:tr w:rsidR="00405C6E" w:rsidRPr="00826DDC" w:rsidTr="000C7E4E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>Потери тепловой энергии при передаче ее до потребителя,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 xml:space="preserve"> Гкал/ч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405C6E" w:rsidRPr="00802EC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2ECB">
              <w:rPr>
                <w:rFonts w:ascii="Times New Roman" w:hAnsi="Times New Roman"/>
                <w:b/>
                <w:sz w:val="20"/>
                <w:szCs w:val="20"/>
              </w:rPr>
              <w:t>1,71</w:t>
            </w:r>
          </w:p>
        </w:tc>
      </w:tr>
      <w:tr w:rsidR="00405C6E" w:rsidRPr="00826DDC" w:rsidTr="000C7E4E">
        <w:trPr>
          <w:trHeight w:val="284"/>
          <w:jc w:val="center"/>
        </w:trPr>
        <w:tc>
          <w:tcPr>
            <w:tcW w:w="6959" w:type="dxa"/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EE77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езерв тепловой мощности источника теплоснабжения,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EE77B7">
              <w:rPr>
                <w:rFonts w:ascii="Times New Roman" w:hAnsi="Times New Roman"/>
                <w:b/>
                <w:bCs/>
                <w:sz w:val="20"/>
                <w:szCs w:val="20"/>
              </w:rPr>
              <w:t>Гкал/ч</w:t>
            </w:r>
          </w:p>
        </w:tc>
        <w:tc>
          <w:tcPr>
            <w:tcW w:w="1040" w:type="dxa"/>
            <w:shd w:val="clear" w:color="auto" w:fill="FFFFFF"/>
            <w:vAlign w:val="center"/>
          </w:tcPr>
          <w:p w:rsidR="00405C6E" w:rsidRPr="00FE5F52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2,771</w:t>
            </w:r>
          </w:p>
        </w:tc>
      </w:tr>
    </w:tbl>
    <w:p w:rsidR="00405C6E" w:rsidRDefault="00405C6E" w:rsidP="00405C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5C6E" w:rsidRPr="005753E6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753E6">
        <w:rPr>
          <w:rFonts w:ascii="Times New Roman" w:hAnsi="Times New Roman"/>
          <w:sz w:val="24"/>
          <w:szCs w:val="24"/>
        </w:rPr>
        <w:t xml:space="preserve">Тепловая мощность котельной </w:t>
      </w:r>
      <w:r w:rsidRPr="005753E6">
        <w:rPr>
          <w:rFonts w:ascii="Times New Roman" w:hAnsi="Times New Roman"/>
          <w:b/>
          <w:sz w:val="24"/>
          <w:szCs w:val="24"/>
        </w:rPr>
        <w:t>17,6</w:t>
      </w:r>
      <w:r w:rsidRPr="005753E6">
        <w:rPr>
          <w:rFonts w:ascii="Times New Roman" w:hAnsi="Times New Roman"/>
          <w:sz w:val="24"/>
          <w:szCs w:val="24"/>
        </w:rPr>
        <w:t xml:space="preserve"> Гкал/ч</w:t>
      </w:r>
      <w:r w:rsidRPr="005753E6">
        <w:rPr>
          <w:rFonts w:ascii="Times New Roman" w:hAnsi="Times New Roman"/>
          <w:color w:val="FF0000"/>
          <w:sz w:val="24"/>
          <w:szCs w:val="24"/>
        </w:rPr>
        <w:t>.</w:t>
      </w:r>
    </w:p>
    <w:p w:rsidR="00405C6E" w:rsidRPr="009E0FA4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3E6">
        <w:rPr>
          <w:rFonts w:ascii="Times New Roman" w:hAnsi="Times New Roman"/>
          <w:sz w:val="24"/>
          <w:szCs w:val="24"/>
        </w:rPr>
        <w:t xml:space="preserve">Резерв тепловой мощности на котельной  </w:t>
      </w:r>
      <w:r w:rsidRPr="005753E6">
        <w:rPr>
          <w:rFonts w:ascii="Times New Roman" w:hAnsi="Times New Roman"/>
          <w:b/>
          <w:sz w:val="24"/>
          <w:szCs w:val="24"/>
        </w:rPr>
        <w:t>2,</w:t>
      </w:r>
      <w:r w:rsidRPr="0093264C">
        <w:rPr>
          <w:rFonts w:ascii="Times New Roman" w:hAnsi="Times New Roman"/>
          <w:b/>
          <w:sz w:val="24"/>
          <w:szCs w:val="24"/>
        </w:rPr>
        <w:t>8 Гкал/час</w:t>
      </w:r>
    </w:p>
    <w:p w:rsidR="00405C6E" w:rsidRPr="002354A7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54A7">
        <w:rPr>
          <w:rFonts w:ascii="Times New Roman" w:hAnsi="Times New Roman"/>
          <w:b/>
          <w:sz w:val="24"/>
          <w:szCs w:val="24"/>
        </w:rPr>
        <w:t>6. Балансы теплоносителя</w:t>
      </w:r>
    </w:p>
    <w:p w:rsidR="00405C6E" w:rsidRDefault="00405C6E" w:rsidP="00405C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B59C1">
        <w:rPr>
          <w:rFonts w:ascii="Times New Roman" w:hAnsi="Times New Roman"/>
          <w:sz w:val="24"/>
          <w:szCs w:val="24"/>
        </w:rPr>
        <w:t xml:space="preserve">Потери теплоносителя обосновываются </w:t>
      </w:r>
      <w:r>
        <w:rPr>
          <w:rFonts w:ascii="Times New Roman" w:hAnsi="Times New Roman"/>
          <w:sz w:val="24"/>
          <w:szCs w:val="24"/>
        </w:rPr>
        <w:t>потерями тепла на теплоносителях при транспортировке</w:t>
      </w:r>
      <w:r w:rsidRPr="000B59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увеличения перспективного баланса теплоносителя требуется произвести замену котлов.</w:t>
      </w:r>
    </w:p>
    <w:p w:rsidR="00405C6E" w:rsidRPr="002354A7" w:rsidRDefault="00405C6E" w:rsidP="00405C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54A7">
        <w:rPr>
          <w:rFonts w:ascii="Times New Roman" w:hAnsi="Times New Roman"/>
          <w:b/>
          <w:sz w:val="24"/>
          <w:szCs w:val="24"/>
        </w:rPr>
        <w:t>7. Топливно-энергетические балансы</w:t>
      </w:r>
    </w:p>
    <w:p w:rsidR="00405C6E" w:rsidRPr="00DA27D9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E0FA4">
        <w:rPr>
          <w:rFonts w:ascii="Times New Roman" w:hAnsi="Times New Roman"/>
          <w:sz w:val="24"/>
          <w:szCs w:val="24"/>
        </w:rPr>
        <w:t xml:space="preserve">) В </w:t>
      </w:r>
      <w:r>
        <w:rPr>
          <w:rFonts w:ascii="Times New Roman" w:hAnsi="Times New Roman"/>
          <w:sz w:val="24"/>
          <w:szCs w:val="24"/>
        </w:rPr>
        <w:t>котельной с.Топчиха</w:t>
      </w:r>
      <w:r w:rsidRPr="009E0FA4">
        <w:rPr>
          <w:rFonts w:ascii="Times New Roman" w:hAnsi="Times New Roman"/>
          <w:sz w:val="24"/>
          <w:szCs w:val="24"/>
        </w:rPr>
        <w:t xml:space="preserve"> в качестве основного топлива используется </w:t>
      </w:r>
      <w:r w:rsidRPr="00516014">
        <w:rPr>
          <w:rFonts w:ascii="Times New Roman" w:hAnsi="Times New Roman"/>
          <w:sz w:val="24"/>
          <w:szCs w:val="24"/>
        </w:rPr>
        <w:t>уголь каменный</w:t>
      </w:r>
      <w:r w:rsidRPr="00DA27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80860">
        <w:rPr>
          <w:rFonts w:ascii="Times New Roman" w:hAnsi="Times New Roman"/>
          <w:sz w:val="24"/>
          <w:szCs w:val="24"/>
        </w:rPr>
        <w:t>УК «Кузбассразрезуголь».</w:t>
      </w:r>
    </w:p>
    <w:p w:rsidR="00405C6E" w:rsidRPr="00093CB7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CB7">
        <w:rPr>
          <w:rFonts w:ascii="Times New Roman" w:hAnsi="Times New Roman"/>
          <w:sz w:val="24"/>
          <w:szCs w:val="24"/>
        </w:rPr>
        <w:t>2) Уголь каменный</w:t>
      </w:r>
      <w:r w:rsidRPr="00093CB7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, марка ДР, размер кусков от </w:t>
      </w:r>
      <w:smartTag w:uri="urn:schemas-microsoft-com:office:smarttags" w:element="metricconverter">
        <w:smartTagPr>
          <w:attr w:name="ProductID" w:val="0 мм"/>
        </w:smartTagPr>
        <w:r w:rsidRPr="00093CB7">
          <w:rPr>
            <w:rStyle w:val="aa"/>
            <w:rFonts w:ascii="Times New Roman" w:hAnsi="Times New Roman"/>
            <w:b w:val="0"/>
            <w:bCs/>
            <w:sz w:val="24"/>
            <w:szCs w:val="24"/>
          </w:rPr>
          <w:t>0 мм</w:t>
        </w:r>
      </w:smartTag>
      <w:r w:rsidRPr="00093CB7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до 300мм</w:t>
      </w:r>
      <w:r w:rsidRPr="00093CB7">
        <w:rPr>
          <w:rFonts w:ascii="Times New Roman" w:hAnsi="Times New Roman"/>
          <w:sz w:val="24"/>
          <w:szCs w:val="24"/>
        </w:rPr>
        <w:t>.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0FA4">
        <w:rPr>
          <w:rFonts w:ascii="Times New Roman" w:hAnsi="Times New Roman"/>
          <w:sz w:val="24"/>
          <w:szCs w:val="24"/>
        </w:rPr>
        <w:lastRenderedPageBreak/>
        <w:t xml:space="preserve">3) </w:t>
      </w:r>
      <w:r w:rsidRPr="00516014">
        <w:rPr>
          <w:rFonts w:ascii="Times New Roman" w:hAnsi="Times New Roman"/>
          <w:sz w:val="24"/>
          <w:szCs w:val="24"/>
        </w:rPr>
        <w:t xml:space="preserve">Топливо поставляется </w:t>
      </w:r>
      <w:r>
        <w:rPr>
          <w:rFonts w:ascii="Times New Roman" w:hAnsi="Times New Roman"/>
          <w:sz w:val="24"/>
          <w:szCs w:val="24"/>
        </w:rPr>
        <w:t>согласно графика поставки</w:t>
      </w:r>
      <w:r w:rsidRPr="00516014">
        <w:rPr>
          <w:rFonts w:ascii="Times New Roman" w:hAnsi="Times New Roman"/>
          <w:sz w:val="24"/>
          <w:szCs w:val="24"/>
        </w:rPr>
        <w:t xml:space="preserve">.  Резервный запас топлива на отопительный период </w:t>
      </w:r>
      <w:r w:rsidRPr="009256E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Pr="002A3DB7">
        <w:rPr>
          <w:rFonts w:ascii="Times New Roman" w:hAnsi="Times New Roman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2015 г"/>
        </w:smartTagPr>
        <w:r w:rsidRPr="002A3DB7">
          <w:rPr>
            <w:rFonts w:ascii="Times New Roman" w:hAnsi="Times New Roman"/>
            <w:sz w:val="24"/>
            <w:szCs w:val="24"/>
          </w:rPr>
          <w:t>2015</w:t>
        </w:r>
        <w:r w:rsidRPr="009256EB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9256EB">
        <w:rPr>
          <w:rFonts w:ascii="Times New Roman" w:hAnsi="Times New Roman"/>
          <w:sz w:val="24"/>
          <w:szCs w:val="24"/>
        </w:rPr>
        <w:t>. составил</w:t>
      </w:r>
      <w:r w:rsidRPr="00516014">
        <w:rPr>
          <w:rFonts w:ascii="Times New Roman" w:hAnsi="Times New Roman"/>
          <w:sz w:val="24"/>
          <w:szCs w:val="24"/>
        </w:rPr>
        <w:t xml:space="preserve"> 100%.</w:t>
      </w:r>
    </w:p>
    <w:p w:rsidR="00405C6E" w:rsidRPr="002354A7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54A7">
        <w:rPr>
          <w:rFonts w:ascii="Times New Roman" w:hAnsi="Times New Roman"/>
          <w:b/>
          <w:sz w:val="24"/>
          <w:szCs w:val="24"/>
        </w:rPr>
        <w:t>8. Технико-экономические показатели теплоснабжающих и теплосетевых организаций.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подразделе представлены результаты хозяйственной деятельности МУП «ТС Топчихинского района», которая являлась теплоснабжающей </w:t>
      </w:r>
      <w:r w:rsidRPr="00D11803">
        <w:rPr>
          <w:rFonts w:ascii="Times New Roman" w:hAnsi="Times New Roman"/>
          <w:sz w:val="24"/>
          <w:szCs w:val="24"/>
        </w:rPr>
        <w:t xml:space="preserve">организацией в </w:t>
      </w:r>
      <w:smartTag w:uri="urn:schemas-microsoft-com:office:smarttags" w:element="metricconverter">
        <w:smartTagPr>
          <w:attr w:name="ProductID" w:val="2014 г"/>
        </w:smartTagPr>
        <w:r w:rsidRPr="002A3DB7">
          <w:rPr>
            <w:rFonts w:ascii="Times New Roman" w:hAnsi="Times New Roman"/>
            <w:sz w:val="24"/>
            <w:szCs w:val="24"/>
          </w:rPr>
          <w:t>2014 г</w:t>
        </w:r>
      </w:smartTag>
      <w:r w:rsidRPr="002A3D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5C6E" w:rsidRDefault="00405C6E" w:rsidP="00405C6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05C6E" w:rsidRDefault="00405C6E" w:rsidP="00405C6E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61547A">
        <w:rPr>
          <w:rFonts w:ascii="Times New Roman" w:hAnsi="Times New Roman"/>
          <w:i/>
        </w:rPr>
        <w:t xml:space="preserve">Результаты хозяйственной деятельности теплоснабжающей организации </w:t>
      </w:r>
      <w:r>
        <w:rPr>
          <w:rFonts w:ascii="Times New Roman" w:hAnsi="Times New Roman"/>
          <w:i/>
        </w:rPr>
        <w:t>МУП «ТС Топчихинского района» с.Топчиха</w:t>
      </w:r>
      <w:r w:rsidRPr="0061547A">
        <w:rPr>
          <w:rFonts w:ascii="Times New Roman" w:hAnsi="Times New Roman"/>
          <w:i/>
        </w:rPr>
        <w:t xml:space="preserve">. Таблица </w:t>
      </w:r>
      <w:r>
        <w:rPr>
          <w:rFonts w:ascii="Times New Roman" w:hAnsi="Times New Roman"/>
          <w:i/>
        </w:rPr>
        <w:t>9</w:t>
      </w:r>
    </w:p>
    <w:p w:rsidR="00405C6E" w:rsidRPr="0061547A" w:rsidRDefault="00405C6E" w:rsidP="00405C6E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W w:w="1056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6380"/>
        <w:gridCol w:w="1320"/>
        <w:gridCol w:w="1102"/>
        <w:gridCol w:w="1100"/>
      </w:tblGrid>
      <w:tr w:rsidR="00405C6E" w:rsidRPr="00346AF6" w:rsidTr="000C7E4E">
        <w:tc>
          <w:tcPr>
            <w:tcW w:w="7040" w:type="dxa"/>
            <w:gridSpan w:val="2"/>
            <w:vAlign w:val="center"/>
          </w:tcPr>
          <w:p w:rsidR="00405C6E" w:rsidRPr="00807F3D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5E7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22" w:type="dxa"/>
            <w:gridSpan w:val="3"/>
            <w:vAlign w:val="center"/>
          </w:tcPr>
          <w:p w:rsidR="00405C6E" w:rsidRPr="003F15E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«ТС Топчихинского района»</w:t>
            </w:r>
          </w:p>
        </w:tc>
      </w:tr>
      <w:tr w:rsidR="00405C6E" w:rsidRPr="00346AF6" w:rsidTr="000C7E4E">
        <w:tc>
          <w:tcPr>
            <w:tcW w:w="7040" w:type="dxa"/>
            <w:gridSpan w:val="2"/>
            <w:vAlign w:val="center"/>
          </w:tcPr>
          <w:p w:rsidR="00405C6E" w:rsidRPr="003F15E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5E7">
              <w:rPr>
                <w:rFonts w:ascii="Times New Roman" w:hAnsi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3522" w:type="dxa"/>
            <w:gridSpan w:val="3"/>
            <w:vAlign w:val="center"/>
          </w:tcPr>
          <w:p w:rsidR="00405C6E" w:rsidRPr="00E3518F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18F">
              <w:rPr>
                <w:rFonts w:ascii="Times New Roman" w:hAnsi="Times New Roman"/>
                <w:sz w:val="20"/>
                <w:szCs w:val="20"/>
              </w:rPr>
              <w:t>659070, Алтайский край, Топчихинский район, с. Топчиха, ул. Комарова 44</w:t>
            </w:r>
          </w:p>
        </w:tc>
      </w:tr>
      <w:tr w:rsidR="00405C6E" w:rsidRPr="00346AF6" w:rsidTr="000C7E4E">
        <w:tc>
          <w:tcPr>
            <w:tcW w:w="7040" w:type="dxa"/>
            <w:gridSpan w:val="2"/>
            <w:vAlign w:val="center"/>
          </w:tcPr>
          <w:p w:rsidR="00405C6E" w:rsidRPr="009851C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директора</w:t>
            </w:r>
          </w:p>
        </w:tc>
        <w:tc>
          <w:tcPr>
            <w:tcW w:w="3522" w:type="dxa"/>
            <w:gridSpan w:val="3"/>
            <w:vAlign w:val="center"/>
          </w:tcPr>
          <w:p w:rsidR="00405C6E" w:rsidRPr="00E3518F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18F">
              <w:rPr>
                <w:rFonts w:ascii="Times New Roman" w:hAnsi="Times New Roman"/>
                <w:sz w:val="20"/>
                <w:szCs w:val="20"/>
              </w:rPr>
              <w:t>Бауэр Иван Александрович</w:t>
            </w:r>
          </w:p>
        </w:tc>
      </w:tr>
      <w:tr w:rsidR="00405C6E" w:rsidRPr="00346AF6" w:rsidTr="000C7E4E">
        <w:tc>
          <w:tcPr>
            <w:tcW w:w="7040" w:type="dxa"/>
            <w:gridSpan w:val="2"/>
            <w:vAlign w:val="center"/>
          </w:tcPr>
          <w:p w:rsidR="00405C6E" w:rsidRPr="003F15E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5E7">
              <w:rPr>
                <w:rFonts w:ascii="Times New Roman" w:hAnsi="Times New Roman"/>
                <w:sz w:val="20"/>
                <w:szCs w:val="20"/>
              </w:rPr>
              <w:t>Контактный телефон ((код) номер телефона)</w:t>
            </w:r>
          </w:p>
        </w:tc>
        <w:tc>
          <w:tcPr>
            <w:tcW w:w="3522" w:type="dxa"/>
            <w:gridSpan w:val="3"/>
            <w:vAlign w:val="center"/>
          </w:tcPr>
          <w:p w:rsidR="00405C6E" w:rsidRPr="00E3518F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18F">
              <w:rPr>
                <w:rFonts w:ascii="Times New Roman" w:hAnsi="Times New Roman"/>
                <w:sz w:val="20"/>
                <w:szCs w:val="20"/>
              </w:rPr>
              <w:t>8-385-52-2-18-49</w:t>
            </w:r>
          </w:p>
        </w:tc>
      </w:tr>
      <w:tr w:rsidR="00405C6E" w:rsidRPr="00346AF6" w:rsidTr="000C7E4E">
        <w:tc>
          <w:tcPr>
            <w:tcW w:w="7040" w:type="dxa"/>
            <w:gridSpan w:val="2"/>
            <w:vAlign w:val="center"/>
          </w:tcPr>
          <w:p w:rsidR="00405C6E" w:rsidRPr="009851C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1C6"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</w:tc>
        <w:tc>
          <w:tcPr>
            <w:tcW w:w="3522" w:type="dxa"/>
            <w:gridSpan w:val="3"/>
            <w:vAlign w:val="center"/>
          </w:tcPr>
          <w:p w:rsidR="00405C6E" w:rsidRPr="00E3518F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2279007005</w:t>
            </w:r>
            <w:r w:rsidRPr="00E3518F">
              <w:rPr>
                <w:rFonts w:ascii="Times New Roman" w:hAnsi="Times New Roman"/>
                <w:sz w:val="20"/>
                <w:szCs w:val="20"/>
              </w:rPr>
              <w:t>/227901001</w:t>
            </w:r>
          </w:p>
        </w:tc>
      </w:tr>
      <w:tr w:rsidR="00405C6E" w:rsidRPr="00346AF6" w:rsidTr="000C7E4E">
        <w:tc>
          <w:tcPr>
            <w:tcW w:w="7040" w:type="dxa"/>
            <w:gridSpan w:val="2"/>
            <w:vAlign w:val="center"/>
          </w:tcPr>
          <w:p w:rsidR="00405C6E" w:rsidRPr="009851C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51C6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3522" w:type="dxa"/>
            <w:gridSpan w:val="3"/>
            <w:vAlign w:val="center"/>
          </w:tcPr>
          <w:p w:rsidR="00405C6E" w:rsidRPr="00807F3D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1152201000588</w:t>
            </w:r>
          </w:p>
        </w:tc>
      </w:tr>
      <w:tr w:rsidR="00405C6E" w:rsidRPr="00346AF6" w:rsidTr="000C7E4E">
        <w:trPr>
          <w:trHeight w:val="135"/>
        </w:trPr>
        <w:tc>
          <w:tcPr>
            <w:tcW w:w="660" w:type="dxa"/>
            <w:vMerge w:val="restart"/>
          </w:tcPr>
          <w:p w:rsidR="00405C6E" w:rsidRPr="00346AF6" w:rsidRDefault="00405C6E" w:rsidP="000C7E4E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380" w:type="dxa"/>
            <w:vMerge w:val="restart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02" w:type="dxa"/>
            <w:gridSpan w:val="2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</w:tr>
      <w:tr w:rsidR="00405C6E" w:rsidRPr="00346AF6" w:rsidTr="000C7E4E">
        <w:trPr>
          <w:trHeight w:val="135"/>
        </w:trPr>
        <w:tc>
          <w:tcPr>
            <w:tcW w:w="660" w:type="dxa"/>
            <w:vMerge/>
          </w:tcPr>
          <w:p w:rsidR="00405C6E" w:rsidRPr="00346AF6" w:rsidRDefault="00405C6E" w:rsidP="000C7E4E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0" w:type="dxa"/>
            <w:vMerge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</w:rPr>
                <w:t>2013 г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</w:rPr>
                <w:t>2014 г</w:t>
              </w:r>
            </w:smartTag>
            <w:r>
              <w:rPr>
                <w:rFonts w:ascii="Times New Roman" w:hAnsi="Times New Roman"/>
              </w:rPr>
              <w:t>.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Выручка от регулируемой деятельности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37097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41711</w:t>
            </w:r>
          </w:p>
        </w:tc>
      </w:tr>
      <w:tr w:rsidR="00405C6E" w:rsidRPr="00346AF6" w:rsidTr="000C7E4E">
        <w:trPr>
          <w:trHeight w:val="474"/>
        </w:trPr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Себестоимость производимых товаров (оказываемых услуг) по регулируемому виду деятельности, в т.ч.: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43712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51386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Расходы на покупаемую тепловую энергию (мощность)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Расходы на топливо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18014,24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22867,7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в т.ч. по каждому виду топлива: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- объем приобретения угля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8411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11695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- цена за 1 единицу измерения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руб/т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1971,35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1954,51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ind w:firstLine="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346AF6">
              <w:rPr>
                <w:rFonts w:ascii="Times New Roman" w:hAnsi="Times New Roman"/>
                <w:sz w:val="24"/>
                <w:szCs w:val="24"/>
              </w:rPr>
              <w:t>- способ приобретения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договор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договор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>ходы на покупаемую э/ энергию</w:t>
            </w:r>
            <w:r w:rsidRPr="00346AF6">
              <w:rPr>
                <w:rFonts w:ascii="Times New Roman" w:hAnsi="Times New Roman"/>
                <w:sz w:val="24"/>
                <w:szCs w:val="24"/>
              </w:rPr>
              <w:t>, потребляемую оборудованием, используемым в технологическом процессе, в т.ч.: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5714,67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6646,6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- средневзвешенная стоимость 1 кВт·ч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руб./кВт·ч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3,649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4,03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- объем приобретения электрической энергии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кВт·ч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1566,3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1649,6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Расходы на приобретение холодной воды, используемой в технологическом процессе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Pr="00E65645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5645">
              <w:rPr>
                <w:rFonts w:ascii="Times New Roman" w:hAnsi="Times New Roman"/>
                <w:i/>
              </w:rPr>
              <w:t>293,1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170,6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Расходы на химреагенты</w:t>
            </w:r>
            <w:r>
              <w:rPr>
                <w:rFonts w:ascii="Times New Roman" w:hAnsi="Times New Roman"/>
                <w:sz w:val="24"/>
                <w:szCs w:val="24"/>
              </w:rPr>
              <w:t>, используемые в технол.</w:t>
            </w:r>
            <w:r w:rsidRPr="00346AF6">
              <w:rPr>
                <w:rFonts w:ascii="Times New Roman" w:hAnsi="Times New Roman"/>
                <w:sz w:val="24"/>
                <w:szCs w:val="24"/>
              </w:rPr>
              <w:t xml:space="preserve"> процессе</w:t>
            </w:r>
          </w:p>
        </w:tc>
        <w:tc>
          <w:tcPr>
            <w:tcW w:w="1320" w:type="dxa"/>
            <w:vAlign w:val="center"/>
          </w:tcPr>
          <w:p w:rsidR="00405C6E" w:rsidRPr="00790FC5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C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Pr="00E65645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5645">
              <w:rPr>
                <w:rFonts w:ascii="Times New Roman" w:hAnsi="Times New Roman"/>
                <w:i/>
              </w:rPr>
              <w:t>73,4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67,07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790FC5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C5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320" w:type="dxa"/>
          </w:tcPr>
          <w:p w:rsidR="00405C6E" w:rsidRPr="00790FC5" w:rsidRDefault="00405C6E" w:rsidP="000C7E4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90FC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Pr="00E65645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5645">
              <w:rPr>
                <w:rFonts w:ascii="Times New Roman" w:hAnsi="Times New Roman"/>
                <w:i/>
              </w:rPr>
              <w:t>8423,4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9320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790FC5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C5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2582,3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2903,6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расх</w:t>
            </w:r>
            <w:r>
              <w:rPr>
                <w:rFonts w:ascii="Times New Roman" w:hAnsi="Times New Roman"/>
                <w:sz w:val="24"/>
                <w:szCs w:val="24"/>
              </w:rPr>
              <w:t>оды на льготную дорогу основн производств</w:t>
            </w:r>
            <w:r w:rsidRPr="00346AF6"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Расходы на аморт</w:t>
            </w:r>
            <w:r>
              <w:rPr>
                <w:rFonts w:ascii="Times New Roman" w:hAnsi="Times New Roman"/>
                <w:sz w:val="24"/>
                <w:szCs w:val="24"/>
              </w:rPr>
              <w:t>изацию основных произв</w:t>
            </w:r>
            <w:r w:rsidRPr="00346AF6">
              <w:rPr>
                <w:rFonts w:ascii="Times New Roman" w:hAnsi="Times New Roman"/>
                <w:sz w:val="24"/>
                <w:szCs w:val="24"/>
              </w:rPr>
              <w:t xml:space="preserve"> средств и аренду 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используемого в технологичес</w:t>
            </w:r>
            <w:r w:rsidRPr="00346AF6">
              <w:rPr>
                <w:rFonts w:ascii="Times New Roman" w:hAnsi="Times New Roman"/>
                <w:sz w:val="24"/>
                <w:szCs w:val="24"/>
              </w:rPr>
              <w:t xml:space="preserve"> процессе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1137,2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943,2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Общепроизводственные (цеховые) расходы, в т.ч.: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389C">
              <w:rPr>
                <w:rFonts w:ascii="Times New Roman" w:hAnsi="Times New Roman"/>
                <w:i/>
              </w:rPr>
              <w:t>7547,18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8467,20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 xml:space="preserve">- расходы на оплату </w:t>
            </w:r>
            <w:r>
              <w:rPr>
                <w:rFonts w:ascii="Times New Roman" w:hAnsi="Times New Roman"/>
                <w:sz w:val="24"/>
                <w:szCs w:val="24"/>
              </w:rPr>
              <w:t>труда и отчисления на соц.</w:t>
            </w:r>
            <w:r w:rsidRPr="00346AF6">
              <w:rPr>
                <w:rFonts w:ascii="Times New Roman" w:hAnsi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320" w:type="dxa"/>
            <w:vAlign w:val="center"/>
          </w:tcPr>
          <w:p w:rsidR="00405C6E" w:rsidRPr="00790FC5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C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790FC5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C5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-общехозяйственные (управленческие) расходы, в т.ч.:</w:t>
            </w:r>
          </w:p>
        </w:tc>
        <w:tc>
          <w:tcPr>
            <w:tcW w:w="1320" w:type="dxa"/>
            <w:vAlign w:val="center"/>
          </w:tcPr>
          <w:p w:rsidR="00405C6E" w:rsidRPr="00790FC5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C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2854,81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2625,1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790FC5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- расходы на оплату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руда и отчисления на соц. </w:t>
            </w:r>
            <w:r w:rsidRPr="00346AF6">
              <w:rPr>
                <w:rFonts w:ascii="Times New Roman" w:hAnsi="Times New Roman"/>
                <w:sz w:val="24"/>
                <w:szCs w:val="24"/>
              </w:rPr>
              <w:t>нужды</w:t>
            </w:r>
          </w:p>
        </w:tc>
        <w:tc>
          <w:tcPr>
            <w:tcW w:w="1320" w:type="dxa"/>
            <w:vAlign w:val="center"/>
          </w:tcPr>
          <w:p w:rsidR="00405C6E" w:rsidRPr="00790FC5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C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862,78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778,8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790FC5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C5"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-расходы на ремонт (капитальный и текущий) основных производственных средств</w:t>
            </w:r>
          </w:p>
        </w:tc>
        <w:tc>
          <w:tcPr>
            <w:tcW w:w="1320" w:type="dxa"/>
            <w:vAlign w:val="center"/>
          </w:tcPr>
          <w:p w:rsidR="00405C6E" w:rsidRPr="00790FC5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C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1276,43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1878,1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0FC5">
              <w:rPr>
                <w:rFonts w:ascii="Times New Roman" w:hAnsi="Times New Roman"/>
                <w:sz w:val="20"/>
                <w:szCs w:val="20"/>
              </w:rPr>
              <w:t>2.13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 xml:space="preserve">-расходы на услуги производственного характера, </w:t>
            </w:r>
            <w:r w:rsidRPr="00346AF6">
              <w:rPr>
                <w:rFonts w:ascii="Times New Roman" w:hAnsi="Times New Roman"/>
                <w:sz w:val="24"/>
                <w:szCs w:val="24"/>
              </w:rPr>
              <w:lastRenderedPageBreak/>
              <w:t>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1602,64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3185,23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Валовая прибыль от продажи товаров и услуг по регулируемому виду деятельности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43711,7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51386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Чистая прибыль от рег</w:t>
            </w:r>
            <w:r>
              <w:rPr>
                <w:rFonts w:ascii="Times New Roman" w:hAnsi="Times New Roman"/>
                <w:sz w:val="24"/>
                <w:szCs w:val="24"/>
              </w:rPr>
              <w:t>улируемого вида деятельности, в т.ч.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на финансирование мероприятий, предусмотренных инвестиционной программой регулируемой организации по развитию системы теплоснабжения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Изменение стоимости основных фондов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стоимость основных фондов на начало периода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9052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7959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ввод в из эксплуатацию основных фондов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вывод из эксплуатации основных фондов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AF6">
              <w:rPr>
                <w:rFonts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стоимость основных фондов на конец периода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B90A42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38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Установленная тепловая мощность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Гкал/ч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17,6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17,6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Гкал/ч</w:t>
            </w:r>
          </w:p>
        </w:tc>
        <w:tc>
          <w:tcPr>
            <w:tcW w:w="1102" w:type="dxa"/>
          </w:tcPr>
          <w:p w:rsidR="00405C6E" w:rsidRPr="00062744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62744">
              <w:rPr>
                <w:rFonts w:ascii="Times New Roman" w:hAnsi="Times New Roman"/>
                <w:i/>
              </w:rPr>
              <w:t>12</w:t>
            </w:r>
            <w:r w:rsidRPr="003E27EE">
              <w:rPr>
                <w:rFonts w:ascii="Times New Roman" w:hAnsi="Times New Roman"/>
                <w:i/>
              </w:rPr>
              <w:t>,802</w:t>
            </w:r>
          </w:p>
        </w:tc>
        <w:tc>
          <w:tcPr>
            <w:tcW w:w="1100" w:type="dxa"/>
          </w:tcPr>
          <w:p w:rsidR="00405C6E" w:rsidRPr="00062744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12,802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Объем вырабатываемой тепловой энергии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Гкал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28,574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30,4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38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Объем покупаемой тепловой энергии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Гкал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0.</w:t>
            </w:r>
          </w:p>
        </w:tc>
        <w:tc>
          <w:tcPr>
            <w:tcW w:w="638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Объем отпускаемой в сеть тепловой энергии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Гкал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27,888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29,731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8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Объём потерь тепловой энергии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передаче по т/</w:t>
            </w:r>
            <w:r w:rsidRPr="00346AF6">
              <w:rPr>
                <w:rFonts w:ascii="Times New Roman" w:hAnsi="Times New Roman"/>
                <w:sz w:val="24"/>
                <w:szCs w:val="24"/>
              </w:rPr>
              <w:t xml:space="preserve"> сетям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Гкал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3,210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3,606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38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Потери тепловой энергии при передаче по тепловым сетям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11,5</w:t>
            </w:r>
          </w:p>
        </w:tc>
        <w:tc>
          <w:tcPr>
            <w:tcW w:w="1100" w:type="dxa"/>
          </w:tcPr>
          <w:p w:rsidR="00405C6E" w:rsidRPr="00AF389C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F389C">
              <w:rPr>
                <w:rFonts w:ascii="Times New Roman" w:hAnsi="Times New Roman"/>
                <w:i/>
              </w:rPr>
              <w:t>12,1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B90A42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38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Объем тепловой энергии, отпускаемой потребителям, в т.ч.: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Гкал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24,606</w:t>
            </w:r>
          </w:p>
        </w:tc>
        <w:tc>
          <w:tcPr>
            <w:tcW w:w="1100" w:type="dxa"/>
          </w:tcPr>
          <w:p w:rsidR="00405C6E" w:rsidRPr="00AF389C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F389C">
              <w:rPr>
                <w:rFonts w:ascii="Times New Roman" w:hAnsi="Times New Roman"/>
                <w:i/>
              </w:rPr>
              <w:t>26,053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B90A42" w:rsidRDefault="00405C6E" w:rsidP="000C7E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8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- объем, отпущенный по приборам учета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Гкал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13,894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 xml:space="preserve">- объем, отпущенный по нормативам потребления </w:t>
            </w:r>
            <w:r>
              <w:rPr>
                <w:rFonts w:ascii="Times New Roman" w:hAnsi="Times New Roman"/>
                <w:sz w:val="24"/>
                <w:szCs w:val="24"/>
              </w:rPr>
              <w:t>/расчет/</w:t>
            </w:r>
          </w:p>
        </w:tc>
        <w:tc>
          <w:tcPr>
            <w:tcW w:w="1320" w:type="dxa"/>
          </w:tcPr>
          <w:p w:rsidR="00405C6E" w:rsidRPr="00346AF6" w:rsidRDefault="00405C6E" w:rsidP="000C7E4E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тыс. Гкал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12,159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02" w:type="dxa"/>
          </w:tcPr>
          <w:p w:rsidR="00405C6E" w:rsidRPr="00AE2A54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9278</w:t>
            </w:r>
          </w:p>
        </w:tc>
        <w:tc>
          <w:tcPr>
            <w:tcW w:w="1100" w:type="dxa"/>
          </w:tcPr>
          <w:p w:rsidR="00405C6E" w:rsidRPr="00AE2A54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9278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разводящих сетей (в 1-трубном исчислени</w:t>
            </w:r>
            <w:r w:rsidRPr="00346A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02" w:type="dxa"/>
          </w:tcPr>
          <w:p w:rsidR="00405C6E" w:rsidRPr="00AE2A54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43396</w:t>
            </w:r>
          </w:p>
        </w:tc>
        <w:tc>
          <w:tcPr>
            <w:tcW w:w="1100" w:type="dxa"/>
          </w:tcPr>
          <w:p w:rsidR="00405C6E" w:rsidRPr="00AE2A54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43396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Количество тепловых станций и котельных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Количество тепловых пунктов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320" w:type="dxa"/>
            <w:vAlign w:val="center"/>
          </w:tcPr>
          <w:p w:rsidR="00405C6E" w:rsidRPr="00790FC5" w:rsidRDefault="00405C6E" w:rsidP="000C7E4E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75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кг у.т./Гкал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194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192,7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0.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346AF6">
              <w:rPr>
                <w:rFonts w:ascii="Times New Roman" w:hAnsi="Times New Roman"/>
                <w:sz w:val="24"/>
                <w:szCs w:val="24"/>
              </w:rPr>
              <w:t>кВт·ч/Гкал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0,052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0,055</w:t>
            </w:r>
          </w:p>
        </w:tc>
      </w:tr>
      <w:tr w:rsidR="00405C6E" w:rsidRPr="00346AF6" w:rsidTr="000C7E4E">
        <w:tc>
          <w:tcPr>
            <w:tcW w:w="660" w:type="dxa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6AF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38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320" w:type="dxa"/>
            <w:vAlign w:val="center"/>
          </w:tcPr>
          <w:p w:rsidR="00405C6E" w:rsidRPr="00346AF6" w:rsidRDefault="00405C6E" w:rsidP="000C7E4E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AF6">
              <w:rPr>
                <w:rFonts w:ascii="Times New Roman" w:hAnsi="Times New Roman"/>
                <w:sz w:val="24"/>
                <w:szCs w:val="24"/>
              </w:rPr>
              <w:t>куб. м/Гкал</w:t>
            </w:r>
          </w:p>
        </w:tc>
        <w:tc>
          <w:tcPr>
            <w:tcW w:w="1102" w:type="dxa"/>
          </w:tcPr>
          <w:p w:rsidR="00405C6E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0,3</w:t>
            </w:r>
          </w:p>
        </w:tc>
        <w:tc>
          <w:tcPr>
            <w:tcW w:w="1100" w:type="dxa"/>
          </w:tcPr>
          <w:p w:rsidR="00405C6E" w:rsidRDefault="00405C6E" w:rsidP="000C7E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0,18</w:t>
            </w:r>
          </w:p>
        </w:tc>
      </w:tr>
    </w:tbl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05C6E" w:rsidRPr="00E9602F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4A7">
        <w:rPr>
          <w:rFonts w:ascii="Times New Roman" w:hAnsi="Times New Roman"/>
          <w:b/>
          <w:sz w:val="24"/>
          <w:szCs w:val="24"/>
        </w:rPr>
        <w:t>9. Тарифы на тепловую энергию</w:t>
      </w:r>
    </w:p>
    <w:p w:rsidR="00405C6E" w:rsidRPr="002A3DB7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DB7">
        <w:rPr>
          <w:rFonts w:ascii="Times New Roman" w:hAnsi="Times New Roman"/>
          <w:sz w:val="24"/>
          <w:szCs w:val="24"/>
        </w:rPr>
        <w:t>1)</w:t>
      </w:r>
      <w:r w:rsidRPr="002A3D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A3DB7">
        <w:rPr>
          <w:rFonts w:ascii="Times New Roman" w:hAnsi="Times New Roman"/>
          <w:sz w:val="24"/>
          <w:szCs w:val="24"/>
        </w:rPr>
        <w:t xml:space="preserve">За период 2009-2011гг. тариф на тепловую энергию возрос на </w:t>
      </w:r>
      <w:r w:rsidRPr="002A3DB7">
        <w:rPr>
          <w:rFonts w:ascii="Times New Roman" w:hAnsi="Times New Roman"/>
          <w:b/>
          <w:sz w:val="24"/>
          <w:szCs w:val="24"/>
        </w:rPr>
        <w:t>28,5 %.</w:t>
      </w:r>
    </w:p>
    <w:p w:rsidR="00405C6E" w:rsidRPr="002A3DB7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DB7">
        <w:rPr>
          <w:rFonts w:ascii="Times New Roman" w:hAnsi="Times New Roman"/>
          <w:sz w:val="24"/>
          <w:szCs w:val="24"/>
        </w:rPr>
        <w:t>2) На 2011г тариф на тепловую энергию составляет</w:t>
      </w:r>
      <w:r w:rsidRPr="002A3D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A3DB7">
        <w:rPr>
          <w:rFonts w:ascii="Times New Roman" w:hAnsi="Times New Roman"/>
          <w:b/>
          <w:sz w:val="24"/>
          <w:szCs w:val="24"/>
        </w:rPr>
        <w:t>1238,02</w:t>
      </w:r>
      <w:r w:rsidRPr="002A3DB7">
        <w:rPr>
          <w:rFonts w:ascii="Times New Roman" w:hAnsi="Times New Roman"/>
          <w:sz w:val="24"/>
          <w:szCs w:val="24"/>
        </w:rPr>
        <w:t xml:space="preserve"> руб.</w:t>
      </w:r>
      <w:r w:rsidRPr="002A3D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A3DB7">
        <w:rPr>
          <w:rFonts w:ascii="Times New Roman" w:hAnsi="Times New Roman"/>
          <w:sz w:val="24"/>
          <w:szCs w:val="24"/>
        </w:rPr>
        <w:t>за 1 Гкал.</w:t>
      </w:r>
    </w:p>
    <w:p w:rsidR="00405C6E" w:rsidRPr="002A3DB7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DB7">
        <w:rPr>
          <w:rFonts w:ascii="Times New Roman" w:hAnsi="Times New Roman"/>
          <w:sz w:val="24"/>
          <w:szCs w:val="24"/>
        </w:rPr>
        <w:t>3) В 2012 году увеличение тарифа на тепловую энергию выполнено в 2 этапа: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3DB7">
        <w:rPr>
          <w:rFonts w:ascii="Times New Roman" w:hAnsi="Times New Roman"/>
          <w:sz w:val="24"/>
          <w:szCs w:val="24"/>
        </w:rPr>
        <w:t xml:space="preserve">       с 01.07.2012г. </w:t>
      </w:r>
      <w:r w:rsidRPr="002A3DB7">
        <w:rPr>
          <w:rFonts w:ascii="Times New Roman" w:hAnsi="Times New Roman"/>
          <w:b/>
          <w:sz w:val="24"/>
          <w:szCs w:val="24"/>
        </w:rPr>
        <w:t>1311,75</w:t>
      </w:r>
      <w:r w:rsidRPr="002A3DB7">
        <w:rPr>
          <w:rFonts w:ascii="Times New Roman" w:hAnsi="Times New Roman"/>
          <w:sz w:val="24"/>
          <w:szCs w:val="24"/>
        </w:rPr>
        <w:t xml:space="preserve"> руб.</w:t>
      </w:r>
      <w:r w:rsidRPr="002A3DB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A3DB7">
        <w:rPr>
          <w:rFonts w:ascii="Times New Roman" w:hAnsi="Times New Roman"/>
          <w:sz w:val="24"/>
          <w:szCs w:val="24"/>
        </w:rPr>
        <w:t>за 1 Гкал</w:t>
      </w:r>
      <w:r>
        <w:rPr>
          <w:rFonts w:ascii="Times New Roman" w:hAnsi="Times New Roman"/>
          <w:sz w:val="24"/>
          <w:szCs w:val="24"/>
        </w:rPr>
        <w:t>.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 01.09.2012г. </w:t>
      </w:r>
      <w:r w:rsidRPr="002C64F3">
        <w:rPr>
          <w:rFonts w:ascii="Times New Roman" w:hAnsi="Times New Roman"/>
          <w:b/>
          <w:sz w:val="24"/>
          <w:szCs w:val="24"/>
        </w:rPr>
        <w:t>1347,00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744">
        <w:rPr>
          <w:rFonts w:ascii="Times New Roman" w:hAnsi="Times New Roman"/>
          <w:sz w:val="24"/>
          <w:szCs w:val="24"/>
        </w:rPr>
        <w:t>руб.</w:t>
      </w:r>
      <w:r w:rsidRPr="000627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744">
        <w:rPr>
          <w:rFonts w:ascii="Times New Roman" w:hAnsi="Times New Roman"/>
          <w:sz w:val="24"/>
          <w:szCs w:val="24"/>
        </w:rPr>
        <w:t>за 1 Гкал</w:t>
      </w:r>
      <w:r w:rsidRPr="003F15E7">
        <w:rPr>
          <w:rFonts w:ascii="Times New Roman" w:hAnsi="Times New Roman"/>
          <w:sz w:val="24"/>
          <w:szCs w:val="24"/>
        </w:rPr>
        <w:t>.</w:t>
      </w:r>
    </w:p>
    <w:p w:rsidR="00405C6E" w:rsidRPr="00062744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62744">
        <w:rPr>
          <w:rFonts w:ascii="Times New Roman" w:hAnsi="Times New Roman"/>
          <w:sz w:val="24"/>
          <w:szCs w:val="24"/>
        </w:rPr>
        <w:t xml:space="preserve">). С 01.01.2013 - 1347 руб. за 1 Гкал, 01.07.2013 -1493,38 руб. за 1 Гкал, </w:t>
      </w:r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627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062744">
        <w:rPr>
          <w:rFonts w:ascii="Times New Roman" w:hAnsi="Times New Roman"/>
          <w:sz w:val="24"/>
          <w:szCs w:val="24"/>
        </w:rPr>
        <w:t>. С 01.01.2014г – 1493,38 руб. за 1 Гкал, с 01.07.2014г -1558,42 руб.</w:t>
      </w:r>
      <w:r w:rsidRPr="000627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744">
        <w:rPr>
          <w:rFonts w:ascii="Times New Roman" w:hAnsi="Times New Roman"/>
          <w:sz w:val="24"/>
          <w:szCs w:val="24"/>
        </w:rPr>
        <w:t>за 1 Гкал</w:t>
      </w:r>
      <w:r w:rsidRPr="0006274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05C6E" w:rsidRPr="00B63A2D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A3DB7">
        <w:rPr>
          <w:rFonts w:ascii="Times New Roman" w:hAnsi="Times New Roman"/>
          <w:sz w:val="24"/>
          <w:szCs w:val="24"/>
        </w:rPr>
        <w:t>6).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 01.01.2015 г – 1558,42 руб. за 1 Гкал, с 01.07.2015 г -1749,38</w:t>
      </w:r>
      <w:r w:rsidRPr="00062744">
        <w:rPr>
          <w:rFonts w:ascii="Times New Roman" w:hAnsi="Times New Roman"/>
          <w:sz w:val="24"/>
          <w:szCs w:val="24"/>
        </w:rPr>
        <w:t xml:space="preserve"> руб.</w:t>
      </w:r>
      <w:r w:rsidRPr="000627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2744">
        <w:rPr>
          <w:rFonts w:ascii="Times New Roman" w:hAnsi="Times New Roman"/>
          <w:sz w:val="24"/>
          <w:szCs w:val="24"/>
        </w:rPr>
        <w:t>за 1 Гкал</w:t>
      </w:r>
    </w:p>
    <w:p w:rsidR="00405C6E" w:rsidRPr="007301A0" w:rsidRDefault="00405C6E" w:rsidP="00405C6E">
      <w:pPr>
        <w:pStyle w:val="5"/>
        <w:spacing w:before="0" w:after="0"/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</w:pPr>
      <w:bookmarkStart w:id="11" w:name="_Toc308711788"/>
      <w:r w:rsidRPr="007301A0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2. Перспективное потребление тепловой энергии на цели теплоснабжения</w:t>
      </w:r>
      <w:bookmarkEnd w:id="11"/>
    </w:p>
    <w:p w:rsidR="00405C6E" w:rsidRPr="009E0FA4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FA4">
        <w:rPr>
          <w:rFonts w:ascii="Times New Roman" w:hAnsi="Times New Roman"/>
          <w:sz w:val="24"/>
          <w:szCs w:val="24"/>
        </w:rPr>
        <w:t xml:space="preserve"> 1) В Таблице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9E0FA4">
        <w:rPr>
          <w:rFonts w:ascii="Times New Roman" w:hAnsi="Times New Roman"/>
          <w:sz w:val="24"/>
          <w:szCs w:val="24"/>
        </w:rPr>
        <w:t xml:space="preserve">представлены данные о потреблении тепла на цели теплоснабжения. Расчет произведен при среднегодовых температурах наружного воздуха за </w:t>
      </w:r>
      <w:smartTag w:uri="urn:schemas-microsoft-com:office:smarttags" w:element="metricconverter">
        <w:smartTagPr>
          <w:attr w:name="ProductID" w:val="2014 г"/>
        </w:smartTagPr>
        <w:r w:rsidRPr="009E0FA4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 xml:space="preserve">4 </w:t>
        </w:r>
        <w:r w:rsidRPr="009E0FA4">
          <w:rPr>
            <w:rFonts w:ascii="Times New Roman" w:hAnsi="Times New Roman"/>
            <w:sz w:val="24"/>
            <w:szCs w:val="24"/>
          </w:rPr>
          <w:t>г</w:t>
        </w:r>
      </w:smartTag>
      <w:r w:rsidRPr="009E0FA4">
        <w:rPr>
          <w:rFonts w:ascii="Times New Roman" w:hAnsi="Times New Roman"/>
          <w:sz w:val="24"/>
          <w:szCs w:val="24"/>
        </w:rPr>
        <w:t>.</w:t>
      </w:r>
    </w:p>
    <w:p w:rsidR="00405C6E" w:rsidRDefault="00405C6E" w:rsidP="00405C6E">
      <w:pPr>
        <w:spacing w:after="0" w:line="240" w:lineRule="auto"/>
        <w:rPr>
          <w:rFonts w:ascii="Times New Roman" w:hAnsi="Times New Roman"/>
          <w:i/>
        </w:rPr>
      </w:pPr>
    </w:p>
    <w:p w:rsidR="00405C6E" w:rsidRDefault="00405C6E" w:rsidP="00405C6E">
      <w:pPr>
        <w:spacing w:after="0" w:line="240" w:lineRule="auto"/>
        <w:jc w:val="right"/>
        <w:rPr>
          <w:rFonts w:ascii="Times New Roman" w:hAnsi="Times New Roman"/>
          <w:i/>
        </w:rPr>
      </w:pPr>
      <w:r w:rsidRPr="0061547A">
        <w:rPr>
          <w:rFonts w:ascii="Times New Roman" w:hAnsi="Times New Roman"/>
          <w:i/>
        </w:rPr>
        <w:lastRenderedPageBreak/>
        <w:t xml:space="preserve">Расчет потребления тепловой энергии Котельной на цели теплоснабжения. Таблица </w:t>
      </w:r>
      <w:r>
        <w:rPr>
          <w:rFonts w:ascii="Times New Roman" w:hAnsi="Times New Roman"/>
          <w:i/>
        </w:rPr>
        <w:t>10</w:t>
      </w:r>
    </w:p>
    <w:p w:rsidR="00405C6E" w:rsidRPr="00B73F65" w:rsidRDefault="00405C6E" w:rsidP="00405C6E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tbl>
      <w:tblPr>
        <w:tblW w:w="6351" w:type="dxa"/>
        <w:jc w:val="center"/>
        <w:tblInd w:w="93" w:type="dxa"/>
        <w:tblLook w:val="0000"/>
      </w:tblPr>
      <w:tblGrid>
        <w:gridCol w:w="3659"/>
        <w:gridCol w:w="2692"/>
      </w:tblGrid>
      <w:tr w:rsidR="00405C6E" w:rsidRPr="00B73F65" w:rsidTr="000C7E4E">
        <w:trPr>
          <w:trHeight w:val="255"/>
          <w:jc w:val="center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C6E" w:rsidRPr="00B73F65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3F65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 теплопотребления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B73F65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3F65">
              <w:rPr>
                <w:rFonts w:ascii="Times New Roman" w:hAnsi="Times New Roman"/>
                <w:b/>
                <w:sz w:val="20"/>
                <w:szCs w:val="20"/>
              </w:rPr>
              <w:t xml:space="preserve">Тепловая нагрузка, </w:t>
            </w:r>
          </w:p>
          <w:p w:rsidR="00405C6E" w:rsidRPr="00B73F65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3F65">
              <w:rPr>
                <w:rFonts w:ascii="Times New Roman" w:hAnsi="Times New Roman"/>
                <w:b/>
                <w:sz w:val="20"/>
                <w:szCs w:val="20"/>
              </w:rPr>
              <w:t>Гкал/ч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 xml:space="preserve">ТП №1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1,52243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ТП №2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285582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 xml:space="preserve">ТП №3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1,250666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 xml:space="preserve"> ТП №4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1,243857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ТП №5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1,76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ТП №6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1,63315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ТП №7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3,201688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ТП №8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0,592986</w:t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12,490359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405C6E" w:rsidRPr="00272703" w:rsidTr="000C7E4E">
        <w:trPr>
          <w:trHeight w:val="255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2703">
              <w:rPr>
                <w:rFonts w:ascii="Times New Roman" w:hAnsi="Times New Roman"/>
                <w:sz w:val="20"/>
                <w:szCs w:val="20"/>
              </w:rPr>
              <w:t>Непосредственное подключение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0,311637</w:t>
            </w:r>
          </w:p>
        </w:tc>
      </w:tr>
      <w:tr w:rsidR="00405C6E" w:rsidRPr="00272703" w:rsidTr="000C7E4E">
        <w:trPr>
          <w:trHeight w:val="123"/>
          <w:jc w:val="center"/>
        </w:trPr>
        <w:tc>
          <w:tcPr>
            <w:tcW w:w="3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272703" w:rsidRDefault="00405C6E" w:rsidP="000C7E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7270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Всего</w:t>
            </w:r>
            <w:r w:rsidRPr="0027270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412311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7EE">
              <w:rPr>
                <w:rFonts w:ascii="Times New Roman" w:hAnsi="Times New Roman"/>
                <w:b/>
                <w:sz w:val="20"/>
                <w:szCs w:val="20"/>
              </w:rPr>
              <w:t>12,801996</w:t>
            </w:r>
          </w:p>
        </w:tc>
      </w:tr>
    </w:tbl>
    <w:p w:rsidR="00405C6E" w:rsidRDefault="00405C6E" w:rsidP="00405C6E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405C6E" w:rsidRPr="009E0FA4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FA4">
        <w:rPr>
          <w:rFonts w:ascii="Times New Roman" w:hAnsi="Times New Roman"/>
          <w:sz w:val="24"/>
          <w:szCs w:val="24"/>
        </w:rPr>
        <w:t>2) Прогнозы приростов площади строительных фондов</w:t>
      </w:r>
      <w:r>
        <w:rPr>
          <w:rFonts w:ascii="Times New Roman" w:hAnsi="Times New Roman"/>
          <w:sz w:val="24"/>
          <w:szCs w:val="24"/>
        </w:rPr>
        <w:t xml:space="preserve">, планируемых к подключению к сети теплоснабжения </w:t>
      </w:r>
      <w:r w:rsidRPr="009E0FA4">
        <w:rPr>
          <w:rFonts w:ascii="Times New Roman" w:hAnsi="Times New Roman"/>
          <w:sz w:val="24"/>
          <w:szCs w:val="24"/>
        </w:rPr>
        <w:t xml:space="preserve">представлены в Таблице </w:t>
      </w:r>
      <w:r>
        <w:rPr>
          <w:rFonts w:ascii="Times New Roman" w:hAnsi="Times New Roman"/>
          <w:sz w:val="24"/>
          <w:szCs w:val="24"/>
        </w:rPr>
        <w:t>11</w:t>
      </w:r>
      <w:r w:rsidRPr="009E0FA4">
        <w:rPr>
          <w:rFonts w:ascii="Times New Roman" w:hAnsi="Times New Roman"/>
          <w:sz w:val="24"/>
          <w:szCs w:val="24"/>
        </w:rPr>
        <w:t>.</w:t>
      </w:r>
    </w:p>
    <w:p w:rsidR="00405C6E" w:rsidRPr="0061547A" w:rsidRDefault="00405C6E" w:rsidP="00405C6E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61547A">
        <w:rPr>
          <w:rFonts w:ascii="Times New Roman" w:hAnsi="Times New Roman"/>
          <w:i/>
        </w:rPr>
        <w:t xml:space="preserve">Прогноз приростов площади строительных фондов, планируемых к подключению к системе теплоснабжения Котельной Таблица </w:t>
      </w:r>
      <w:r>
        <w:rPr>
          <w:rFonts w:ascii="Times New Roman" w:hAnsi="Times New Roman"/>
          <w:i/>
        </w:rPr>
        <w:t>11</w:t>
      </w:r>
    </w:p>
    <w:tbl>
      <w:tblPr>
        <w:tblW w:w="9476" w:type="dxa"/>
        <w:jc w:val="center"/>
        <w:tblLook w:val="0000"/>
      </w:tblPr>
      <w:tblGrid>
        <w:gridCol w:w="5646"/>
        <w:gridCol w:w="766"/>
        <w:gridCol w:w="766"/>
        <w:gridCol w:w="766"/>
        <w:gridCol w:w="766"/>
        <w:gridCol w:w="766"/>
      </w:tblGrid>
      <w:tr w:rsidR="00405C6E" w:rsidRPr="003530EB" w:rsidTr="000C7E4E">
        <w:trPr>
          <w:trHeight w:val="227"/>
          <w:jc w:val="center"/>
        </w:trPr>
        <w:tc>
          <w:tcPr>
            <w:tcW w:w="5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A646BC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6BC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 теплопотребления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A646BC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К-во</w:t>
            </w:r>
            <w:r w:rsidRPr="00A646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52DB5">
              <w:rPr>
                <w:rFonts w:ascii="Times New Roman" w:hAnsi="Times New Roman"/>
                <w:b/>
                <w:sz w:val="20"/>
                <w:szCs w:val="20"/>
              </w:rPr>
              <w:t>отапливаемых объектов,</w:t>
            </w:r>
            <w:r w:rsidRPr="00A646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</w:tc>
      </w:tr>
      <w:tr w:rsidR="00405C6E" w:rsidRPr="00B63A2D" w:rsidTr="000C7E4E">
        <w:trPr>
          <w:trHeight w:val="227"/>
          <w:jc w:val="center"/>
        </w:trPr>
        <w:tc>
          <w:tcPr>
            <w:tcW w:w="5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A646BC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A646BC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6BC">
              <w:rPr>
                <w:rFonts w:ascii="Times New Roman" w:hAnsi="Times New Roman"/>
                <w:b/>
                <w:sz w:val="20"/>
                <w:szCs w:val="20"/>
              </w:rPr>
              <w:t>2012г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A646BC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6BC">
              <w:rPr>
                <w:rFonts w:ascii="Times New Roman" w:hAnsi="Times New Roman"/>
                <w:b/>
                <w:sz w:val="20"/>
                <w:szCs w:val="20"/>
              </w:rPr>
              <w:t>2013г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A646BC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6BC">
              <w:rPr>
                <w:rFonts w:ascii="Times New Roman" w:hAnsi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A646BC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6BC">
              <w:rPr>
                <w:rFonts w:ascii="Times New Roman" w:hAnsi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A646BC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6BC">
              <w:rPr>
                <w:rFonts w:ascii="Times New Roman" w:hAnsi="Times New Roman"/>
                <w:b/>
                <w:sz w:val="20"/>
                <w:szCs w:val="20"/>
              </w:rPr>
              <w:t>2016г</w:t>
            </w:r>
          </w:p>
        </w:tc>
      </w:tr>
      <w:tr w:rsidR="00405C6E" w:rsidRPr="00A646BC" w:rsidTr="000C7E4E">
        <w:trPr>
          <w:trHeight w:val="227"/>
          <w:jc w:val="center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A646BC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6BC">
              <w:rPr>
                <w:rFonts w:ascii="Times New Roman" w:hAnsi="Times New Roman"/>
                <w:bCs/>
                <w:sz w:val="20"/>
                <w:szCs w:val="20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915B7D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B7D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05246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46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05246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05246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05246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</w:tr>
      <w:tr w:rsidR="00405C6E" w:rsidRPr="00B63A2D" w:rsidTr="000C7E4E">
        <w:trPr>
          <w:trHeight w:val="227"/>
          <w:jc w:val="center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6E" w:rsidRPr="00A646BC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46BC">
              <w:rPr>
                <w:rFonts w:ascii="Times New Roman" w:hAnsi="Times New Roman"/>
                <w:bCs/>
                <w:sz w:val="20"/>
                <w:szCs w:val="20"/>
              </w:rPr>
              <w:t>Перспективные объекты теплопотребления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915B7D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5B7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05246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246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05246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05246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246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05246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246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05C6E" w:rsidRPr="00B63A2D" w:rsidTr="000C7E4E">
        <w:trPr>
          <w:trHeight w:val="227"/>
          <w:jc w:val="center"/>
        </w:trPr>
        <w:tc>
          <w:tcPr>
            <w:tcW w:w="5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A646BC" w:rsidRDefault="00405C6E" w:rsidP="000C7E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646B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915B7D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B7D">
              <w:rPr>
                <w:rFonts w:ascii="Times New Roman" w:hAnsi="Times New Roman"/>
                <w:b/>
                <w:sz w:val="20"/>
                <w:szCs w:val="20"/>
              </w:rPr>
              <w:t>348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05246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460">
              <w:rPr>
                <w:rFonts w:ascii="Times New Roman" w:hAnsi="Times New Roman"/>
                <w:b/>
                <w:sz w:val="20"/>
                <w:szCs w:val="20"/>
              </w:rPr>
              <w:t>353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05246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460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05246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4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C6E" w:rsidRPr="0005246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24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p w:rsidR="00405C6E" w:rsidRPr="003F15E7" w:rsidRDefault="00405C6E" w:rsidP="00405C6E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405C6E" w:rsidRPr="003F15E7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5E7">
        <w:rPr>
          <w:rFonts w:ascii="Times New Roman" w:hAnsi="Times New Roman"/>
          <w:sz w:val="24"/>
          <w:szCs w:val="24"/>
        </w:rPr>
        <w:t xml:space="preserve">3) Прогнозы приростов объемов потребления тепловой энергии (мощности) объектами теплопотребления представлены в Таблице </w:t>
      </w:r>
      <w:r>
        <w:rPr>
          <w:rFonts w:ascii="Times New Roman" w:hAnsi="Times New Roman"/>
          <w:sz w:val="24"/>
          <w:szCs w:val="24"/>
        </w:rPr>
        <w:t>12</w:t>
      </w:r>
      <w:r w:rsidRPr="003F15E7">
        <w:rPr>
          <w:rFonts w:ascii="Times New Roman" w:hAnsi="Times New Roman"/>
          <w:sz w:val="24"/>
          <w:szCs w:val="24"/>
        </w:rPr>
        <w:t>. Расчет произведен при расчетных температурах наружного воздуха -39ºС.</w:t>
      </w:r>
    </w:p>
    <w:p w:rsidR="00405C6E" w:rsidRPr="003F15E7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5C6E" w:rsidRPr="00881310" w:rsidRDefault="00405C6E" w:rsidP="00405C6E">
      <w:pPr>
        <w:spacing w:after="0" w:line="240" w:lineRule="auto"/>
        <w:jc w:val="right"/>
        <w:rPr>
          <w:rFonts w:ascii="Times New Roman" w:hAnsi="Times New Roman"/>
        </w:rPr>
      </w:pPr>
      <w:r w:rsidRPr="00881310">
        <w:rPr>
          <w:rFonts w:ascii="Times New Roman" w:hAnsi="Times New Roman"/>
          <w:i/>
        </w:rPr>
        <w:t xml:space="preserve">Прогноз прироста объемов потребления тепловой энергии Котельной. Таблица </w:t>
      </w:r>
      <w:r>
        <w:rPr>
          <w:rFonts w:ascii="Times New Roman" w:hAnsi="Times New Roman"/>
          <w:i/>
        </w:rPr>
        <w:t>12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4"/>
        <w:gridCol w:w="1008"/>
        <w:gridCol w:w="911"/>
        <w:gridCol w:w="960"/>
        <w:gridCol w:w="960"/>
        <w:gridCol w:w="1114"/>
      </w:tblGrid>
      <w:tr w:rsidR="00405C6E" w:rsidRPr="004367A5" w:rsidTr="000C7E4E">
        <w:trPr>
          <w:trHeight w:val="230"/>
          <w:jc w:val="center"/>
        </w:trPr>
        <w:tc>
          <w:tcPr>
            <w:tcW w:w="5074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0EB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 теплопотребления</w:t>
            </w:r>
          </w:p>
        </w:tc>
        <w:tc>
          <w:tcPr>
            <w:tcW w:w="4953" w:type="dxa"/>
            <w:gridSpan w:val="5"/>
            <w:vAlign w:val="center"/>
          </w:tcPr>
          <w:p w:rsidR="00405C6E" w:rsidRPr="003530EB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0EB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потребления тепловой энергии, Гкал/ч </w:t>
            </w:r>
          </w:p>
        </w:tc>
      </w:tr>
      <w:tr w:rsidR="00405C6E" w:rsidRPr="00EE77B7" w:rsidTr="000C7E4E">
        <w:trPr>
          <w:trHeight w:val="230"/>
          <w:jc w:val="center"/>
        </w:trPr>
        <w:tc>
          <w:tcPr>
            <w:tcW w:w="5074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0EB">
              <w:rPr>
                <w:rFonts w:ascii="Times New Roman" w:hAnsi="Times New Roman"/>
                <w:b/>
                <w:sz w:val="20"/>
                <w:szCs w:val="20"/>
              </w:rPr>
              <w:t>2013г</w:t>
            </w:r>
          </w:p>
        </w:tc>
        <w:tc>
          <w:tcPr>
            <w:tcW w:w="911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0EB">
              <w:rPr>
                <w:rFonts w:ascii="Times New Roman" w:hAnsi="Times New Roman"/>
                <w:b/>
                <w:sz w:val="20"/>
                <w:szCs w:val="20"/>
              </w:rPr>
              <w:t>2014г</w:t>
            </w:r>
          </w:p>
        </w:tc>
        <w:tc>
          <w:tcPr>
            <w:tcW w:w="960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0EB">
              <w:rPr>
                <w:rFonts w:ascii="Times New Roman" w:hAnsi="Times New Roman"/>
                <w:b/>
                <w:sz w:val="20"/>
                <w:szCs w:val="20"/>
              </w:rPr>
              <w:t>2015г</w:t>
            </w:r>
          </w:p>
        </w:tc>
        <w:tc>
          <w:tcPr>
            <w:tcW w:w="960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0EB">
              <w:rPr>
                <w:rFonts w:ascii="Times New Roman" w:hAnsi="Times New Roman"/>
                <w:b/>
                <w:sz w:val="20"/>
                <w:szCs w:val="20"/>
              </w:rPr>
              <w:t>2016г</w:t>
            </w:r>
          </w:p>
        </w:tc>
        <w:tc>
          <w:tcPr>
            <w:tcW w:w="1114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</w:tr>
      <w:tr w:rsidR="00405C6E" w:rsidRPr="00EE77B7" w:rsidTr="000C7E4E">
        <w:trPr>
          <w:trHeight w:val="227"/>
          <w:jc w:val="center"/>
        </w:trPr>
        <w:tc>
          <w:tcPr>
            <w:tcW w:w="5074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0EB">
              <w:rPr>
                <w:rFonts w:ascii="Times New Roman" w:hAnsi="Times New Roman"/>
                <w:b/>
                <w:bCs/>
                <w:sz w:val="20"/>
                <w:szCs w:val="20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1008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12,802</w:t>
            </w:r>
          </w:p>
        </w:tc>
        <w:tc>
          <w:tcPr>
            <w:tcW w:w="911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EE">
              <w:rPr>
                <w:rFonts w:ascii="Times New Roman" w:hAnsi="Times New Roman"/>
                <w:sz w:val="20"/>
                <w:szCs w:val="20"/>
              </w:rPr>
              <w:t>12,802</w:t>
            </w:r>
          </w:p>
        </w:tc>
        <w:tc>
          <w:tcPr>
            <w:tcW w:w="960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EE">
              <w:rPr>
                <w:rFonts w:ascii="Times New Roman" w:hAnsi="Times New Roman"/>
                <w:sz w:val="20"/>
                <w:szCs w:val="20"/>
              </w:rPr>
              <w:t>12,802</w:t>
            </w:r>
          </w:p>
        </w:tc>
        <w:tc>
          <w:tcPr>
            <w:tcW w:w="960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EE">
              <w:rPr>
                <w:rFonts w:ascii="Times New Roman" w:hAnsi="Times New Roman"/>
                <w:sz w:val="20"/>
                <w:szCs w:val="20"/>
              </w:rPr>
              <w:t>12,802</w:t>
            </w:r>
          </w:p>
        </w:tc>
        <w:tc>
          <w:tcPr>
            <w:tcW w:w="1114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7EE">
              <w:rPr>
                <w:rFonts w:ascii="Times New Roman" w:hAnsi="Times New Roman"/>
                <w:sz w:val="20"/>
                <w:szCs w:val="20"/>
              </w:rPr>
              <w:t>12,802</w:t>
            </w:r>
          </w:p>
        </w:tc>
      </w:tr>
      <w:tr w:rsidR="00405C6E" w:rsidRPr="00EE77B7" w:rsidTr="000C7E4E">
        <w:trPr>
          <w:trHeight w:val="227"/>
          <w:jc w:val="center"/>
        </w:trPr>
        <w:tc>
          <w:tcPr>
            <w:tcW w:w="5074" w:type="dxa"/>
            <w:noWrap/>
            <w:vAlign w:val="bottom"/>
          </w:tcPr>
          <w:p w:rsidR="00405C6E" w:rsidRPr="003530E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0EB">
              <w:rPr>
                <w:rFonts w:ascii="Times New Roman" w:hAnsi="Times New Roman"/>
                <w:b/>
                <w:bCs/>
                <w:sz w:val="20"/>
                <w:szCs w:val="20"/>
              </w:rPr>
              <w:t>Перспективные объекты теплопотребления</w:t>
            </w:r>
          </w:p>
        </w:tc>
        <w:tc>
          <w:tcPr>
            <w:tcW w:w="1008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  <w:vAlign w:val="center"/>
          </w:tcPr>
          <w:p w:rsidR="00405C6E" w:rsidRPr="003530EB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5C6E" w:rsidRPr="00EE77B7" w:rsidTr="000C7E4E">
        <w:trPr>
          <w:trHeight w:val="227"/>
          <w:jc w:val="center"/>
        </w:trPr>
        <w:tc>
          <w:tcPr>
            <w:tcW w:w="5074" w:type="dxa"/>
            <w:noWrap/>
            <w:vAlign w:val="bottom"/>
          </w:tcPr>
          <w:p w:rsidR="00405C6E" w:rsidRPr="003530EB" w:rsidRDefault="00405C6E" w:rsidP="000C7E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30E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008" w:type="dxa"/>
            <w:vAlign w:val="center"/>
          </w:tcPr>
          <w:p w:rsidR="00405C6E" w:rsidRPr="002275A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12,802</w:t>
            </w:r>
          </w:p>
        </w:tc>
        <w:tc>
          <w:tcPr>
            <w:tcW w:w="911" w:type="dxa"/>
            <w:vAlign w:val="center"/>
          </w:tcPr>
          <w:p w:rsidR="00405C6E" w:rsidRPr="002275A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7EE">
              <w:rPr>
                <w:rFonts w:ascii="Times New Roman" w:hAnsi="Times New Roman"/>
                <w:sz w:val="20"/>
                <w:szCs w:val="20"/>
              </w:rPr>
              <w:t>12,802</w:t>
            </w:r>
          </w:p>
        </w:tc>
        <w:tc>
          <w:tcPr>
            <w:tcW w:w="960" w:type="dxa"/>
            <w:vAlign w:val="center"/>
          </w:tcPr>
          <w:p w:rsidR="00405C6E" w:rsidRPr="002275A0" w:rsidRDefault="00405C6E" w:rsidP="000C7E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27EE">
              <w:rPr>
                <w:rFonts w:ascii="Times New Roman" w:hAnsi="Times New Roman"/>
                <w:sz w:val="20"/>
                <w:szCs w:val="20"/>
              </w:rPr>
              <w:t>12,802</w:t>
            </w:r>
          </w:p>
        </w:tc>
        <w:tc>
          <w:tcPr>
            <w:tcW w:w="960" w:type="dxa"/>
            <w:vAlign w:val="center"/>
          </w:tcPr>
          <w:p w:rsidR="00405C6E" w:rsidRPr="002275A0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405C6E" w:rsidRPr="002275A0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05C6E" w:rsidRPr="00790FC5" w:rsidRDefault="00405C6E" w:rsidP="00405C6E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</w:p>
    <w:p w:rsidR="00405C6E" w:rsidRPr="00790FC5" w:rsidRDefault="00405C6E" w:rsidP="00405C6E">
      <w:pPr>
        <w:pStyle w:val="5"/>
        <w:spacing w:before="0" w:after="0"/>
        <w:rPr>
          <w:rStyle w:val="aa"/>
          <w:rFonts w:ascii="Times New Roman" w:hAnsi="Times New Roman"/>
          <w:color w:val="000000"/>
          <w:sz w:val="20"/>
          <w:szCs w:val="20"/>
          <w:u w:val="single"/>
          <w:lang w:val="ru-RU"/>
        </w:rPr>
      </w:pPr>
      <w:bookmarkStart w:id="12" w:name="_Toc308711789"/>
      <w:r w:rsidRPr="00790FC5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3. Перспективные балансы тепловой мощности источников тепловой энергии и тепловой нагрузки</w:t>
      </w:r>
      <w:bookmarkEnd w:id="12"/>
    </w:p>
    <w:p w:rsidR="00405C6E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Перспективные б</w:t>
      </w:r>
      <w:r w:rsidRPr="009E0FA4">
        <w:rPr>
          <w:rFonts w:ascii="Times New Roman" w:hAnsi="Times New Roman"/>
          <w:sz w:val="24"/>
          <w:szCs w:val="24"/>
        </w:rPr>
        <w:t>аланс тепловой эн</w:t>
      </w:r>
      <w:r>
        <w:rPr>
          <w:rFonts w:ascii="Times New Roman" w:hAnsi="Times New Roman"/>
          <w:sz w:val="24"/>
          <w:szCs w:val="24"/>
        </w:rPr>
        <w:t>ергии (мощности) и перспективных тепловых нагрузок</w:t>
      </w:r>
      <w:r w:rsidRPr="009E0FA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Котельной </w:t>
      </w:r>
      <w:r w:rsidRPr="009E0FA4">
        <w:rPr>
          <w:rFonts w:ascii="Times New Roman" w:hAnsi="Times New Roman"/>
          <w:sz w:val="24"/>
          <w:szCs w:val="24"/>
        </w:rPr>
        <w:t xml:space="preserve">представлены в Таблице </w:t>
      </w:r>
      <w:r>
        <w:rPr>
          <w:rFonts w:ascii="Times New Roman" w:hAnsi="Times New Roman"/>
          <w:sz w:val="24"/>
          <w:szCs w:val="24"/>
        </w:rPr>
        <w:t>13.</w:t>
      </w:r>
    </w:p>
    <w:p w:rsidR="00405C6E" w:rsidRDefault="00405C6E" w:rsidP="00405C6E">
      <w:pPr>
        <w:spacing w:after="0" w:line="240" w:lineRule="auto"/>
        <w:rPr>
          <w:rFonts w:ascii="Times New Roman" w:hAnsi="Times New Roman"/>
          <w:i/>
        </w:rPr>
      </w:pPr>
    </w:p>
    <w:p w:rsidR="00405C6E" w:rsidRPr="00881310" w:rsidRDefault="00405C6E" w:rsidP="00405C6E">
      <w:pPr>
        <w:spacing w:after="0" w:line="240" w:lineRule="auto"/>
        <w:ind w:firstLine="426"/>
        <w:jc w:val="right"/>
        <w:rPr>
          <w:rFonts w:ascii="Times New Roman" w:hAnsi="Times New Roman"/>
          <w:i/>
        </w:rPr>
      </w:pPr>
      <w:r w:rsidRPr="00881310">
        <w:rPr>
          <w:rFonts w:ascii="Times New Roman" w:hAnsi="Times New Roman"/>
          <w:i/>
        </w:rPr>
        <w:t>Перспективны</w:t>
      </w:r>
      <w:r>
        <w:rPr>
          <w:rFonts w:ascii="Times New Roman" w:hAnsi="Times New Roman"/>
          <w:i/>
        </w:rPr>
        <w:t>е</w:t>
      </w:r>
      <w:r w:rsidRPr="00881310">
        <w:rPr>
          <w:rFonts w:ascii="Times New Roman" w:hAnsi="Times New Roman"/>
          <w:i/>
        </w:rPr>
        <w:t xml:space="preserve"> баланс</w:t>
      </w:r>
      <w:r>
        <w:rPr>
          <w:rFonts w:ascii="Times New Roman" w:hAnsi="Times New Roman"/>
          <w:i/>
        </w:rPr>
        <w:t>ы</w:t>
      </w:r>
      <w:r w:rsidRPr="00881310">
        <w:rPr>
          <w:rFonts w:ascii="Times New Roman" w:hAnsi="Times New Roman"/>
          <w:i/>
        </w:rPr>
        <w:t xml:space="preserve"> тепловой м</w:t>
      </w:r>
      <w:r>
        <w:rPr>
          <w:rFonts w:ascii="Times New Roman" w:hAnsi="Times New Roman"/>
          <w:i/>
        </w:rPr>
        <w:t>ощности Котельной. Таблица 13</w:t>
      </w:r>
    </w:p>
    <w:tbl>
      <w:tblPr>
        <w:tblW w:w="8520" w:type="dxa"/>
        <w:jc w:val="center"/>
        <w:tblInd w:w="-353" w:type="dxa"/>
        <w:tblLook w:val="0000"/>
      </w:tblPr>
      <w:tblGrid>
        <w:gridCol w:w="4523"/>
        <w:gridCol w:w="766"/>
        <w:gridCol w:w="875"/>
        <w:gridCol w:w="778"/>
        <w:gridCol w:w="812"/>
        <w:gridCol w:w="766"/>
      </w:tblGrid>
      <w:tr w:rsidR="00405C6E" w:rsidRPr="00EE77B7" w:rsidTr="000C7E4E">
        <w:trPr>
          <w:trHeight w:val="225"/>
          <w:jc w:val="center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3F15E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5E7">
              <w:rPr>
                <w:rFonts w:ascii="Times New Roman" w:hAnsi="Times New Roman"/>
                <w:sz w:val="20"/>
                <w:szCs w:val="20"/>
              </w:rPr>
              <w:t>2013г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3F15E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5E7">
              <w:rPr>
                <w:rFonts w:ascii="Times New Roman" w:hAnsi="Times New Roman"/>
                <w:sz w:val="20"/>
                <w:szCs w:val="20"/>
              </w:rPr>
              <w:t>2014г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3F15E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5E7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3F15E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5E7"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3F15E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05C6E" w:rsidRPr="00EE77B7" w:rsidTr="000C7E4E">
        <w:trPr>
          <w:trHeight w:val="510"/>
          <w:jc w:val="center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>Общая установленная мощность основного оборудования,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 xml:space="preserve"> Гкал/ч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540F48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F48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</w:tr>
      <w:tr w:rsidR="00405C6E" w:rsidRPr="00EE77B7" w:rsidTr="000C7E4E">
        <w:trPr>
          <w:trHeight w:val="255"/>
          <w:jc w:val="center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>Общая располагаемая мощность,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 xml:space="preserve"> Гкал/ч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540F48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F48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</w:tr>
      <w:tr w:rsidR="00405C6E" w:rsidRPr="00EE77B7" w:rsidTr="000C7E4E">
        <w:trPr>
          <w:trHeight w:val="510"/>
          <w:jc w:val="center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 xml:space="preserve">Располагаемая мощность технического резерва,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540F48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2,771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</w:tr>
      <w:tr w:rsidR="00405C6E" w:rsidRPr="00EE77B7" w:rsidTr="000C7E4E">
        <w:trPr>
          <w:trHeight w:val="510"/>
          <w:jc w:val="center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 xml:space="preserve">Общая располагаемая мощность с учетом технического резерва,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540F48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14,829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17,6</w:t>
            </w:r>
          </w:p>
        </w:tc>
      </w:tr>
      <w:tr w:rsidR="00405C6E" w:rsidRPr="00EE77B7" w:rsidTr="000C7E4E">
        <w:trPr>
          <w:trHeight w:val="507"/>
          <w:jc w:val="center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>Потребность в выработке тепловой энергии для покрытия нужд нагрузки потребителей,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 xml:space="preserve"> Гкал/ч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540F48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12,802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12,802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12,802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12,802</w:t>
            </w:r>
          </w:p>
        </w:tc>
      </w:tr>
      <w:tr w:rsidR="00405C6E" w:rsidRPr="00EE77B7" w:rsidTr="000C7E4E">
        <w:trPr>
          <w:trHeight w:val="510"/>
          <w:jc w:val="center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lastRenderedPageBreak/>
              <w:t>Потребность в выработке тепловой энергии на собственные нужды,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 xml:space="preserve"> Гкал/ч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540F48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F48">
              <w:rPr>
                <w:rFonts w:ascii="Times New Roman" w:hAnsi="Times New Roman"/>
                <w:b/>
                <w:sz w:val="20"/>
                <w:szCs w:val="20"/>
              </w:rPr>
              <w:t>0,317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0,448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0,448</w:t>
            </w:r>
          </w:p>
        </w:tc>
      </w:tr>
      <w:tr w:rsidR="00405C6E" w:rsidRPr="00EE77B7" w:rsidTr="000C7E4E">
        <w:trPr>
          <w:trHeight w:val="510"/>
          <w:jc w:val="center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sz w:val="20"/>
                <w:szCs w:val="20"/>
              </w:rPr>
              <w:t xml:space="preserve">Потери тепловой энергии при передаче ее до потребителя,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</w:t>
            </w:r>
            <w:r w:rsidRPr="00EE77B7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540F48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0F48">
              <w:rPr>
                <w:rFonts w:ascii="Times New Roman" w:hAnsi="Times New Roman"/>
                <w:b/>
                <w:sz w:val="20"/>
                <w:szCs w:val="20"/>
              </w:rPr>
              <w:t>1,71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1,55</w:t>
            </w:r>
          </w:p>
        </w:tc>
      </w:tr>
      <w:tr w:rsidR="00405C6E" w:rsidRPr="00EE77B7" w:rsidTr="000C7E4E">
        <w:trPr>
          <w:trHeight w:val="510"/>
          <w:jc w:val="center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EE77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езерв тепловой мощности источника теплоснабжения,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</w:t>
            </w:r>
            <w:r w:rsidRPr="00EE77B7">
              <w:rPr>
                <w:rFonts w:ascii="Times New Roman" w:hAnsi="Times New Roman"/>
                <w:b/>
                <w:bCs/>
                <w:sz w:val="20"/>
                <w:szCs w:val="20"/>
              </w:rPr>
              <w:t>Гкал/ч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540F48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2,771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2,8</w:t>
            </w:r>
          </w:p>
        </w:tc>
      </w:tr>
    </w:tbl>
    <w:p w:rsidR="00405C6E" w:rsidRPr="00834878" w:rsidRDefault="00405C6E" w:rsidP="00405C6E">
      <w:bookmarkStart w:id="13" w:name="_Toc308711790"/>
    </w:p>
    <w:p w:rsidR="00405C6E" w:rsidRPr="00790FC5" w:rsidRDefault="00405C6E" w:rsidP="00405C6E">
      <w:pPr>
        <w:pStyle w:val="5"/>
        <w:spacing w:before="0" w:after="0"/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</w:pPr>
      <w:r w:rsidRPr="00790FC5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4. Предложения по строительству, реконструкции и техническому перевооружению источников тепловой энергии</w:t>
      </w:r>
      <w:bookmarkEnd w:id="13"/>
    </w:p>
    <w:p w:rsidR="00405C6E" w:rsidRPr="003811F6" w:rsidRDefault="00405C6E" w:rsidP="00405C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расширения зоны действия системы центрального теплоснабжения и подключения новых потребителей, требуется модернизация котельной с заменой существующих водогрейных котлов на котлы с большей производительность и меньшим КПД.</w:t>
      </w:r>
    </w:p>
    <w:p w:rsidR="00405C6E" w:rsidRPr="00790FC5" w:rsidRDefault="00405C6E" w:rsidP="00405C6E">
      <w:pPr>
        <w:pStyle w:val="5"/>
        <w:spacing w:before="0" w:after="0"/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</w:pPr>
      <w:bookmarkStart w:id="14" w:name="_Toc308711791"/>
      <w:r w:rsidRPr="00790FC5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5. Предложения по новому строительству  и реконструкции тепловых сетей и сооружений на них</w:t>
      </w:r>
      <w:bookmarkEnd w:id="14"/>
    </w:p>
    <w:p w:rsidR="00405C6E" w:rsidRDefault="00405C6E" w:rsidP="00405C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70D9E">
        <w:rPr>
          <w:rFonts w:ascii="Times New Roman" w:hAnsi="Times New Roman"/>
          <w:sz w:val="24"/>
          <w:szCs w:val="24"/>
        </w:rPr>
        <w:t xml:space="preserve">Необходима реконструкция существующих тепловых сетей и замена теплоизоляционного покрытия трубопроводов из минеральной ваты на изоляцию пенополиуританом, а также строительство новых тепловых сетей, с целью подключения перспективных объектов теплопотребления. </w:t>
      </w:r>
    </w:p>
    <w:p w:rsidR="00405C6E" w:rsidRPr="00790FC5" w:rsidRDefault="00405C6E" w:rsidP="00405C6E">
      <w:pPr>
        <w:pStyle w:val="5"/>
        <w:spacing w:before="0" w:after="0"/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</w:pPr>
      <w:bookmarkStart w:id="15" w:name="_Toc308711792"/>
      <w:r w:rsidRPr="00790FC5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6. Перспективные топливные балансы</w:t>
      </w:r>
      <w:bookmarkEnd w:id="15"/>
    </w:p>
    <w:p w:rsidR="00405C6E" w:rsidRPr="009E0FA4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E0FA4">
        <w:rPr>
          <w:rFonts w:ascii="Times New Roman" w:hAnsi="Times New Roman"/>
          <w:sz w:val="24"/>
          <w:szCs w:val="24"/>
        </w:rPr>
        <w:t xml:space="preserve">1) Перспективные максимально-часовые и годовые </w:t>
      </w:r>
      <w:r>
        <w:rPr>
          <w:rFonts w:ascii="Times New Roman" w:hAnsi="Times New Roman"/>
          <w:sz w:val="24"/>
          <w:szCs w:val="24"/>
        </w:rPr>
        <w:t>показатели расхода</w:t>
      </w:r>
      <w:r w:rsidRPr="009E0FA4">
        <w:rPr>
          <w:rFonts w:ascii="Times New Roman" w:hAnsi="Times New Roman"/>
          <w:sz w:val="24"/>
          <w:szCs w:val="24"/>
        </w:rPr>
        <w:t xml:space="preserve"> топлива для зимнего, летного и переходного периодов</w:t>
      </w:r>
      <w:r>
        <w:rPr>
          <w:rFonts w:ascii="Times New Roman" w:hAnsi="Times New Roman"/>
          <w:sz w:val="24"/>
          <w:szCs w:val="24"/>
        </w:rPr>
        <w:t xml:space="preserve"> для котельной  представлены в Таблице 14.</w:t>
      </w:r>
    </w:p>
    <w:p w:rsidR="00405C6E" w:rsidRPr="000130AB" w:rsidRDefault="00405C6E" w:rsidP="00405C6E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0130AB">
        <w:rPr>
          <w:rFonts w:ascii="Times New Roman" w:hAnsi="Times New Roman"/>
          <w:i/>
        </w:rPr>
        <w:t>Перспективные показатели расхода т</w:t>
      </w:r>
      <w:r>
        <w:rPr>
          <w:rFonts w:ascii="Times New Roman" w:hAnsi="Times New Roman"/>
          <w:i/>
        </w:rPr>
        <w:t>оплива Котельной. Таблица 14</w:t>
      </w:r>
    </w:p>
    <w:tbl>
      <w:tblPr>
        <w:tblW w:w="7940" w:type="dxa"/>
        <w:jc w:val="center"/>
        <w:tblInd w:w="93" w:type="dxa"/>
        <w:tblLook w:val="00A0"/>
      </w:tblPr>
      <w:tblGrid>
        <w:gridCol w:w="4280"/>
        <w:gridCol w:w="732"/>
        <w:gridCol w:w="732"/>
        <w:gridCol w:w="732"/>
        <w:gridCol w:w="732"/>
        <w:gridCol w:w="732"/>
      </w:tblGrid>
      <w:tr w:rsidR="00405C6E" w:rsidRPr="00EE77B7" w:rsidTr="000C7E4E">
        <w:trPr>
          <w:trHeight w:val="10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05C6E" w:rsidRPr="00EE77B7" w:rsidRDefault="00405C6E" w:rsidP="000C7E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EE77B7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>Расход топлива (угля), т</w:t>
            </w:r>
          </w:p>
        </w:tc>
      </w:tr>
      <w:tr w:rsidR="00405C6E" w:rsidRPr="00EE77B7" w:rsidTr="000C7E4E">
        <w:trPr>
          <w:trHeight w:val="255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EE77B7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8B169C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69C">
              <w:rPr>
                <w:rFonts w:ascii="Times New Roman" w:hAnsi="Times New Roman"/>
                <w:sz w:val="20"/>
                <w:szCs w:val="20"/>
              </w:rPr>
              <w:t>2012г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8B169C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69C">
              <w:rPr>
                <w:rFonts w:ascii="Times New Roman" w:hAnsi="Times New Roman"/>
                <w:sz w:val="20"/>
                <w:szCs w:val="20"/>
              </w:rPr>
              <w:t>2013г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8B169C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69C">
              <w:rPr>
                <w:rFonts w:ascii="Times New Roman" w:hAnsi="Times New Roman"/>
                <w:sz w:val="20"/>
                <w:szCs w:val="20"/>
              </w:rPr>
              <w:t>2014г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8B169C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69C">
              <w:rPr>
                <w:rFonts w:ascii="Times New Roman" w:hAnsi="Times New Roman"/>
                <w:sz w:val="20"/>
                <w:szCs w:val="20"/>
              </w:rPr>
              <w:t>2015г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8B169C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69C">
              <w:rPr>
                <w:rFonts w:ascii="Times New Roman" w:hAnsi="Times New Roman"/>
                <w:sz w:val="20"/>
                <w:szCs w:val="20"/>
              </w:rPr>
              <w:t>2016г</w:t>
            </w:r>
          </w:p>
        </w:tc>
      </w:tr>
      <w:tr w:rsidR="00405C6E" w:rsidRPr="00EE77B7" w:rsidTr="000C7E4E">
        <w:trPr>
          <w:trHeight w:val="51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C6E" w:rsidRPr="00EE77B7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77B7">
              <w:rPr>
                <w:rFonts w:ascii="Times New Roman" w:hAnsi="Times New Roman"/>
                <w:color w:val="000000"/>
                <w:sz w:val="20"/>
                <w:szCs w:val="20"/>
              </w:rPr>
              <w:t>Расход топлива за год (расчет при среднегодовой температуре)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4F3">
              <w:rPr>
                <w:rFonts w:ascii="Times New Roman" w:hAnsi="Times New Roman"/>
                <w:b/>
                <w:sz w:val="20"/>
                <w:szCs w:val="20"/>
              </w:rPr>
              <w:t>9290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2C64F3" w:rsidRDefault="00405C6E" w:rsidP="000C7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C6E" w:rsidRPr="002C64F3" w:rsidRDefault="00405C6E" w:rsidP="000C7E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10806</w:t>
            </w:r>
          </w:p>
        </w:tc>
      </w:tr>
    </w:tbl>
    <w:p w:rsidR="00405C6E" w:rsidRPr="00D86358" w:rsidRDefault="00405C6E" w:rsidP="00405C6E">
      <w:pPr>
        <w:tabs>
          <w:tab w:val="left" w:pos="7215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86358">
        <w:rPr>
          <w:rFonts w:ascii="Times New Roman" w:hAnsi="Times New Roman"/>
          <w:sz w:val="24"/>
          <w:szCs w:val="24"/>
        </w:rPr>
        <w:t xml:space="preserve"> </w:t>
      </w:r>
    </w:p>
    <w:p w:rsidR="00405C6E" w:rsidRPr="002D56EC" w:rsidRDefault="00405C6E" w:rsidP="00405C6E">
      <w:pPr>
        <w:tabs>
          <w:tab w:val="left" w:pos="7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6EC">
        <w:rPr>
          <w:rFonts w:ascii="Times New Roman" w:hAnsi="Times New Roman"/>
          <w:sz w:val="24"/>
          <w:szCs w:val="24"/>
        </w:rPr>
        <w:t xml:space="preserve">2) Котельная с. </w:t>
      </w:r>
      <w:r>
        <w:rPr>
          <w:rFonts w:ascii="Times New Roman" w:hAnsi="Times New Roman"/>
          <w:sz w:val="24"/>
          <w:szCs w:val="24"/>
        </w:rPr>
        <w:t>Топчиха</w:t>
      </w:r>
      <w:r w:rsidRPr="002D56EC">
        <w:rPr>
          <w:rFonts w:ascii="Times New Roman" w:hAnsi="Times New Roman"/>
          <w:sz w:val="24"/>
          <w:szCs w:val="24"/>
        </w:rPr>
        <w:t xml:space="preserve"> работает только на твердом топливе. Резервирование другими видами топлив не предусмотрено. </w:t>
      </w:r>
    </w:p>
    <w:p w:rsidR="00405C6E" w:rsidRPr="002D56EC" w:rsidRDefault="00405C6E" w:rsidP="00405C6E">
      <w:pPr>
        <w:tabs>
          <w:tab w:val="left" w:pos="7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6EC">
        <w:rPr>
          <w:rFonts w:ascii="Times New Roman" w:hAnsi="Times New Roman"/>
          <w:sz w:val="24"/>
          <w:szCs w:val="24"/>
        </w:rPr>
        <w:t>Запас создается из твердого топлива, аналогичного основн</w:t>
      </w:r>
      <w:r>
        <w:rPr>
          <w:rFonts w:ascii="Times New Roman" w:hAnsi="Times New Roman"/>
          <w:sz w:val="24"/>
          <w:szCs w:val="24"/>
        </w:rPr>
        <w:t xml:space="preserve">ому. На отопительный период 2014-2015 </w:t>
      </w:r>
      <w:r w:rsidRPr="002D56EC">
        <w:rPr>
          <w:rFonts w:ascii="Times New Roman" w:hAnsi="Times New Roman"/>
          <w:sz w:val="24"/>
          <w:szCs w:val="24"/>
        </w:rPr>
        <w:t>гг. запасы составили 100% от потребности в основном топливе.</w:t>
      </w:r>
    </w:p>
    <w:p w:rsidR="00405C6E" w:rsidRPr="007301A0" w:rsidRDefault="00405C6E" w:rsidP="00405C6E">
      <w:pPr>
        <w:pStyle w:val="5"/>
        <w:spacing w:before="0" w:after="0"/>
        <w:rPr>
          <w:rStyle w:val="aa"/>
          <w:rFonts w:ascii="Times New Roman" w:hAnsi="Times New Roman"/>
          <w:color w:val="FF0000"/>
          <w:sz w:val="20"/>
          <w:szCs w:val="20"/>
          <w:u w:val="single"/>
          <w:lang w:val="ru-RU"/>
        </w:rPr>
      </w:pPr>
      <w:bookmarkStart w:id="16" w:name="_Toc308711793"/>
      <w:r w:rsidRPr="007301A0">
        <w:rPr>
          <w:rStyle w:val="aa"/>
          <w:rFonts w:ascii="Times New Roman" w:hAnsi="Times New Roman"/>
          <w:color w:val="000000"/>
          <w:sz w:val="20"/>
          <w:szCs w:val="20"/>
          <w:u w:val="single"/>
          <w:lang w:val="ru-RU"/>
        </w:rPr>
        <w:t xml:space="preserve">Раздел 7. Обоснование инвестиций в новое строительство, </w:t>
      </w:r>
      <w:r w:rsidRPr="007301A0">
        <w:rPr>
          <w:rStyle w:val="aa"/>
          <w:rFonts w:ascii="Times New Roman" w:hAnsi="Times New Roman"/>
          <w:color w:val="auto"/>
          <w:sz w:val="20"/>
          <w:szCs w:val="20"/>
          <w:u w:val="single"/>
          <w:lang w:val="ru-RU"/>
        </w:rPr>
        <w:t>реконструкцию и техническое перевооружение</w:t>
      </w:r>
      <w:bookmarkEnd w:id="16"/>
    </w:p>
    <w:p w:rsidR="00405C6E" w:rsidRPr="00B330A7" w:rsidRDefault="00405C6E" w:rsidP="00405C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6EC">
        <w:rPr>
          <w:rFonts w:ascii="Times New Roman" w:hAnsi="Times New Roman"/>
          <w:sz w:val="24"/>
          <w:szCs w:val="24"/>
        </w:rPr>
        <w:t>1)</w:t>
      </w:r>
      <w:r w:rsidRPr="00B63A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30A7">
        <w:rPr>
          <w:rFonts w:ascii="Times New Roman" w:hAnsi="Times New Roman"/>
          <w:sz w:val="24"/>
          <w:szCs w:val="24"/>
        </w:rPr>
        <w:t xml:space="preserve">По предварительной оценке величина необходимых инвестиций в </w:t>
      </w:r>
      <w:r>
        <w:rPr>
          <w:rFonts w:ascii="Times New Roman" w:hAnsi="Times New Roman"/>
          <w:sz w:val="24"/>
          <w:szCs w:val="24"/>
        </w:rPr>
        <w:t xml:space="preserve">замену котлов, </w:t>
      </w:r>
      <w:r w:rsidRPr="00B330A7">
        <w:rPr>
          <w:rFonts w:ascii="Times New Roman" w:hAnsi="Times New Roman"/>
          <w:sz w:val="24"/>
          <w:szCs w:val="24"/>
        </w:rPr>
        <w:t xml:space="preserve">реконструкцию старых и строительство новых теплосетей составляет порядка </w:t>
      </w:r>
      <w:r w:rsidRPr="002C64F3">
        <w:rPr>
          <w:rFonts w:ascii="Times New Roman" w:hAnsi="Times New Roman"/>
          <w:b/>
          <w:sz w:val="24"/>
          <w:szCs w:val="24"/>
        </w:rPr>
        <w:t>25 000 000</w:t>
      </w:r>
      <w:r w:rsidRPr="00B330A7">
        <w:rPr>
          <w:rFonts w:ascii="Times New Roman" w:hAnsi="Times New Roman"/>
          <w:sz w:val="24"/>
          <w:szCs w:val="24"/>
        </w:rPr>
        <w:t xml:space="preserve"> рублей, с учетом прочих расходов.</w:t>
      </w:r>
    </w:p>
    <w:p w:rsidR="00405C6E" w:rsidRPr="009E0FA4" w:rsidRDefault="00405C6E" w:rsidP="00405C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FA4">
        <w:rPr>
          <w:rFonts w:ascii="Times New Roman" w:hAnsi="Times New Roman"/>
          <w:sz w:val="24"/>
          <w:szCs w:val="24"/>
        </w:rPr>
        <w:t>2) Источники инвестиций: бюджеты всех уровней и др.</w:t>
      </w:r>
    </w:p>
    <w:p w:rsidR="00405C6E" w:rsidRPr="007301A0" w:rsidRDefault="00405C6E" w:rsidP="00405C6E">
      <w:pPr>
        <w:pStyle w:val="5"/>
        <w:spacing w:before="0" w:after="0"/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</w:pPr>
      <w:bookmarkStart w:id="17" w:name="_Toc308711794"/>
      <w:r w:rsidRPr="007301A0">
        <w:rPr>
          <w:rStyle w:val="aa"/>
          <w:rFonts w:ascii="Times New Roman" w:hAnsi="Times New Roman"/>
          <w:bCs/>
          <w:color w:val="000000"/>
          <w:sz w:val="20"/>
          <w:szCs w:val="20"/>
          <w:u w:val="single"/>
          <w:lang w:val="ru-RU"/>
        </w:rPr>
        <w:t>Раздел 8. Обоснование предложения по определению единой теплоснабжающей организации</w:t>
      </w:r>
      <w:bookmarkEnd w:id="17"/>
    </w:p>
    <w:p w:rsidR="00405C6E" w:rsidRPr="00310C39" w:rsidRDefault="00405C6E" w:rsidP="00405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с.Топчиха МУП «ТС Топчихинского района» является единственной организацией имеющей производственные возможности для осуществления деятельности по предоставлению услуг центрального теплоснабжения.</w:t>
      </w:r>
    </w:p>
    <w:p w:rsidR="00405C6E" w:rsidRPr="007301A0" w:rsidRDefault="00405C6E" w:rsidP="00405C6E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</w:pPr>
      <w:r w:rsidRPr="007301A0"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  <w:t>глава 9 "Оценка надежности теплоснабжения"</w:t>
      </w:r>
    </w:p>
    <w:p w:rsidR="00405C6E" w:rsidRPr="00EC5B74" w:rsidRDefault="00405C6E" w:rsidP="00405C6E">
      <w:pPr>
        <w:ind w:firstLine="720"/>
        <w:jc w:val="both"/>
        <w:rPr>
          <w:rFonts w:cs="Calibri"/>
        </w:rPr>
      </w:pPr>
      <w:r w:rsidRPr="000B3FAE">
        <w:rPr>
          <w:rFonts w:ascii="Times New Roman" w:hAnsi="Times New Roman"/>
          <w:sz w:val="24"/>
          <w:szCs w:val="24"/>
        </w:rPr>
        <w:t>Система теплоснабже</w:t>
      </w:r>
      <w:r>
        <w:rPr>
          <w:rFonts w:ascii="Times New Roman" w:hAnsi="Times New Roman"/>
          <w:sz w:val="24"/>
          <w:szCs w:val="24"/>
        </w:rPr>
        <w:t>ния села оценена как надежная, п</w:t>
      </w:r>
      <w:r w:rsidRPr="000B3FAE">
        <w:rPr>
          <w:rFonts w:ascii="Times New Roman" w:hAnsi="Times New Roman"/>
          <w:sz w:val="24"/>
          <w:szCs w:val="24"/>
        </w:rPr>
        <w:t xml:space="preserve">оэтому отдельные мероприятия для большего повышения надежности в рамках разработки </w:t>
      </w:r>
      <w:r>
        <w:rPr>
          <w:rFonts w:ascii="Times New Roman" w:hAnsi="Times New Roman"/>
          <w:sz w:val="24"/>
          <w:szCs w:val="24"/>
        </w:rPr>
        <w:t>с</w:t>
      </w:r>
      <w:r w:rsidRPr="000B3FAE">
        <w:rPr>
          <w:rFonts w:ascii="Times New Roman" w:hAnsi="Times New Roman"/>
          <w:sz w:val="24"/>
          <w:szCs w:val="24"/>
        </w:rPr>
        <w:t xml:space="preserve">хемы теплоснабжения до </w:t>
      </w:r>
      <w:r w:rsidRPr="002C64F3">
        <w:rPr>
          <w:rFonts w:ascii="Times New Roman" w:hAnsi="Times New Roman"/>
          <w:b/>
          <w:color w:val="000000"/>
          <w:sz w:val="24"/>
          <w:szCs w:val="24"/>
        </w:rPr>
        <w:t>2030</w:t>
      </w:r>
      <w:r w:rsidRPr="000B3FAE">
        <w:rPr>
          <w:rFonts w:ascii="Times New Roman" w:hAnsi="Times New Roman"/>
          <w:sz w:val="24"/>
          <w:szCs w:val="24"/>
        </w:rPr>
        <w:t xml:space="preserve"> года не предусматриваются.</w:t>
      </w:r>
    </w:p>
    <w:p w:rsidR="00405C6E" w:rsidRPr="007301A0" w:rsidRDefault="00405C6E" w:rsidP="00405C6E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</w:pPr>
      <w:r w:rsidRPr="007301A0"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  <w:t>глава 10 "Обоснование инвестиций в строительство, реконструкцию и техническое перевооружение"</w:t>
      </w:r>
    </w:p>
    <w:p w:rsidR="00405C6E" w:rsidRPr="00EC5B74" w:rsidRDefault="00405C6E" w:rsidP="00405C6E">
      <w:pPr>
        <w:ind w:firstLine="720"/>
        <w:jc w:val="both"/>
        <w:rPr>
          <w:rFonts w:cs="Calibri"/>
        </w:rPr>
      </w:pPr>
      <w:r w:rsidRPr="000B3FAE">
        <w:rPr>
          <w:rFonts w:ascii="Times New Roman" w:hAnsi="Times New Roman"/>
          <w:sz w:val="24"/>
          <w:szCs w:val="24"/>
        </w:rPr>
        <w:t>Реализация мероприятий</w:t>
      </w:r>
      <w:r>
        <w:rPr>
          <w:rFonts w:ascii="Times New Roman" w:hAnsi="Times New Roman"/>
          <w:sz w:val="24"/>
          <w:szCs w:val="24"/>
        </w:rPr>
        <w:t xml:space="preserve"> по модернизации котельной, в том числе замена котлов на более мощные, а также  </w:t>
      </w:r>
      <w:r w:rsidRPr="00B330A7">
        <w:rPr>
          <w:rFonts w:ascii="Times New Roman" w:hAnsi="Times New Roman"/>
          <w:sz w:val="24"/>
          <w:szCs w:val="24"/>
        </w:rPr>
        <w:t>реконструкци</w:t>
      </w:r>
      <w:r>
        <w:rPr>
          <w:rFonts w:ascii="Times New Roman" w:hAnsi="Times New Roman"/>
          <w:sz w:val="24"/>
          <w:szCs w:val="24"/>
        </w:rPr>
        <w:t>я</w:t>
      </w:r>
      <w:r w:rsidRPr="00B330A7">
        <w:rPr>
          <w:rFonts w:ascii="Times New Roman" w:hAnsi="Times New Roman"/>
          <w:sz w:val="24"/>
          <w:szCs w:val="24"/>
        </w:rPr>
        <w:t xml:space="preserve"> старых и строительство новых теплосетей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3FAE">
        <w:rPr>
          <w:rFonts w:ascii="Times New Roman" w:hAnsi="Times New Roman"/>
          <w:sz w:val="24"/>
          <w:szCs w:val="24"/>
        </w:rPr>
        <w:t>позволит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увеличить производительность котельной и значительно снизить потери тепловой энергии в тепловых сетях.</w:t>
      </w:r>
    </w:p>
    <w:p w:rsidR="00405C6E" w:rsidRPr="007301A0" w:rsidRDefault="00405C6E" w:rsidP="00405C6E">
      <w:pPr>
        <w:pStyle w:val="5"/>
        <w:spacing w:before="0" w:after="0"/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</w:pPr>
      <w:r w:rsidRPr="007301A0">
        <w:rPr>
          <w:rFonts w:ascii="Times New Roman" w:hAnsi="Times New Roman"/>
          <w:b/>
          <w:color w:val="auto"/>
          <w:sz w:val="20"/>
          <w:szCs w:val="20"/>
          <w:u w:val="single"/>
          <w:lang w:val="ru-RU"/>
        </w:rPr>
        <w:t>глава 11 "Обоснование предложения по определению единой теплоснабжающей организации"</w:t>
      </w:r>
    </w:p>
    <w:p w:rsidR="00405C6E" w:rsidRDefault="00405C6E" w:rsidP="00405C6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Котельная МУП «ТС Топчихинского района» является единой в сети центрального теплоснабжения в с. Топчиха</w:t>
      </w:r>
      <w:r w:rsidRPr="005552DE">
        <w:rPr>
          <w:rFonts w:ascii="Times New Roman" w:hAnsi="Times New Roman"/>
          <w:sz w:val="24"/>
          <w:szCs w:val="24"/>
        </w:rPr>
        <w:t>.</w:t>
      </w:r>
    </w:p>
    <w:p w:rsidR="00405C6E" w:rsidRPr="00773106" w:rsidRDefault="00405C6E" w:rsidP="00405C6E">
      <w:pPr>
        <w:rPr>
          <w:rFonts w:ascii="Times New Roman" w:hAnsi="Times New Roman"/>
          <w:sz w:val="24"/>
          <w:szCs w:val="24"/>
        </w:rPr>
      </w:pPr>
      <w:r w:rsidRPr="00773106">
        <w:rPr>
          <w:rFonts w:ascii="Times New Roman" w:hAnsi="Times New Roman"/>
          <w:b/>
          <w:sz w:val="24"/>
          <w:szCs w:val="24"/>
          <w:u w:val="single"/>
        </w:rPr>
        <w:t>Приложения:</w:t>
      </w:r>
      <w:r>
        <w:rPr>
          <w:rFonts w:ascii="Times New Roman" w:hAnsi="Times New Roman"/>
          <w:sz w:val="24"/>
          <w:szCs w:val="24"/>
        </w:rPr>
        <w:t xml:space="preserve"> Графическая часть схемы теплоснабжения с. Топчиха Топчихинского района.</w:t>
      </w:r>
    </w:p>
    <w:p w:rsidR="00656A89" w:rsidRPr="00484FBC" w:rsidRDefault="00656A89" w:rsidP="00484FBC">
      <w:pPr>
        <w:rPr>
          <w:rFonts w:ascii="Times New Roman" w:hAnsi="Times New Roman"/>
          <w:sz w:val="28"/>
          <w:szCs w:val="28"/>
        </w:rPr>
      </w:pPr>
    </w:p>
    <w:sectPr w:rsidR="00656A89" w:rsidRPr="00484FBC" w:rsidSect="00F618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DED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C6E8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DCE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2C86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CA9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2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26D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0C2D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CF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20B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223AB"/>
    <w:multiLevelType w:val="hybridMultilevel"/>
    <w:tmpl w:val="F1FCE8CE"/>
    <w:lvl w:ilvl="0" w:tplc="134C872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E523815"/>
    <w:multiLevelType w:val="hybridMultilevel"/>
    <w:tmpl w:val="93EC6B94"/>
    <w:lvl w:ilvl="0" w:tplc="8C0AE656">
      <w:start w:val="2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36666D"/>
    <w:multiLevelType w:val="hybridMultilevel"/>
    <w:tmpl w:val="46D4885A"/>
    <w:lvl w:ilvl="0" w:tplc="EF6EE2C0">
      <w:start w:val="1"/>
      <w:numFmt w:val="decimal"/>
      <w:lvlText w:val="%1."/>
      <w:lvlJc w:val="left"/>
      <w:pPr>
        <w:tabs>
          <w:tab w:val="num" w:pos="71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2C250AB"/>
    <w:multiLevelType w:val="hybridMultilevel"/>
    <w:tmpl w:val="3DBCCE18"/>
    <w:lvl w:ilvl="0" w:tplc="B1323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E72FC3"/>
    <w:multiLevelType w:val="hybridMultilevel"/>
    <w:tmpl w:val="AD82EFF4"/>
    <w:lvl w:ilvl="0" w:tplc="11684A82">
      <w:start w:val="1"/>
      <w:numFmt w:val="decimal"/>
      <w:lvlText w:val="%1."/>
      <w:lvlJc w:val="left"/>
      <w:pPr>
        <w:ind w:left="15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08072C3"/>
    <w:multiLevelType w:val="hybridMultilevel"/>
    <w:tmpl w:val="492C9094"/>
    <w:lvl w:ilvl="0" w:tplc="86C249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3F80C6E"/>
    <w:multiLevelType w:val="hybridMultilevel"/>
    <w:tmpl w:val="13669EF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4A4369"/>
    <w:multiLevelType w:val="hybridMultilevel"/>
    <w:tmpl w:val="BFB036C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764A29"/>
    <w:multiLevelType w:val="hybridMultilevel"/>
    <w:tmpl w:val="9CE48778"/>
    <w:lvl w:ilvl="0" w:tplc="F482C3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>
    <w:nsid w:val="67090CB8"/>
    <w:multiLevelType w:val="hybridMultilevel"/>
    <w:tmpl w:val="F358F8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003402"/>
    <w:multiLevelType w:val="hybridMultilevel"/>
    <w:tmpl w:val="88F83070"/>
    <w:lvl w:ilvl="0" w:tplc="D6B45BF6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DB22057"/>
    <w:multiLevelType w:val="hybridMultilevel"/>
    <w:tmpl w:val="74E01126"/>
    <w:lvl w:ilvl="0" w:tplc="36104F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16"/>
  </w:num>
  <w:num w:numId="15">
    <w:abstractNumId w:val="11"/>
  </w:num>
  <w:num w:numId="16">
    <w:abstractNumId w:val="19"/>
  </w:num>
  <w:num w:numId="17">
    <w:abstractNumId w:val="20"/>
  </w:num>
  <w:num w:numId="18">
    <w:abstractNumId w:val="15"/>
  </w:num>
  <w:num w:numId="19">
    <w:abstractNumId w:val="21"/>
  </w:num>
  <w:num w:numId="20">
    <w:abstractNumId w:val="10"/>
  </w:num>
  <w:num w:numId="21">
    <w:abstractNumId w:val="1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FBC"/>
    <w:rsid w:val="000D03E4"/>
    <w:rsid w:val="000D12E8"/>
    <w:rsid w:val="000D17EB"/>
    <w:rsid w:val="00113351"/>
    <w:rsid w:val="00193C54"/>
    <w:rsid w:val="001E2CBC"/>
    <w:rsid w:val="00347ADC"/>
    <w:rsid w:val="00405C6E"/>
    <w:rsid w:val="00455744"/>
    <w:rsid w:val="0047304A"/>
    <w:rsid w:val="00484FBC"/>
    <w:rsid w:val="004E65F6"/>
    <w:rsid w:val="004F31EC"/>
    <w:rsid w:val="00612501"/>
    <w:rsid w:val="00644D44"/>
    <w:rsid w:val="00656A89"/>
    <w:rsid w:val="007D7B42"/>
    <w:rsid w:val="008E2B0F"/>
    <w:rsid w:val="00922C40"/>
    <w:rsid w:val="00970FDF"/>
    <w:rsid w:val="00A14155"/>
    <w:rsid w:val="00B16BC8"/>
    <w:rsid w:val="00B3143B"/>
    <w:rsid w:val="00BB623D"/>
    <w:rsid w:val="00BC6C27"/>
    <w:rsid w:val="00BD1DF3"/>
    <w:rsid w:val="00C35F4E"/>
    <w:rsid w:val="00C72C86"/>
    <w:rsid w:val="00D866B0"/>
    <w:rsid w:val="00DE1A12"/>
    <w:rsid w:val="00E1770F"/>
    <w:rsid w:val="00ED15FB"/>
    <w:rsid w:val="00F618D4"/>
    <w:rsid w:val="00F7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E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05C6E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405C6E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locked/>
    <w:rsid w:val="00405C6E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hAnsi="Cambria"/>
      <w:caps/>
      <w:color w:val="622423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locked/>
    <w:rsid w:val="00405C6E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lang w:val="en-US" w:eastAsia="en-US"/>
    </w:rPr>
  </w:style>
  <w:style w:type="paragraph" w:styleId="5">
    <w:name w:val="heading 5"/>
    <w:basedOn w:val="a"/>
    <w:next w:val="a"/>
    <w:link w:val="50"/>
    <w:qFormat/>
    <w:locked/>
    <w:rsid w:val="00405C6E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lang w:val="en-US" w:eastAsia="en-US"/>
    </w:rPr>
  </w:style>
  <w:style w:type="paragraph" w:styleId="6">
    <w:name w:val="heading 6"/>
    <w:basedOn w:val="a"/>
    <w:next w:val="a"/>
    <w:link w:val="60"/>
    <w:qFormat/>
    <w:locked/>
    <w:rsid w:val="00405C6E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lang w:val="en-US" w:eastAsia="en-US"/>
    </w:rPr>
  </w:style>
  <w:style w:type="paragraph" w:styleId="7">
    <w:name w:val="heading 7"/>
    <w:basedOn w:val="a"/>
    <w:next w:val="a"/>
    <w:link w:val="70"/>
    <w:qFormat/>
    <w:locked/>
    <w:rsid w:val="00405C6E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lang w:val="en-US" w:eastAsia="en-US"/>
    </w:rPr>
  </w:style>
  <w:style w:type="paragraph" w:styleId="8">
    <w:name w:val="heading 8"/>
    <w:basedOn w:val="a"/>
    <w:next w:val="a"/>
    <w:link w:val="80"/>
    <w:qFormat/>
    <w:locked/>
    <w:rsid w:val="00405C6E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locked/>
    <w:rsid w:val="00405C6E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31">
    <w:name w:val="Body Text 3"/>
    <w:basedOn w:val="a"/>
    <w:link w:val="32"/>
    <w:uiPriority w:val="99"/>
    <w:semiHidden/>
    <w:rsid w:val="00484FB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84FBC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semiHidden/>
    <w:rsid w:val="00484F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84F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484FB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5744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405C6E"/>
    <w:rPr>
      <w:rFonts w:ascii="Cambria" w:hAnsi="Cambria"/>
      <w:caps/>
      <w:color w:val="632423"/>
      <w:spacing w:val="20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405C6E"/>
    <w:rPr>
      <w:rFonts w:ascii="Cambria" w:hAnsi="Cambria"/>
      <w:caps/>
      <w:color w:val="632423"/>
      <w:spacing w:val="15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rsid w:val="00405C6E"/>
    <w:rPr>
      <w:rFonts w:ascii="Cambria" w:hAnsi="Cambria"/>
      <w:caps/>
      <w:color w:val="622423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405C6E"/>
    <w:rPr>
      <w:rFonts w:ascii="Cambria" w:hAnsi="Cambria"/>
      <w:caps/>
      <w:color w:val="622423"/>
      <w:spacing w:val="10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rsid w:val="00405C6E"/>
    <w:rPr>
      <w:rFonts w:ascii="Cambria" w:hAnsi="Cambria"/>
      <w:caps/>
      <w:color w:val="622423"/>
      <w:spacing w:val="10"/>
      <w:sz w:val="22"/>
      <w:szCs w:val="22"/>
      <w:lang w:val="en-US" w:eastAsia="en-US"/>
    </w:rPr>
  </w:style>
  <w:style w:type="character" w:customStyle="1" w:styleId="60">
    <w:name w:val="Заголовок 6 Знак"/>
    <w:basedOn w:val="a0"/>
    <w:link w:val="6"/>
    <w:rsid w:val="00405C6E"/>
    <w:rPr>
      <w:rFonts w:ascii="Cambria" w:hAnsi="Cambria"/>
      <w:caps/>
      <w:color w:val="943634"/>
      <w:spacing w:val="10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405C6E"/>
    <w:rPr>
      <w:rFonts w:ascii="Cambria" w:hAnsi="Cambria"/>
      <w:i/>
      <w:iCs/>
      <w:caps/>
      <w:color w:val="943634"/>
      <w:spacing w:val="1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rsid w:val="00405C6E"/>
    <w:rPr>
      <w:rFonts w:ascii="Cambria" w:hAnsi="Cambria"/>
      <w:caps/>
      <w:spacing w:val="10"/>
      <w:lang w:val="en-US" w:eastAsia="en-US"/>
    </w:rPr>
  </w:style>
  <w:style w:type="character" w:customStyle="1" w:styleId="90">
    <w:name w:val="Заголовок 9 Знак"/>
    <w:basedOn w:val="a0"/>
    <w:link w:val="9"/>
    <w:rsid w:val="00405C6E"/>
    <w:rPr>
      <w:rFonts w:ascii="Cambria" w:hAnsi="Cambria"/>
      <w:i/>
      <w:iCs/>
      <w:caps/>
      <w:spacing w:val="10"/>
      <w:lang w:val="en-US" w:eastAsia="en-US"/>
    </w:rPr>
  </w:style>
  <w:style w:type="paragraph" w:styleId="a5">
    <w:name w:val="caption"/>
    <w:basedOn w:val="a"/>
    <w:next w:val="a"/>
    <w:qFormat/>
    <w:locked/>
    <w:rsid w:val="00405C6E"/>
    <w:pPr>
      <w:spacing w:line="252" w:lineRule="auto"/>
    </w:pPr>
    <w:rPr>
      <w:rFonts w:ascii="Cambria" w:hAnsi="Cambria"/>
      <w:caps/>
      <w:spacing w:val="10"/>
      <w:sz w:val="18"/>
      <w:szCs w:val="18"/>
      <w:lang w:val="en-US" w:eastAsia="en-US"/>
    </w:rPr>
  </w:style>
  <w:style w:type="paragraph" w:styleId="a6">
    <w:name w:val="Title"/>
    <w:basedOn w:val="a"/>
    <w:next w:val="a"/>
    <w:link w:val="a7"/>
    <w:qFormat/>
    <w:locked/>
    <w:rsid w:val="00405C6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/>
      <w:caps/>
      <w:color w:val="632423"/>
      <w:spacing w:val="50"/>
      <w:sz w:val="44"/>
      <w:szCs w:val="44"/>
      <w:lang w:val="en-US" w:eastAsia="en-US"/>
    </w:rPr>
  </w:style>
  <w:style w:type="character" w:customStyle="1" w:styleId="a7">
    <w:name w:val="Название Знак"/>
    <w:basedOn w:val="a0"/>
    <w:link w:val="a6"/>
    <w:rsid w:val="00405C6E"/>
    <w:rPr>
      <w:rFonts w:ascii="Cambria" w:hAnsi="Cambria"/>
      <w:caps/>
      <w:color w:val="632423"/>
      <w:spacing w:val="50"/>
      <w:sz w:val="44"/>
      <w:szCs w:val="44"/>
      <w:lang w:val="en-US" w:eastAsia="en-US"/>
    </w:rPr>
  </w:style>
  <w:style w:type="paragraph" w:styleId="a8">
    <w:name w:val="Subtitle"/>
    <w:basedOn w:val="a"/>
    <w:next w:val="a"/>
    <w:link w:val="a9"/>
    <w:qFormat/>
    <w:locked/>
    <w:rsid w:val="00405C6E"/>
    <w:pPr>
      <w:spacing w:after="560" w:line="240" w:lineRule="auto"/>
      <w:jc w:val="center"/>
    </w:pPr>
    <w:rPr>
      <w:rFonts w:ascii="Cambria" w:hAnsi="Cambria"/>
      <w:caps/>
      <w:spacing w:val="20"/>
      <w:sz w:val="18"/>
      <w:szCs w:val="18"/>
      <w:lang w:val="en-US" w:eastAsia="en-US"/>
    </w:rPr>
  </w:style>
  <w:style w:type="character" w:customStyle="1" w:styleId="a9">
    <w:name w:val="Подзаголовок Знак"/>
    <w:basedOn w:val="a0"/>
    <w:link w:val="a8"/>
    <w:rsid w:val="00405C6E"/>
    <w:rPr>
      <w:rFonts w:ascii="Cambria" w:hAnsi="Cambria"/>
      <w:caps/>
      <w:spacing w:val="20"/>
      <w:sz w:val="18"/>
      <w:szCs w:val="18"/>
      <w:lang w:val="en-US" w:eastAsia="en-US"/>
    </w:rPr>
  </w:style>
  <w:style w:type="character" w:styleId="aa">
    <w:name w:val="Strong"/>
    <w:basedOn w:val="a0"/>
    <w:qFormat/>
    <w:locked/>
    <w:rsid w:val="00405C6E"/>
    <w:rPr>
      <w:b/>
      <w:color w:val="943634"/>
      <w:spacing w:val="5"/>
    </w:rPr>
  </w:style>
  <w:style w:type="character" w:styleId="ab">
    <w:name w:val="Emphasis"/>
    <w:basedOn w:val="a0"/>
    <w:qFormat/>
    <w:locked/>
    <w:rsid w:val="00405C6E"/>
    <w:rPr>
      <w:caps/>
      <w:spacing w:val="5"/>
      <w:sz w:val="20"/>
    </w:rPr>
  </w:style>
  <w:style w:type="paragraph" w:customStyle="1" w:styleId="NoSpacing">
    <w:name w:val="No Spacing"/>
    <w:basedOn w:val="a"/>
    <w:link w:val="NoSpacingChar"/>
    <w:rsid w:val="00405C6E"/>
    <w:pPr>
      <w:spacing w:after="0" w:line="240" w:lineRule="auto"/>
    </w:pPr>
    <w:rPr>
      <w:rFonts w:ascii="Cambria" w:hAnsi="Cambria"/>
      <w:lang w:val="en-US" w:eastAsia="en-US"/>
    </w:rPr>
  </w:style>
  <w:style w:type="character" w:customStyle="1" w:styleId="NoSpacingChar">
    <w:name w:val="No Spacing Char"/>
    <w:basedOn w:val="a0"/>
    <w:link w:val="NoSpacing"/>
    <w:locked/>
    <w:rsid w:val="00405C6E"/>
    <w:rPr>
      <w:rFonts w:ascii="Cambria" w:hAnsi="Cambria"/>
      <w:sz w:val="22"/>
      <w:szCs w:val="22"/>
      <w:lang w:val="en-US" w:eastAsia="en-US"/>
    </w:rPr>
  </w:style>
  <w:style w:type="paragraph" w:customStyle="1" w:styleId="ListParagraph">
    <w:name w:val="List Paragraph"/>
    <w:basedOn w:val="a"/>
    <w:rsid w:val="00405C6E"/>
    <w:pPr>
      <w:spacing w:line="252" w:lineRule="auto"/>
      <w:ind w:left="720"/>
      <w:contextualSpacing/>
    </w:pPr>
    <w:rPr>
      <w:rFonts w:ascii="Cambria" w:hAnsi="Cambria"/>
      <w:lang w:val="en-US" w:eastAsia="en-US"/>
    </w:rPr>
  </w:style>
  <w:style w:type="paragraph" w:customStyle="1" w:styleId="Quote">
    <w:name w:val="Quote"/>
    <w:basedOn w:val="a"/>
    <w:next w:val="a"/>
    <w:link w:val="QuoteChar"/>
    <w:rsid w:val="00405C6E"/>
    <w:pPr>
      <w:spacing w:line="252" w:lineRule="auto"/>
    </w:pPr>
    <w:rPr>
      <w:rFonts w:ascii="Cambria" w:hAnsi="Cambria"/>
      <w:i/>
      <w:iCs/>
      <w:lang w:val="en-US" w:eastAsia="en-US"/>
    </w:rPr>
  </w:style>
  <w:style w:type="character" w:customStyle="1" w:styleId="QuoteChar">
    <w:name w:val="Quote Char"/>
    <w:basedOn w:val="a0"/>
    <w:link w:val="Quote"/>
    <w:locked/>
    <w:rsid w:val="00405C6E"/>
    <w:rPr>
      <w:rFonts w:ascii="Cambria" w:hAnsi="Cambria"/>
      <w:i/>
      <w:iCs/>
      <w:sz w:val="22"/>
      <w:szCs w:val="22"/>
      <w:lang w:val="en-US" w:eastAsia="en-US"/>
    </w:rPr>
  </w:style>
  <w:style w:type="paragraph" w:customStyle="1" w:styleId="IntenseQuote">
    <w:name w:val="Intense Quote"/>
    <w:basedOn w:val="a"/>
    <w:next w:val="a"/>
    <w:link w:val="IntenseQuoteChar"/>
    <w:rsid w:val="00405C6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/>
    </w:rPr>
  </w:style>
  <w:style w:type="character" w:customStyle="1" w:styleId="IntenseQuoteChar">
    <w:name w:val="Intense Quote Char"/>
    <w:basedOn w:val="a0"/>
    <w:link w:val="IntenseQuote"/>
    <w:locked/>
    <w:rsid w:val="00405C6E"/>
    <w:rPr>
      <w:rFonts w:ascii="Cambria" w:hAnsi="Cambria"/>
      <w:caps/>
      <w:color w:val="622423"/>
      <w:spacing w:val="5"/>
      <w:lang w:val="en-US" w:eastAsia="en-US"/>
    </w:rPr>
  </w:style>
  <w:style w:type="character" w:customStyle="1" w:styleId="SubtleEmphasis">
    <w:name w:val="Subtle Emphasis"/>
    <w:rsid w:val="00405C6E"/>
    <w:rPr>
      <w:i/>
    </w:rPr>
  </w:style>
  <w:style w:type="character" w:customStyle="1" w:styleId="IntenseEmphasis">
    <w:name w:val="Intense Emphasis"/>
    <w:rsid w:val="00405C6E"/>
    <w:rPr>
      <w:i/>
      <w:caps/>
      <w:spacing w:val="10"/>
      <w:sz w:val="20"/>
    </w:rPr>
  </w:style>
  <w:style w:type="character" w:customStyle="1" w:styleId="SubtleReference">
    <w:name w:val="Subtle Reference"/>
    <w:basedOn w:val="a0"/>
    <w:rsid w:val="00405C6E"/>
    <w:rPr>
      <w:rFonts w:ascii="Calibri" w:hAnsi="Calibri" w:cs="Times New Roman"/>
      <w:i/>
      <w:iCs/>
      <w:color w:val="622423"/>
    </w:rPr>
  </w:style>
  <w:style w:type="character" w:customStyle="1" w:styleId="IntenseReference">
    <w:name w:val="Intense Reference"/>
    <w:rsid w:val="00405C6E"/>
    <w:rPr>
      <w:rFonts w:ascii="Calibri" w:hAnsi="Calibri"/>
      <w:b/>
      <w:i/>
      <w:color w:val="622423"/>
    </w:rPr>
  </w:style>
  <w:style w:type="character" w:customStyle="1" w:styleId="BookTitle">
    <w:name w:val="Book Title"/>
    <w:rsid w:val="00405C6E"/>
    <w:rPr>
      <w:caps/>
      <w:color w:val="622423"/>
      <w:spacing w:val="5"/>
      <w:u w:color="622423"/>
    </w:rPr>
  </w:style>
  <w:style w:type="paragraph" w:customStyle="1" w:styleId="TOCHeading">
    <w:name w:val="TOC Heading"/>
    <w:basedOn w:val="1"/>
    <w:next w:val="a"/>
    <w:rsid w:val="00405C6E"/>
    <w:pPr>
      <w:outlineLvl w:val="9"/>
    </w:pPr>
  </w:style>
  <w:style w:type="paragraph" w:styleId="11">
    <w:name w:val="toc 1"/>
    <w:basedOn w:val="a"/>
    <w:next w:val="a"/>
    <w:autoRedefine/>
    <w:locked/>
    <w:rsid w:val="00405C6E"/>
    <w:pPr>
      <w:spacing w:after="100" w:line="252" w:lineRule="auto"/>
    </w:pPr>
    <w:rPr>
      <w:rFonts w:ascii="Cambria" w:hAnsi="Cambria"/>
      <w:lang w:val="en-US" w:eastAsia="en-US"/>
    </w:rPr>
  </w:style>
  <w:style w:type="character" w:styleId="ac">
    <w:name w:val="Hyperlink"/>
    <w:basedOn w:val="a0"/>
    <w:rsid w:val="00405C6E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semiHidden/>
    <w:rsid w:val="00405C6E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e">
    <w:name w:val="Текст выноски Знак"/>
    <w:basedOn w:val="a0"/>
    <w:link w:val="ad"/>
    <w:semiHidden/>
    <w:rsid w:val="00405C6E"/>
    <w:rPr>
      <w:rFonts w:ascii="Tahoma" w:hAnsi="Tahoma" w:cs="Tahoma"/>
      <w:sz w:val="16"/>
      <w:szCs w:val="16"/>
      <w:lang w:val="en-US" w:eastAsia="en-US"/>
    </w:rPr>
  </w:style>
  <w:style w:type="paragraph" w:styleId="33">
    <w:name w:val="toc 3"/>
    <w:basedOn w:val="a"/>
    <w:next w:val="a"/>
    <w:autoRedefine/>
    <w:locked/>
    <w:rsid w:val="00405C6E"/>
    <w:pPr>
      <w:spacing w:after="100" w:line="252" w:lineRule="auto"/>
      <w:ind w:left="440"/>
    </w:pPr>
    <w:rPr>
      <w:rFonts w:ascii="Cambria" w:hAnsi="Cambria"/>
      <w:lang w:val="en-US" w:eastAsia="en-US"/>
    </w:rPr>
  </w:style>
  <w:style w:type="paragraph" w:styleId="21">
    <w:name w:val="toc 2"/>
    <w:basedOn w:val="a"/>
    <w:next w:val="a"/>
    <w:autoRedefine/>
    <w:locked/>
    <w:rsid w:val="00405C6E"/>
    <w:pPr>
      <w:spacing w:after="100"/>
      <w:ind w:left="220"/>
    </w:pPr>
    <w:rPr>
      <w:lang w:eastAsia="en-US"/>
    </w:rPr>
  </w:style>
  <w:style w:type="paragraph" w:customStyle="1" w:styleId="ConsPlusNonformat">
    <w:name w:val="ConsPlusNonformat"/>
    <w:rsid w:val="00405C6E"/>
    <w:pPr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lang w:val="en-US" w:eastAsia="en-US"/>
    </w:rPr>
  </w:style>
  <w:style w:type="paragraph" w:styleId="af">
    <w:name w:val="header"/>
    <w:basedOn w:val="a"/>
    <w:link w:val="af0"/>
    <w:semiHidden/>
    <w:rsid w:val="00405C6E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lang w:val="en-US" w:eastAsia="en-US"/>
    </w:rPr>
  </w:style>
  <w:style w:type="character" w:customStyle="1" w:styleId="af0">
    <w:name w:val="Верхний колонтитул Знак"/>
    <w:basedOn w:val="a0"/>
    <w:link w:val="af"/>
    <w:semiHidden/>
    <w:rsid w:val="00405C6E"/>
    <w:rPr>
      <w:rFonts w:ascii="Cambria" w:hAnsi="Cambria"/>
      <w:sz w:val="22"/>
      <w:szCs w:val="22"/>
      <w:lang w:val="en-US" w:eastAsia="en-US"/>
    </w:rPr>
  </w:style>
  <w:style w:type="paragraph" w:styleId="af1">
    <w:name w:val="footer"/>
    <w:basedOn w:val="a"/>
    <w:link w:val="af2"/>
    <w:rsid w:val="00405C6E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lang w:val="en-US" w:eastAsia="en-US"/>
    </w:rPr>
  </w:style>
  <w:style w:type="character" w:customStyle="1" w:styleId="af2">
    <w:name w:val="Нижний колонтитул Знак"/>
    <w:basedOn w:val="a0"/>
    <w:link w:val="af1"/>
    <w:rsid w:val="00405C6E"/>
    <w:rPr>
      <w:rFonts w:ascii="Cambria" w:hAnsi="Cambria"/>
      <w:sz w:val="22"/>
      <w:szCs w:val="22"/>
      <w:lang w:val="en-US" w:eastAsia="en-US"/>
    </w:rPr>
  </w:style>
  <w:style w:type="paragraph" w:customStyle="1" w:styleId="af3">
    <w:name w:val="Знак Знак Знак"/>
    <w:basedOn w:val="a"/>
    <w:rsid w:val="00405C6E"/>
    <w:pPr>
      <w:spacing w:before="100" w:beforeAutospacing="1" w:after="100" w:afterAutospacing="1" w:line="252" w:lineRule="auto"/>
    </w:pPr>
    <w:rPr>
      <w:rFonts w:ascii="Tahoma" w:hAnsi="Tahom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405C6E"/>
    <w:pPr>
      <w:spacing w:line="252" w:lineRule="auto"/>
      <w:ind w:left="708"/>
    </w:pPr>
    <w:rPr>
      <w:rFonts w:ascii="Cambria" w:hAnsi="Cambri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5497</Words>
  <Characters>31334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Max</cp:lastModifiedBy>
  <cp:revision>3</cp:revision>
  <cp:lastPrinted>2015-12-14T02:32:00Z</cp:lastPrinted>
  <dcterms:created xsi:type="dcterms:W3CDTF">2016-04-11T04:38:00Z</dcterms:created>
  <dcterms:modified xsi:type="dcterms:W3CDTF">2016-04-11T05:22:00Z</dcterms:modified>
</cp:coreProperties>
</file>