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08" w:rsidRDefault="00532F08" w:rsidP="00532F08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ФУНТИКОВСКОГО СЕЛЬСОВЕТА                                  ТОПЧИХИНСКОГО РАЙОНА АЛТАЙСКОГО КРАЯ</w:t>
      </w:r>
    </w:p>
    <w:p w:rsidR="00532F08" w:rsidRDefault="00532F08" w:rsidP="00532F08">
      <w:pPr>
        <w:pStyle w:val="ConsTitle"/>
        <w:widowControl/>
        <w:jc w:val="right"/>
        <w:rPr>
          <w:sz w:val="28"/>
          <w:szCs w:val="28"/>
        </w:rPr>
      </w:pPr>
    </w:p>
    <w:p w:rsidR="00532F08" w:rsidRDefault="00532F08" w:rsidP="00532F08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32F08" w:rsidRDefault="00532F08" w:rsidP="00532F08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32F08" w:rsidRDefault="00EE3674" w:rsidP="00532F08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02.03</w:t>
      </w:r>
      <w:r w:rsidR="00532F08">
        <w:rPr>
          <w:b w:val="0"/>
          <w:sz w:val="24"/>
          <w:szCs w:val="24"/>
        </w:rPr>
        <w:t>.2015                                                                                                                  № 9</w:t>
      </w:r>
    </w:p>
    <w:p w:rsidR="00532F08" w:rsidRDefault="00532F08" w:rsidP="00532F0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sz w:val="18"/>
          <w:szCs w:val="18"/>
        </w:rPr>
        <w:t>с. Фунтики</w:t>
      </w:r>
    </w:p>
    <w:p w:rsidR="00532F08" w:rsidRDefault="00532F08" w:rsidP="00532F08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</w:tblGrid>
      <w:tr w:rsidR="00532F08" w:rsidTr="00532F0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2F08" w:rsidRDefault="00532F08">
            <w:pPr>
              <w:jc w:val="both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О мерах по реализации решения сельского Совета депутатов «О бюджете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Фунтиковский</w:t>
            </w:r>
            <w:proofErr w:type="spellEnd"/>
            <w:r>
              <w:rPr>
                <w:sz w:val="28"/>
                <w:szCs w:val="28"/>
              </w:rPr>
              <w:t xml:space="preserve"> сельсовет Топчихинского района Алтайского края на 2015 год»</w:t>
            </w:r>
          </w:p>
        </w:tc>
      </w:tr>
    </w:tbl>
    <w:p w:rsidR="00532F08" w:rsidRDefault="00532F08" w:rsidP="00532F08">
      <w:pPr>
        <w:rPr>
          <w:rFonts w:eastAsiaTheme="minorEastAsia"/>
          <w:sz w:val="28"/>
          <w:szCs w:val="28"/>
          <w:lang w:eastAsia="en-US" w:bidi="en-US"/>
        </w:rPr>
      </w:pPr>
    </w:p>
    <w:p w:rsidR="00532F08" w:rsidRDefault="00532F08" w:rsidP="00532F08">
      <w:pPr>
        <w:tabs>
          <w:tab w:val="left" w:pos="4536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сельского Совета депутатов от 30.12.2014     № 28 «О бюджете муниципального образования </w:t>
      </w:r>
      <w:proofErr w:type="spellStart"/>
      <w:r>
        <w:rPr>
          <w:sz w:val="28"/>
          <w:szCs w:val="28"/>
        </w:rPr>
        <w:t>Фунтиковский</w:t>
      </w:r>
      <w:proofErr w:type="spellEnd"/>
      <w:r>
        <w:rPr>
          <w:sz w:val="28"/>
          <w:szCs w:val="28"/>
        </w:rPr>
        <w:t xml:space="preserve"> сельсовет Топчихинского района Алтайского края на 2015 год», руководствуясь постановлением Администрации Топчихинского района от 31.12.2014 № 591 «О мерах по реализации решения районного Совета депутатов «Об утверждении бюджета муниципального образования Топчихинский район на 2015 год»»,  Уставом муниципального образования </w:t>
      </w:r>
      <w:proofErr w:type="spellStart"/>
      <w:r>
        <w:rPr>
          <w:sz w:val="28"/>
          <w:szCs w:val="28"/>
        </w:rPr>
        <w:t>Фунтиковский</w:t>
      </w:r>
      <w:proofErr w:type="spellEnd"/>
      <w:r>
        <w:rPr>
          <w:sz w:val="28"/>
          <w:szCs w:val="28"/>
        </w:rPr>
        <w:t xml:space="preserve"> сельсовет Топчихинского района Алтайского края  </w:t>
      </w:r>
      <w:r>
        <w:rPr>
          <w:spacing w:val="4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  <w:proofErr w:type="gramEnd"/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исполнению бюджет муниципального образования </w:t>
      </w:r>
      <w:proofErr w:type="spellStart"/>
      <w:r>
        <w:rPr>
          <w:sz w:val="28"/>
          <w:szCs w:val="28"/>
        </w:rPr>
        <w:t>Фунтиковский</w:t>
      </w:r>
      <w:proofErr w:type="spellEnd"/>
      <w:r>
        <w:rPr>
          <w:sz w:val="28"/>
          <w:szCs w:val="28"/>
        </w:rPr>
        <w:t xml:space="preserve"> сельсовет Топчихинского района Алтайского края  на 2015 год.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Главным администраторам доходов и источников финансирования дефицита бюджета сельсовета: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обеспечению поступления налогов, сборов  и других обязательных платежей, а также сокращению задолженности по их уплате;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в комитет по финансам, налоговой и кредитной политике Администрации Топчихинского района ежеквартально: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срок до 10 числа месяца, предшествующего первому месяцу квартала,  прогноз помесячного поступления доходов на очередной квартал;</w:t>
      </w:r>
    </w:p>
    <w:p w:rsidR="00532F08" w:rsidRDefault="00532F08" w:rsidP="00532F08">
      <w:pPr>
        <w:keepNext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- в срок до 15 числа месяца, следующего  за отчетным кварталом аналитические материалы по исполнению бюджета сельсовета в части формирования его доходов, с указанием  причин отклонений фактического исполнения от прогноза.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сельсовета: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регулярно проводить разъяснительную работу с плательщиками по своевременной уплате налогов, сборов и других платежей, сокращению задолженности по их уплате, правильности заполнения платежных документов;</w:t>
      </w:r>
    </w:p>
    <w:p w:rsidR="00532F08" w:rsidRDefault="00532F08" w:rsidP="00532F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работу по выявлению хозяйствующих субъектов (филиалов, представительств), имеющих рабочие места и осуществляющих деятельность </w:t>
      </w:r>
      <w:r>
        <w:rPr>
          <w:sz w:val="28"/>
          <w:szCs w:val="28"/>
        </w:rPr>
        <w:lastRenderedPageBreak/>
        <w:t>на территории поселения, но не перечисляющих налог на доходы физических лиц;</w:t>
      </w:r>
    </w:p>
    <w:p w:rsidR="00532F08" w:rsidRDefault="00532F08" w:rsidP="00532F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снижения ставок земельного налога и предоставления льгот по налогу на имущество физических лиц;</w:t>
      </w:r>
    </w:p>
    <w:p w:rsidR="00532F08" w:rsidRDefault="00532F08" w:rsidP="00532F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обеспечению своевременных расчетов в полном объеме за потребленные коммунальные услуги и уголь;</w:t>
      </w:r>
    </w:p>
    <w:p w:rsidR="00532F08" w:rsidRDefault="00532F08" w:rsidP="00532F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оптимизации бюджетных расходов;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снижению сумм невыясненных поступлений, обеспечить оперативное уточнение вида и принадлежности невыясненных поступлений.</w:t>
      </w:r>
    </w:p>
    <w:p w:rsidR="00532F08" w:rsidRDefault="00532F08" w:rsidP="00532F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Предусмотреть мероприятия по энергосбережению и повышению энергетической эффективности муниципальных учреждений.</w:t>
      </w:r>
    </w:p>
    <w:p w:rsidR="00532F08" w:rsidRDefault="00532F08" w:rsidP="00532F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отчет о поступлении доходов, полученных от предпринимательской и иной, приносящей доход деятельности представляется главными распорядителями бюджетных сре</w:t>
      </w:r>
      <w:proofErr w:type="gramStart"/>
      <w:r>
        <w:rPr>
          <w:sz w:val="28"/>
          <w:szCs w:val="28"/>
        </w:rPr>
        <w:t>дств в к</w:t>
      </w:r>
      <w:proofErr w:type="gramEnd"/>
      <w:r>
        <w:rPr>
          <w:sz w:val="28"/>
          <w:szCs w:val="28"/>
        </w:rPr>
        <w:t>омитет по финансам, налоговой и кредитной политике Администрации Топчихинского района ежеквартально, в срок не позднее 15 числа месяца, следующего за отчетным кварталом.</w:t>
      </w:r>
    </w:p>
    <w:p w:rsidR="00532F08" w:rsidRDefault="00532F08" w:rsidP="00532F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Главному специалисту по финансам, налогам и сборам Администрации сельсовета ежеквартально, в срок до 1 числа месяца, следующего за отчетным кварталом, представлять в комитет по финансам, налоговой и кредитной политике Администрации Топчихинского района отчет о дебиторской и кредиторской задолженности, постоянно проводить анализ указанных задолженностей и принимать меры по их сокращению.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Установить, что при заключении договоров на оплату коммунальных услуг объемы натуральных показателей определяются в пределах, утвержденных  на эти цели бюджетных ассигнований. Потребление и оплата топливно-энергетических ресурсов сверх утвержденных бюджетных ассигнований осуществляется по дополнительному соглашению за счет доходов от предпринимательской и иной, приносящей доход деятельности.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Установить, что при осуществлении закупок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при заключении договоров (муниципальных контрактов) на поставку товаров, выполнение работ, оказание услуг для муниципальных нужд,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доведенных в установленном порядке соответствующих бюджетных ассигнований вправе предусматривать авансовые платежи: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размере 100 процентов суммы договора (контракта), но не более бюджетных ассигнований, доведенных на финансовый год – по договорам (контрактам) об оказании услуг связи, о подписке на печатные издания и об их приобретении, об оказании услуг по профессиональной переподготовке муниципальных служащих сельсовета, об обучении на курсах повышения квалификации, приобретении ави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по обязательному </w:t>
      </w:r>
      <w:r>
        <w:rPr>
          <w:sz w:val="28"/>
          <w:szCs w:val="28"/>
        </w:rPr>
        <w:lastRenderedPageBreak/>
        <w:t>страхованию гражданской ответственности владельцев автотранспортных средств, проведение государственной экспертизы проектной документации и проверки достоверности определения сметной стоимости;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размере до 100 процентов от суммы договора на оказание услуг по тепло и водоснабжению бюджетных учреждений;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размере до 50 процентов суммы договора (контракта), но не более 50 процентов бюджетных ассигнований, доведенных на соответствующий финансовый год, - по договорам (контрактам) на оказание услуг по автоперевозкам;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размере до 30 процентов суммы договора (контракта), но не более 30 процентов бюджетных ассигнований, доведенных на соответствующий финансовый год – по остальным договорам (контрактам), если иное не предусмотрено нормативными правовыми актами Российской Федерации, Алтайского края, Топчихинского района и муниципальными правовыми актами.</w:t>
      </w:r>
    </w:p>
    <w:p w:rsidR="00532F08" w:rsidRDefault="00532F08" w:rsidP="00532F08">
      <w:pPr>
        <w:ind w:firstLine="567"/>
        <w:jc w:val="both"/>
        <w:rPr>
          <w:sz w:val="28"/>
        </w:rPr>
      </w:pPr>
      <w:r>
        <w:rPr>
          <w:sz w:val="28"/>
        </w:rPr>
        <w:t>9. Установить, что при заключении муниципальных контрактов (договоров) за счет средств  бюджета</w:t>
      </w:r>
      <w:r>
        <w:rPr>
          <w:sz w:val="28"/>
          <w:szCs w:val="28"/>
        </w:rPr>
        <w:t xml:space="preserve">  сельсовета </w:t>
      </w:r>
      <w:r>
        <w:rPr>
          <w:sz w:val="28"/>
        </w:rPr>
        <w:t>по итогам аукционов, конкурсов, запроса котировок не вправе предусматривать авансовые платежи:</w:t>
      </w:r>
    </w:p>
    <w:p w:rsidR="00532F08" w:rsidRDefault="00532F08" w:rsidP="00532F08">
      <w:pPr>
        <w:ind w:firstLine="567"/>
        <w:jc w:val="both"/>
        <w:rPr>
          <w:sz w:val="28"/>
        </w:rPr>
      </w:pPr>
      <w:r>
        <w:rPr>
          <w:sz w:val="28"/>
        </w:rPr>
        <w:t>- на подрядные работы по капитальному ремонту, реконструкции, строительству объектов и приобретение имущества;</w:t>
      </w:r>
    </w:p>
    <w:p w:rsidR="00532F08" w:rsidRDefault="00532F08" w:rsidP="00532F08">
      <w:pPr>
        <w:ind w:firstLine="567"/>
        <w:jc w:val="both"/>
        <w:rPr>
          <w:sz w:val="28"/>
        </w:rPr>
      </w:pPr>
      <w:r>
        <w:rPr>
          <w:sz w:val="28"/>
        </w:rPr>
        <w:t>- на строительство, реконструкцию, модернизацию и капитальный        ремонт объектов муниципальной собственности в социальной сфере и жилищно-коммунальном хозяйстве;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капитальный и текущий ремонт автомобильных дорог общего </w:t>
      </w:r>
      <w:r>
        <w:rPr>
          <w:sz w:val="28"/>
          <w:szCs w:val="28"/>
        </w:rPr>
        <w:br/>
        <w:t>пользования населенных пунктов.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>Установить, что при заключении  муниципальных контрактов (договоров) на выполнение за счет средств  бюджета сельсовета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 и дорожно-строительного комплекса, должно предусматриваться условие о сроке сдачи подрядными организациями работ по контракту (договору) не позднее 1 декабря года, в котором планируется сдача объекта.</w:t>
      </w:r>
      <w:proofErr w:type="gramEnd"/>
    </w:p>
    <w:p w:rsidR="00532F08" w:rsidRDefault="00532F08" w:rsidP="00532F0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11. Установить, что при определении подрядчика на выполнение работ по строительству, реконструкции, капитальному ремонту объектов  капитального строительства за счет средств  бюджета сельсовета должны предусматриваться условия:</w:t>
      </w:r>
    </w:p>
    <w:p w:rsidR="00532F08" w:rsidRDefault="00532F08" w:rsidP="00532F0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обеспечения заявки на участие в  закупке  в размере 1 процента, в случае  если начальная (максимальная) цена контракта не превышает 3000 тыс. рублей; в размере 5 процентов, а для участников закупки, являющихся учреждением уголовно-исполнительной системы, организацией инвалидов, субъектом малого предпринимательства, либо социально ориентированной некоммерческой организацией – 2 процента при начальной (максимальной) цене контракта свыше 3000 тыс. рублей;</w:t>
      </w:r>
      <w:proofErr w:type="gramEnd"/>
    </w:p>
    <w:p w:rsidR="00532F08" w:rsidRDefault="00532F08" w:rsidP="00532F0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обеспечения исполнения муниципального контракта (договора) в размере 30 процентов начальной (максимальной) цены муниципального контракта (договора).</w:t>
      </w:r>
    </w:p>
    <w:p w:rsidR="00532F08" w:rsidRDefault="00532F08" w:rsidP="00532F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В целях обеспечения защиты интересов заказчиков и повышения эффективности использования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исполнении муниципальных контрактов (договоров) муниципальным и иным заказчикам:</w:t>
      </w:r>
    </w:p>
    <w:p w:rsidR="00532F08" w:rsidRDefault="00532F08" w:rsidP="00532F0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включать в проект муниципального контракта (договора), заключаемого по результатам проведения закупок, обязательное условие об ответственности поставщиков (подрядчиков, исполнителей) за неисполнение или ненадлежащее исполнение обязательств в виде уплаты неустойки в размере не менее 0,1 процента цены муниципального контракта (договора) за каждый день просрочки исполнения обязательства;</w:t>
      </w:r>
    </w:p>
    <w:p w:rsidR="00532F08" w:rsidRDefault="00532F08" w:rsidP="00532F0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применять меры гражданско-правовой ответственности в отношении поставщиков (исполнителей, подрядчиков) за неисполнение или ненадлежащее исполнение обязательства, предусмотренного муниципальным контрактом (договором).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 Настоящее постановление вступает в силу с 1 января 2015 года.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специалиста по финансам, налогам и сборам Администрации сельсовета.</w:t>
      </w:r>
    </w:p>
    <w:p w:rsidR="00532F08" w:rsidRDefault="00532F08" w:rsidP="00532F08">
      <w:pPr>
        <w:ind w:firstLine="567"/>
        <w:jc w:val="both"/>
        <w:rPr>
          <w:sz w:val="28"/>
          <w:szCs w:val="28"/>
        </w:rPr>
      </w:pPr>
    </w:p>
    <w:p w:rsidR="00532F08" w:rsidRDefault="00532F08" w:rsidP="00532F08">
      <w:pPr>
        <w:ind w:firstLine="567"/>
        <w:jc w:val="both"/>
        <w:rPr>
          <w:sz w:val="28"/>
          <w:szCs w:val="28"/>
        </w:rPr>
      </w:pPr>
    </w:p>
    <w:p w:rsidR="00532F08" w:rsidRDefault="00532F08" w:rsidP="00532F08">
      <w:pPr>
        <w:ind w:firstLine="567"/>
        <w:jc w:val="both"/>
        <w:rPr>
          <w:sz w:val="28"/>
          <w:szCs w:val="28"/>
        </w:rPr>
      </w:pPr>
    </w:p>
    <w:p w:rsidR="00532F08" w:rsidRDefault="00532F08" w:rsidP="00532F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сельсовета                                       Ю.А.Бочаров                 </w:t>
      </w:r>
    </w:p>
    <w:p w:rsidR="00532F08" w:rsidRDefault="00532F08"/>
    <w:p w:rsidR="00532F08" w:rsidRDefault="00532F08"/>
    <w:p w:rsidR="00532F08" w:rsidRDefault="00532F08"/>
    <w:p w:rsidR="00532F08" w:rsidRDefault="00532F08"/>
    <w:p w:rsidR="00532F08" w:rsidRDefault="00532F08"/>
    <w:p w:rsidR="00532F08" w:rsidRDefault="00532F08"/>
    <w:p w:rsidR="00532F08" w:rsidRDefault="00532F08"/>
    <w:p w:rsidR="00532F08" w:rsidRDefault="00532F08"/>
    <w:p w:rsidR="00532F08" w:rsidRDefault="00532F08"/>
    <w:p w:rsidR="00532F08" w:rsidRDefault="00532F08"/>
    <w:p w:rsidR="00532F08" w:rsidRDefault="00532F08"/>
    <w:p w:rsidR="00532F08" w:rsidRDefault="00532F08"/>
    <w:sectPr w:rsidR="00532F08" w:rsidSect="009F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6AD0"/>
    <w:rsid w:val="00066AD0"/>
    <w:rsid w:val="00532F08"/>
    <w:rsid w:val="00724FF2"/>
    <w:rsid w:val="00961A98"/>
    <w:rsid w:val="009F447B"/>
    <w:rsid w:val="00EE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D0"/>
    <w:pPr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66A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3"/>
    <w:basedOn w:val="a"/>
    <w:link w:val="30"/>
    <w:semiHidden/>
    <w:rsid w:val="00066AD0"/>
    <w:pPr>
      <w:overflowPunct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66AD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06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1310</Words>
  <Characters>7467</Characters>
  <Application>Microsoft Office Word</Application>
  <DocSecurity>0</DocSecurity>
  <Lines>62</Lines>
  <Paragraphs>17</Paragraphs>
  <ScaleCrop>false</ScaleCrop>
  <Company>HOME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2015-03-15T08:13:00Z</dcterms:created>
  <dcterms:modified xsi:type="dcterms:W3CDTF">2015-03-18T04:36:00Z</dcterms:modified>
</cp:coreProperties>
</file>